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spacing w:line="560" w:lineRule="exact"/>
        <w:textAlignment w:val="auto"/>
        <w:rPr>
          <w:rFonts w:ascii="黑体" w:hAnsi="黑体" w:eastAsia="黑体" w:cs="黑体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zh-CN" w:eastAsia="zh-CN"/>
        </w:rPr>
        <w:t>附件</w:t>
      </w:r>
      <w:bookmarkStart w:id="1" w:name="_GoBack"/>
      <w:bookmarkEnd w:id="1"/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eastAsia="zh-CN"/>
        </w:rPr>
        <w:t>1</w:t>
      </w:r>
    </w:p>
    <w:p>
      <w:pPr>
        <w:widowControl w:val="0"/>
        <w:kinsoku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val="zh-CN" w:eastAsia="zh-CN"/>
        </w:rPr>
      </w:pPr>
    </w:p>
    <w:p>
      <w:pPr>
        <w:widowControl w:val="0"/>
        <w:kinsoku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val="zh-CN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val="zh-CN" w:eastAsia="zh-CN"/>
        </w:rPr>
        <w:t>**市（县、区）人民政府征收土地</w:t>
      </w:r>
    </w:p>
    <w:p>
      <w:pPr>
        <w:widowControl w:val="0"/>
        <w:kinsoku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val="zh-CN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val="zh-CN" w:eastAsia="zh-CN"/>
        </w:rPr>
        <w:t>预公告</w:t>
      </w:r>
    </w:p>
    <w:p>
      <w:pPr>
        <w:pStyle w:val="2"/>
        <w:spacing w:line="560" w:lineRule="exact"/>
        <w:jc w:val="center"/>
        <w:rPr>
          <w:rFonts w:hint="eastAsia" w:ascii="楷体_GB2312" w:hAnsi="楷体_GB2312" w:eastAsia="楷体_GB2312" w:cs="楷体_GB2312"/>
          <w:spacing w:val="-8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-8"/>
          <w:sz w:val="32"/>
          <w:szCs w:val="32"/>
          <w:lang w:eastAsia="zh-CN"/>
        </w:rPr>
        <w:t>（**号）</w:t>
      </w:r>
    </w:p>
    <w:p>
      <w:pPr>
        <w:pStyle w:val="2"/>
        <w:spacing w:line="560" w:lineRule="exact"/>
        <w:jc w:val="center"/>
        <w:rPr>
          <w:rFonts w:ascii="Times New Roman" w:hAnsi="Times New Roman" w:eastAsia="黑体" w:cs="黑体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根据《土地管理法》《土地管理法实施条例》《海南自由贸易港土地管理条例》等有关规定，因公共利益需要，经**市（县、区）人民政府决定，启动土地征收工作。现将有关情况公告如下：</w:t>
      </w:r>
    </w:p>
    <w:p>
      <w:pPr>
        <w:spacing w:line="560" w:lineRule="exact"/>
        <w:ind w:firstLine="640" w:firstLineChars="200"/>
        <w:jc w:val="both"/>
        <w:outlineLvl w:val="0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一、征收范围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b/>
          <w:snapToGrid/>
          <w:sz w:val="32"/>
          <w:szCs w:val="32"/>
          <w:lang w:eastAsia="zh-CN"/>
        </w:rPr>
      </w:pPr>
      <w:bookmarkStart w:id="0" w:name="_Hlk168421149"/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本次拟征收土地位于**镇（街道）**村（社区）**范围内。</w:t>
      </w:r>
      <w:r>
        <w:rPr>
          <w:rFonts w:hint="eastAsia" w:ascii="Times New Roman" w:hAnsi="Times New Roman" w:eastAsia="仿宋_GB2312" w:cs="仿宋_GB2312"/>
          <w:b/>
          <w:snapToGrid/>
          <w:sz w:val="32"/>
          <w:szCs w:val="32"/>
          <w:lang w:eastAsia="zh-CN"/>
        </w:rPr>
        <w:t>〔说明（正式发文前需删除）：</w:t>
      </w:r>
      <w:r>
        <w:rPr>
          <w:rFonts w:hint="eastAsia" w:ascii="Times New Roman" w:hAnsi="Times New Roman" w:eastAsia="仿宋_GB2312" w:cs="仿宋_GB2312"/>
          <w:b/>
          <w:i/>
          <w:iCs/>
          <w:snapToGrid/>
          <w:sz w:val="32"/>
          <w:szCs w:val="32"/>
          <w:u w:val="thick"/>
          <w:lang w:eastAsia="zh-CN"/>
        </w:rPr>
        <w:t>按实际情况，</w:t>
      </w:r>
      <w:r>
        <w:rPr>
          <w:rFonts w:hint="eastAsia" w:ascii="Times New Roman" w:hAnsi="Times New Roman" w:eastAsia="仿宋_GB2312" w:cs="仿宋_GB2312"/>
          <w:b/>
          <w:i/>
          <w:iCs/>
          <w:snapToGrid/>
          <w:sz w:val="32"/>
          <w:szCs w:val="32"/>
          <w:u w:val="thick"/>
          <w:lang w:val="en-US" w:eastAsia="zh-CN"/>
        </w:rPr>
        <w:t>详述全部</w:t>
      </w:r>
      <w:r>
        <w:rPr>
          <w:rFonts w:hint="eastAsia" w:ascii="Times New Roman" w:hAnsi="Times New Roman" w:eastAsia="仿宋_GB2312" w:cs="仿宋_GB2312"/>
          <w:b/>
          <w:i/>
          <w:iCs/>
          <w:snapToGrid/>
          <w:sz w:val="32"/>
          <w:szCs w:val="32"/>
          <w:u w:val="thick"/>
          <w:lang w:eastAsia="zh-CN"/>
        </w:rPr>
        <w:t>最基层的村（社区）或者村民小组或者其他集体经济组织，如属于村民小组则必须具体到</w:t>
      </w:r>
      <w:r>
        <w:rPr>
          <w:rFonts w:hint="eastAsia" w:ascii="Times New Roman" w:hAnsi="Times New Roman" w:eastAsia="仿宋_GB2312" w:cs="仿宋_GB2312"/>
          <w:b/>
          <w:i/>
          <w:iCs/>
          <w:snapToGrid/>
          <w:sz w:val="32"/>
          <w:szCs w:val="32"/>
          <w:u w:val="thick"/>
          <w:lang w:val="en-US" w:eastAsia="zh-CN"/>
        </w:rPr>
        <w:t>全部</w:t>
      </w:r>
      <w:r>
        <w:rPr>
          <w:rFonts w:hint="eastAsia" w:ascii="Times New Roman" w:hAnsi="Times New Roman" w:eastAsia="仿宋_GB2312" w:cs="仿宋_GB2312"/>
          <w:b/>
          <w:i/>
          <w:iCs/>
          <w:snapToGrid/>
          <w:sz w:val="32"/>
          <w:szCs w:val="32"/>
          <w:u w:val="thick"/>
          <w:lang w:eastAsia="zh-CN"/>
        </w:rPr>
        <w:t>村民小组。</w:t>
      </w:r>
      <w:r>
        <w:rPr>
          <w:rFonts w:hint="eastAsia" w:ascii="Times New Roman" w:hAnsi="Times New Roman" w:eastAsia="仿宋_GB2312" w:cs="仿宋_GB2312"/>
          <w:b/>
          <w:i/>
          <w:iCs/>
          <w:snapToGrid/>
          <w:sz w:val="32"/>
          <w:szCs w:val="32"/>
          <w:u w:val="thick"/>
          <w:lang w:val="en-US" w:eastAsia="zh-CN"/>
        </w:rPr>
        <w:t>若实际征收村小组未在本次预公告范围内，须按程序补充发布预公告。</w:t>
      </w:r>
      <w:r>
        <w:rPr>
          <w:rFonts w:hint="eastAsia" w:ascii="Times New Roman" w:hAnsi="Times New Roman" w:eastAsia="仿宋_GB2312" w:cs="仿宋_GB2312"/>
          <w:b/>
          <w:i/>
          <w:iCs/>
          <w:snapToGrid/>
          <w:sz w:val="32"/>
          <w:szCs w:val="32"/>
          <w:u w:val="thick"/>
          <w:lang w:eastAsia="zh-CN"/>
        </w:rPr>
        <w:t>〕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拟征收土地位置详见附图，实际征收土地范围以最终批准文件为准。</w:t>
      </w:r>
    </w:p>
    <w:bookmarkEnd w:id="0"/>
    <w:p>
      <w:pPr>
        <w:spacing w:line="560" w:lineRule="exact"/>
        <w:ind w:firstLine="640" w:firstLineChars="200"/>
        <w:jc w:val="both"/>
        <w:outlineLvl w:val="0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二、征收目的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pacing w:val="6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根据《土地管理法》第四十五条的规定，本次征收土地目的</w:t>
      </w:r>
      <w:r>
        <w:rPr>
          <w:rFonts w:hint="eastAsia" w:ascii="Times New Roman" w:hAnsi="Times New Roman" w:eastAsia="仿宋_GB2312" w:cs="仿宋_GB2312"/>
          <w:snapToGrid/>
          <w:spacing w:val="6"/>
          <w:sz w:val="32"/>
          <w:szCs w:val="32"/>
          <w:lang w:eastAsia="zh-CN"/>
        </w:rPr>
        <w:t>为**。</w:t>
      </w:r>
      <w:r>
        <w:rPr>
          <w:rFonts w:hint="eastAsia" w:ascii="Times New Roman" w:hAnsi="Times New Roman" w:eastAsia="仿宋_GB2312" w:cs="仿宋_GB2312"/>
          <w:b/>
          <w:bCs/>
          <w:snapToGrid/>
          <w:spacing w:val="6"/>
          <w:sz w:val="32"/>
          <w:szCs w:val="32"/>
          <w:lang w:eastAsia="zh-CN"/>
        </w:rPr>
        <w:t>〔</w:t>
      </w:r>
      <w:r>
        <w:rPr>
          <w:rFonts w:hint="eastAsia" w:ascii="Times New Roman" w:hAnsi="Times New Roman" w:eastAsia="仿宋_GB2312" w:cs="仿宋_GB2312"/>
          <w:b/>
          <w:snapToGrid/>
          <w:spacing w:val="6"/>
          <w:sz w:val="32"/>
          <w:szCs w:val="32"/>
          <w:lang w:eastAsia="zh-CN"/>
        </w:rPr>
        <w:t>说明（正式发文前需删除）：引用第四十五条具体条文。</w:t>
      </w:r>
      <w:r>
        <w:rPr>
          <w:rFonts w:hint="eastAsia" w:ascii="Times New Roman" w:hAnsi="Times New Roman" w:eastAsia="仿宋_GB2312" w:cs="仿宋_GB2312"/>
          <w:b/>
          <w:bCs/>
          <w:snapToGrid/>
          <w:spacing w:val="6"/>
          <w:sz w:val="32"/>
          <w:szCs w:val="32"/>
          <w:lang w:eastAsia="zh-CN"/>
        </w:rPr>
        <w:t>〕</w:t>
      </w:r>
    </w:p>
    <w:p>
      <w:pPr>
        <w:spacing w:line="560" w:lineRule="exact"/>
        <w:ind w:firstLine="640" w:firstLineChars="200"/>
        <w:jc w:val="both"/>
        <w:outlineLvl w:val="0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三、公告期限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本征收土地预公告期限为20**年**月**日至20**年**月**</w:t>
      </w:r>
      <w:r>
        <w:rPr>
          <w:rFonts w:hint="eastAsia" w:ascii="Times New Roman" w:hAnsi="Times New Roman" w:eastAsia="仿宋_GB2312" w:cs="仿宋_GB2312"/>
          <w:snapToGrid/>
          <w:spacing w:val="-6"/>
          <w:sz w:val="32"/>
          <w:szCs w:val="32"/>
          <w:lang w:eastAsia="zh-CN"/>
        </w:rPr>
        <w:t>日（</w:t>
      </w:r>
      <w:r>
        <w:rPr>
          <w:rFonts w:hint="eastAsia" w:ascii="Times New Roman" w:hAnsi="Times New Roman" w:eastAsia="仿宋_GB2312" w:cs="仿宋_GB2312"/>
          <w:b/>
          <w:bCs/>
          <w:i/>
          <w:iCs/>
          <w:snapToGrid/>
          <w:spacing w:val="-6"/>
          <w:sz w:val="32"/>
          <w:szCs w:val="32"/>
          <w:u w:val="single"/>
          <w:lang w:eastAsia="zh-CN"/>
        </w:rPr>
        <w:t>说明（正式发文前需删除）：公告期限应不少于10个工作日，</w:t>
      </w:r>
      <w:r>
        <w:rPr>
          <w:rFonts w:hint="eastAsia" w:ascii="Times New Roman" w:hAnsi="Times New Roman" w:eastAsia="仿宋_GB2312" w:cs="仿宋_GB2312"/>
          <w:b/>
          <w:bCs/>
          <w:i/>
          <w:iCs/>
          <w:snapToGrid/>
          <w:sz w:val="32"/>
          <w:szCs w:val="32"/>
          <w:u w:val="single"/>
          <w:lang w:eastAsia="zh-CN"/>
        </w:rPr>
        <w:t>自本公告印发之日的次日起开始计算</w:t>
      </w: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jc w:val="both"/>
        <w:outlineLvl w:val="0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四、工作安排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b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市（县、区）人民政府组织开展拟征收土地现状调查和社会稳定风险评估。拟征收土地现状调查内容包括：拟征收土地的位置、权属、地类、面积以及农村村民住宅、其他地上附着物和青苗等的位置、权属、种类和数量等。请土地所有权人、使用权人予以配合，并在《征收土地现状调查表》上对调查结果予以签名或盖章。拟征收土地社会稳定风险评估工作中，将听取被征地的农村集体经济组织及其成员、村民委员会和其他利害关系人的意</w:t>
      </w:r>
      <w:r>
        <w:rPr>
          <w:rFonts w:hint="eastAsia" w:ascii="Times New Roman" w:hAnsi="Times New Roman" w:eastAsia="仿宋_GB2312" w:cs="仿宋_GB2312"/>
          <w:snapToGrid/>
          <w:spacing w:val="6"/>
          <w:sz w:val="32"/>
          <w:szCs w:val="32"/>
          <w:lang w:eastAsia="zh-CN"/>
        </w:rPr>
        <w:t>见。</w:t>
      </w:r>
      <w:r>
        <w:rPr>
          <w:rFonts w:hint="eastAsia" w:ascii="Times New Roman" w:hAnsi="Times New Roman" w:eastAsia="仿宋_GB2312" w:cs="仿宋_GB2312"/>
          <w:b/>
          <w:snapToGrid/>
          <w:spacing w:val="6"/>
          <w:sz w:val="32"/>
          <w:szCs w:val="32"/>
          <w:lang w:eastAsia="zh-CN"/>
        </w:rPr>
        <w:t>〔说明（正式发文前需删除）：可补充需要告知的其他事项。〕</w:t>
      </w:r>
    </w:p>
    <w:p>
      <w:pPr>
        <w:spacing w:line="560" w:lineRule="exact"/>
        <w:ind w:firstLine="640" w:firstLineChars="200"/>
        <w:jc w:val="both"/>
        <w:outlineLvl w:val="0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五、其他事项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自本征收土地预公告发布之日起，任何单位和个人不得在拟征收范围内抢栽抢建；违反规定抢栽抢建的，对抢栽抢建部分不予补偿。</w:t>
      </w:r>
      <w:r>
        <w:rPr>
          <w:rFonts w:hint="eastAsia" w:ascii="Times New Roman" w:hAnsi="Times New Roman" w:eastAsia="仿宋_GB2312" w:cs="仿宋_GB2312"/>
          <w:b/>
          <w:snapToGrid/>
          <w:sz w:val="32"/>
          <w:szCs w:val="32"/>
          <w:lang w:eastAsia="zh-CN"/>
        </w:rPr>
        <w:t>〔说明（正式发文前需删除）：可补充需要告知的其他事项。〕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联系人：**；电话：**。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特此公告。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</w:p>
    <w:p>
      <w:pPr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b/>
          <w:snapToGrid/>
          <w:spacing w:val="6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pacing w:val="-6"/>
          <w:sz w:val="32"/>
          <w:szCs w:val="32"/>
          <w:lang w:eastAsia="zh-CN"/>
        </w:rPr>
        <w:t>附图：拟征收土地位置示意图</w:t>
      </w:r>
      <w:r>
        <w:rPr>
          <w:rFonts w:hint="eastAsia" w:ascii="Times New Roman" w:hAnsi="Times New Roman" w:eastAsia="仿宋_GB2312" w:cs="仿宋_GB2312"/>
          <w:b/>
          <w:snapToGrid/>
          <w:spacing w:val="-6"/>
          <w:sz w:val="32"/>
          <w:szCs w:val="32"/>
          <w:lang w:eastAsia="zh-CN"/>
        </w:rPr>
        <w:t>〔说明（正式发文前需删除）：</w:t>
      </w:r>
      <w:r>
        <w:rPr>
          <w:rFonts w:hint="eastAsia" w:ascii="Times New Roman" w:hAnsi="Times New Roman" w:eastAsia="仿宋_GB2312" w:cs="仿宋_GB2312"/>
          <w:b/>
          <w:snapToGrid/>
          <w:sz w:val="32"/>
          <w:szCs w:val="32"/>
          <w:lang w:eastAsia="zh-CN"/>
        </w:rPr>
        <w:t>参考样图附后，图上应对拟征收土地范围进行清晰标识。实际</w:t>
      </w:r>
      <w:r>
        <w:rPr>
          <w:rFonts w:hint="eastAsia" w:ascii="Times New Roman" w:hAnsi="Times New Roman" w:eastAsia="仿宋_GB2312" w:cs="仿宋_GB2312"/>
          <w:b/>
          <w:snapToGrid/>
          <w:spacing w:val="6"/>
          <w:sz w:val="32"/>
          <w:szCs w:val="32"/>
          <w:lang w:eastAsia="zh-CN"/>
        </w:rPr>
        <w:t>工作中，可结合征地范围大小和项目空间布局，绘制多张示意图。〕</w:t>
      </w:r>
    </w:p>
    <w:p>
      <w:pPr>
        <w:spacing w:line="560" w:lineRule="exact"/>
        <w:ind w:firstLine="540" w:firstLineChars="200"/>
        <w:jc w:val="both"/>
        <w:rPr>
          <w:rFonts w:ascii="Times New Roman" w:hAnsi="Times New Roman" w:eastAsia="宋体" w:cs="宋体"/>
          <w:spacing w:val="0"/>
          <w:sz w:val="27"/>
          <w:szCs w:val="27"/>
          <w:u w:val="single"/>
          <w:lang w:eastAsia="zh-CN"/>
        </w:rPr>
      </w:pPr>
    </w:p>
    <w:p>
      <w:pPr>
        <w:spacing w:line="560" w:lineRule="exact"/>
        <w:ind w:firstLine="540" w:firstLineChars="200"/>
        <w:rPr>
          <w:rFonts w:ascii="Times New Roman" w:hAnsi="Times New Roman" w:eastAsia="宋体" w:cs="宋体"/>
          <w:spacing w:val="0"/>
          <w:sz w:val="27"/>
          <w:szCs w:val="27"/>
          <w:u w:val="single"/>
          <w:lang w:eastAsia="zh-CN"/>
        </w:rPr>
      </w:pPr>
    </w:p>
    <w:p>
      <w:pPr>
        <w:spacing w:line="560" w:lineRule="exact"/>
        <w:ind w:firstLine="540" w:firstLineChars="200"/>
        <w:rPr>
          <w:rFonts w:ascii="Times New Roman" w:hAnsi="Times New Roman" w:eastAsia="宋体" w:cs="宋体"/>
          <w:spacing w:val="0"/>
          <w:sz w:val="27"/>
          <w:szCs w:val="27"/>
          <w:u w:val="single"/>
          <w:lang w:eastAsia="zh-CN"/>
        </w:rPr>
      </w:pPr>
    </w:p>
    <w:p>
      <w:pPr>
        <w:spacing w:line="560" w:lineRule="exact"/>
        <w:ind w:firstLine="3520" w:firstLineChars="1100"/>
        <w:rPr>
          <w:rFonts w:hint="eastAsia" w:ascii="仿宋_GB2312" w:hAnsi="仿宋_GB2312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sz w:val="32"/>
          <w:szCs w:val="32"/>
          <w:lang w:eastAsia="zh-CN"/>
        </w:rPr>
        <w:t>**市（县、区）人民政府（盖章）</w:t>
      </w:r>
    </w:p>
    <w:p>
      <w:pPr>
        <w:spacing w:line="56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7" w:h="16839"/>
          <w:pgMar w:top="2098" w:right="1474" w:bottom="1984" w:left="1588" w:header="850" w:footer="1871" w:gutter="0"/>
          <w:cols w:space="0" w:num="1"/>
        </w:sectPr>
      </w:pPr>
      <w:r>
        <w:rPr>
          <w:rFonts w:hint="eastAsia" w:ascii="仿宋_GB2312" w:hAnsi="仿宋_GB2312" w:eastAsia="仿宋_GB2312" w:cs="仿宋_GB2312"/>
          <w:snapToGrid/>
          <w:sz w:val="32"/>
          <w:szCs w:val="32"/>
          <w:lang w:eastAsia="zh-CN"/>
        </w:rPr>
        <w:t>20   年   月   日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napToGrid/>
          <w:lang w:eastAsia="zh-CN"/>
        </w:rPr>
        <w:drawing>
          <wp:inline distT="0" distB="0" distL="0" distR="0">
            <wp:extent cx="7453630" cy="5274310"/>
            <wp:effectExtent l="0" t="0" r="0" b="2540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left="420" w:leftChars="200" w:right="420" w:rightChars="20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420" w:leftChars="200" w:right="420" w:rightChars="20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false"/>
  <w:bordersDoNotSurroundFooter w:val="false"/>
  <w:revisionView w:markup="0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4NjBmODExYzMyOTBjMTQyNjkzNGFjNmUwOTEyMGYifQ=="/>
  </w:docVars>
  <w:rsids>
    <w:rsidRoot w:val="24B540DE"/>
    <w:rsid w:val="00016147"/>
    <w:rsid w:val="000B7527"/>
    <w:rsid w:val="00142ABA"/>
    <w:rsid w:val="00181192"/>
    <w:rsid w:val="001B2F11"/>
    <w:rsid w:val="001F2E5F"/>
    <w:rsid w:val="00247984"/>
    <w:rsid w:val="00252EFE"/>
    <w:rsid w:val="00280A17"/>
    <w:rsid w:val="00311817"/>
    <w:rsid w:val="003424EB"/>
    <w:rsid w:val="003855EE"/>
    <w:rsid w:val="003B295A"/>
    <w:rsid w:val="004250E1"/>
    <w:rsid w:val="004446BF"/>
    <w:rsid w:val="00462512"/>
    <w:rsid w:val="004E7C5F"/>
    <w:rsid w:val="00543728"/>
    <w:rsid w:val="006063EC"/>
    <w:rsid w:val="00666EA7"/>
    <w:rsid w:val="006A080F"/>
    <w:rsid w:val="006B557F"/>
    <w:rsid w:val="008177B1"/>
    <w:rsid w:val="00843475"/>
    <w:rsid w:val="00900111"/>
    <w:rsid w:val="009E7049"/>
    <w:rsid w:val="00AB7195"/>
    <w:rsid w:val="00B60BB1"/>
    <w:rsid w:val="00C01947"/>
    <w:rsid w:val="00C02CAC"/>
    <w:rsid w:val="00CA3564"/>
    <w:rsid w:val="00CC739E"/>
    <w:rsid w:val="00DC39B0"/>
    <w:rsid w:val="00E57969"/>
    <w:rsid w:val="00F7193F"/>
    <w:rsid w:val="00F856CE"/>
    <w:rsid w:val="00FD251F"/>
    <w:rsid w:val="00FE4F62"/>
    <w:rsid w:val="06BF50FD"/>
    <w:rsid w:val="0ADC3F45"/>
    <w:rsid w:val="14541A42"/>
    <w:rsid w:val="15526724"/>
    <w:rsid w:val="157B32E1"/>
    <w:rsid w:val="1700773C"/>
    <w:rsid w:val="1A8207E9"/>
    <w:rsid w:val="1A8B2416"/>
    <w:rsid w:val="1F7A7BF1"/>
    <w:rsid w:val="24B540DE"/>
    <w:rsid w:val="2F367411"/>
    <w:rsid w:val="3ED26A91"/>
    <w:rsid w:val="42F835B1"/>
    <w:rsid w:val="471935BA"/>
    <w:rsid w:val="471C66F8"/>
    <w:rsid w:val="4979676E"/>
    <w:rsid w:val="59DA67E9"/>
    <w:rsid w:val="6455063C"/>
    <w:rsid w:val="670000D8"/>
    <w:rsid w:val="67E6129F"/>
    <w:rsid w:val="6E15428E"/>
    <w:rsid w:val="70BC6081"/>
    <w:rsid w:val="72DB11D0"/>
    <w:rsid w:val="77BFA2AB"/>
    <w:rsid w:val="7C8A568D"/>
    <w:rsid w:val="7DE717DB"/>
    <w:rsid w:val="7F4F2CC1"/>
    <w:rsid w:val="CBEEE5D1"/>
    <w:rsid w:val="FDFE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7"/>
    <w:link w:val="4"/>
    <w:qFormat/>
    <w:uiPriority w:val="99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批注框文本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888</Words>
  <Characters>915</Characters>
  <Lines>6</Lines>
  <Paragraphs>1</Paragraphs>
  <TotalTime>28</TotalTime>
  <ScaleCrop>false</ScaleCrop>
  <LinksUpToDate>false</LinksUpToDate>
  <CharactersWithSpaces>924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2024-05-24T00:58:00Z</dcterms:created>
  <dc:creator>vi</dc:creator>
  <cp:lastModifiedBy>uos</cp:lastModifiedBy>
  <cp:lastPrinted>2026-02-25T17:59:00Z</cp:lastPrinted>
  <dcterms:modified xsi:type="dcterms:W3CDTF">2026-03-02T10:22:05Z</dcterms:modified>
  <dc:title>附件6-1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7A246C750BAF4D3D8B9BB7397CFF3679</vt:lpwstr>
  </property>
  <property fmtid="{D5CDD505-2E9C-101B-9397-08002B2CF9AE}" pid="4" name="KSOTemplateDocerSaveRecord">
    <vt:lpwstr>eyJoZGlkIjoiOWU4NjBmODExYzMyOTBjMTQyNjkzNGFjNmUwOTEyMGYiLCJ1c2VySWQiOiI0Mjg0ODk5NjkifQ==</vt:lpwstr>
  </property>
</Properties>
</file>