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附件2</w:t>
      </w:r>
    </w:p>
    <w:p>
      <w:pPr>
        <w:pStyle w:val="2"/>
        <w:jc w:val="center"/>
        <w:rPr>
          <w:rFonts w:hint="eastAsia" w:ascii="方正公文小标宋" w:hAnsi="方正公文小标宋" w:eastAsia="方正公文小标宋" w:cs="方正公文小标宋"/>
          <w:sz w:val="36"/>
          <w:szCs w:val="36"/>
          <w:lang w:val="en-US" w:eastAsia="zh-CN"/>
        </w:rPr>
      </w:pPr>
      <w:bookmarkStart w:id="0" w:name="_GoBack"/>
      <w:r>
        <w:rPr>
          <w:rFonts w:hint="eastAsia" w:ascii="方正公文小标宋" w:hAnsi="方正公文小标宋" w:eastAsia="方正公文小标宋" w:cs="方正公文小标宋"/>
          <w:sz w:val="36"/>
          <w:szCs w:val="36"/>
          <w:lang w:val="en-US" w:eastAsia="zh-CN"/>
        </w:rPr>
        <w:t>三亚市企业防疫工作补贴申报清单</w:t>
      </w:r>
    </w:p>
    <w:bookmarkEnd w:id="0"/>
    <w:tbl>
      <w:tblPr>
        <w:tblStyle w:val="3"/>
        <w:tblW w:w="13934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"/>
        <w:gridCol w:w="2724"/>
        <w:gridCol w:w="3481"/>
        <w:gridCol w:w="888"/>
        <w:gridCol w:w="888"/>
        <w:gridCol w:w="888"/>
        <w:gridCol w:w="1163"/>
        <w:gridCol w:w="1097"/>
        <w:gridCol w:w="191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0" w:hRule="atLeast"/>
        </w:trPr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物资名称、型号/核酸检测、消杀服务</w:t>
            </w:r>
          </w:p>
        </w:tc>
        <w:tc>
          <w:tcPr>
            <w:tcW w:w="3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供应商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单价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总价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发票时间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付款时间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hAnsi="宋体"/>
                <w:lang w:val="en-US" w:eastAsia="zh-CN" w:bidi="ar"/>
              </w:rPr>
              <w:t>备注</w:t>
            </w:r>
            <w:r>
              <w:rPr>
                <w:rStyle w:val="5"/>
                <w:rFonts w:hAnsi="宋体"/>
                <w:lang w:val="en-US" w:eastAsia="zh-CN" w:bidi="ar"/>
              </w:rPr>
              <w:br w:type="textWrapping"/>
            </w:r>
            <w:r>
              <w:rPr>
                <w:rStyle w:val="6"/>
                <w:rFonts w:hAnsi="宋体"/>
                <w:lang w:val="en-US" w:eastAsia="zh-CN" w:bidi="ar"/>
              </w:rPr>
              <w:t>（标注设备应用场所等信息，如XX厂区/门店XX门/XX区域等）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798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合计金额：</w:t>
            </w:r>
          </w:p>
        </w:tc>
        <w:tc>
          <w:tcPr>
            <w:tcW w:w="5953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798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企业名称（加盖公章）：</w:t>
            </w:r>
          </w:p>
        </w:tc>
        <w:tc>
          <w:tcPr>
            <w:tcW w:w="595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98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申报时间：</w:t>
            </w:r>
          </w:p>
        </w:tc>
        <w:tc>
          <w:tcPr>
            <w:tcW w:w="595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pStyle w:val="2"/>
        <w:jc w:val="both"/>
        <w:rPr>
          <w:rFonts w:hint="default" w:ascii="方正公文小标宋" w:hAnsi="方正公文小标宋" w:eastAsia="方正公文小标宋" w:cs="方正公文小标宋"/>
          <w:sz w:val="36"/>
          <w:szCs w:val="36"/>
          <w:lang w:val="en-US" w:eastAsia="zh-CN"/>
        </w:rPr>
      </w:pPr>
    </w:p>
    <w:p/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7A534A"/>
    <w:rsid w:val="3C7A5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3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3"/>
    <w:pPr>
      <w:spacing w:line="540" w:lineRule="exact"/>
      <w:jc w:val="left"/>
    </w:pPr>
    <w:rPr>
      <w:rFonts w:ascii="楷体_GB2312" w:eastAsia="楷体_GB2312"/>
      <w:sz w:val="32"/>
      <w:szCs w:val="20"/>
    </w:rPr>
  </w:style>
  <w:style w:type="character" w:customStyle="1" w:styleId="5">
    <w:name w:val="font51"/>
    <w:basedOn w:val="4"/>
    <w:qFormat/>
    <w:uiPriority w:val="0"/>
    <w:rPr>
      <w:rFonts w:hint="eastAsia" w:ascii="仿宋_GB2312" w:eastAsia="仿宋_GB2312" w:cs="仿宋_GB2312"/>
      <w:b/>
      <w:bCs/>
      <w:color w:val="000000"/>
      <w:sz w:val="22"/>
      <w:szCs w:val="22"/>
      <w:u w:val="none"/>
    </w:rPr>
  </w:style>
  <w:style w:type="character" w:customStyle="1" w:styleId="6">
    <w:name w:val="font31"/>
    <w:basedOn w:val="4"/>
    <w:qFormat/>
    <w:uiPriority w:val="0"/>
    <w:rPr>
      <w:rFonts w:hint="eastAsia" w:ascii="仿宋_GB2312" w:eastAsia="仿宋_GB2312" w:cs="仿宋_GB2312"/>
      <w:b/>
      <w:bCs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其他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2022-09-22T03:11:00Z</dcterms:created>
  <dc:creator>adminstrator</dc:creator>
  <cp:lastModifiedBy>adminstrator</cp:lastModifiedBy>
  <dcterms:modified xsi:type="dcterms:W3CDTF">2022-09-22T03:12:11Z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