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52"/>
          <w:szCs w:val="52"/>
        </w:rPr>
      </w:pPr>
      <w:r>
        <w:rPr>
          <w:rFonts w:hint="eastAsia"/>
          <w:sz w:val="52"/>
          <w:szCs w:val="52"/>
        </w:rPr>
        <w:t xml:space="preserve">  2024年三亚市水务局单位预算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三亚市水务局单位概况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2"/>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单位机构设置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三亚市水务局单位2024年单位预算表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三亚市水务局2024年单位预算情况说明</w:t>
      </w:r>
    </w:p>
    <w:p>
      <w:pPr>
        <w:pStyle w:val="7"/>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名词解释</w:t>
      </w:r>
    </w:p>
    <w:p>
      <w:pPr>
        <w:pStyle w:val="7"/>
        <w:widowControl w:val="0"/>
        <w:numPr>
          <w:ilvl w:val="0"/>
          <w:numId w:val="0"/>
        </w:numPr>
        <w:jc w:val="left"/>
        <w:rPr>
          <w:rFonts w:hint="eastAsia" w:ascii="黑体" w:hAnsi="黑体" w:eastAsia="黑体"/>
          <w:sz w:val="32"/>
          <w:szCs w:val="32"/>
        </w:rPr>
      </w:pPr>
    </w:p>
    <w:p>
      <w:pPr>
        <w:pStyle w:val="7"/>
        <w:numPr>
          <w:ilvl w:val="0"/>
          <w:numId w:val="4"/>
        </w:numPr>
        <w:ind w:firstLineChars="0"/>
        <w:jc w:val="center"/>
        <w:rPr>
          <w:rFonts w:ascii="黑体" w:hAnsi="黑体" w:eastAsia="黑体"/>
          <w:sz w:val="32"/>
          <w:szCs w:val="32"/>
        </w:rPr>
      </w:pPr>
      <w:r>
        <w:rPr>
          <w:rFonts w:hint="eastAsia" w:ascii="黑体" w:hAnsi="黑体" w:eastAsia="黑体"/>
          <w:sz w:val="32"/>
          <w:szCs w:val="32"/>
        </w:rPr>
        <w:t>三亚市水务局概况</w:t>
      </w:r>
    </w:p>
    <w:p>
      <w:pPr>
        <w:pStyle w:val="7"/>
        <w:numPr>
          <w:numId w:val="0"/>
        </w:numPr>
        <w:ind w:leftChars="0"/>
        <w:jc w:val="both"/>
        <w:rPr>
          <w:rFonts w:ascii="黑体" w:hAnsi="黑体" w:eastAsia="黑体"/>
          <w:sz w:val="32"/>
          <w:szCs w:val="32"/>
        </w:rPr>
      </w:pPr>
    </w:p>
    <w:p>
      <w:pPr>
        <w:pStyle w:val="7"/>
        <w:keepNext w:val="0"/>
        <w:keepLines w:val="0"/>
        <w:pageBreakBefore w:val="0"/>
        <w:widowControl w:val="0"/>
        <w:numPr>
          <w:ilvl w:val="0"/>
          <w:numId w:val="5"/>
        </w:numPr>
        <w:kinsoku/>
        <w:wordWrap/>
        <w:overflowPunct/>
        <w:topLinePunct w:val="0"/>
        <w:autoSpaceDE/>
        <w:autoSpaceDN/>
        <w:bidi w:val="0"/>
        <w:adjustRightInd/>
        <w:snapToGrid/>
        <w:ind w:left="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2.</w:t>
      </w:r>
      <w:r>
        <w:rPr>
          <w:rFonts w:hint="eastAsia" w:ascii="仿宋_GB2312" w:hAnsi="黑体" w:eastAsia="仿宋_GB2312" w:cs="仿宋_GB2312"/>
          <w:color w:val="000000"/>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3.</w:t>
      </w:r>
      <w:r>
        <w:rPr>
          <w:rFonts w:hint="eastAsia" w:ascii="仿宋_GB2312" w:hAnsi="黑体" w:eastAsia="仿宋_GB2312" w:cs="仿宋_GB2312"/>
          <w:color w:val="000000"/>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4.</w:t>
      </w:r>
      <w:r>
        <w:rPr>
          <w:rFonts w:hint="eastAsia" w:ascii="仿宋_GB2312" w:hAnsi="黑体" w:eastAsia="仿宋_GB2312" w:cs="仿宋_GB2312"/>
          <w:color w:val="000000"/>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5.</w:t>
      </w:r>
      <w:r>
        <w:rPr>
          <w:rFonts w:hint="eastAsia" w:ascii="仿宋_GB2312" w:hAnsi="黑体" w:eastAsia="仿宋_GB2312" w:cs="仿宋_GB2312"/>
          <w:color w:val="000000"/>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6.</w:t>
      </w:r>
      <w:r>
        <w:rPr>
          <w:rFonts w:hint="eastAsia" w:ascii="仿宋_GB2312" w:hAnsi="黑体" w:eastAsia="仿宋_GB2312" w:cs="仿宋_GB2312"/>
          <w:color w:val="000000"/>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7.</w:t>
      </w:r>
      <w:r>
        <w:rPr>
          <w:rFonts w:hint="eastAsia" w:ascii="仿宋_GB2312" w:hAnsi="黑体" w:eastAsia="仿宋_GB2312" w:cs="仿宋_GB2312"/>
          <w:color w:val="000000"/>
          <w:sz w:val="32"/>
          <w:szCs w:val="32"/>
        </w:rPr>
        <w:t>负责指导、监督、管理全市计划用水、节约用水工作，拟定节约用水政策</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指导编制节约用水规划和年度计划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制订用水定额及有关标准</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8.</w:t>
      </w:r>
      <w:r>
        <w:rPr>
          <w:rFonts w:hint="eastAsia" w:ascii="仿宋_GB2312" w:hAnsi="黑体" w:eastAsia="仿宋_GB2312" w:cs="仿宋_GB2312"/>
          <w:color w:val="000000"/>
          <w:sz w:val="32"/>
          <w:szCs w:val="32"/>
        </w:rPr>
        <w:t>负责全市水土保持工作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组织制定水土保持规划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指导水土流失的监测和综合治理；组织全市水土保持监测网络管理；按权限审批开发建设项目水土保持方案并监督实施。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9.</w:t>
      </w:r>
      <w:r>
        <w:rPr>
          <w:rFonts w:hint="eastAsia" w:ascii="仿宋_GB2312" w:hAnsi="黑体" w:eastAsia="仿宋_GB2312" w:cs="仿宋_GB2312"/>
          <w:color w:val="000000"/>
          <w:sz w:val="32"/>
          <w:szCs w:val="32"/>
        </w:rPr>
        <w:t>负责全市水务安全生产和工程质量监督</w:t>
      </w:r>
      <w:r>
        <w:rPr>
          <w:rFonts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rPr>
        <w:t>组织、指导水政监察和水行政执法工作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协调处理重大水事纠纷；负责指导全市水务监察和水政监察队伍的建设管理工作。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10.</w:t>
      </w:r>
      <w:r>
        <w:rPr>
          <w:rFonts w:hint="eastAsia" w:ascii="仿宋_GB2312" w:hAnsi="黑体" w:eastAsia="仿宋_GB2312" w:cs="仿宋_GB2312"/>
          <w:color w:val="000000"/>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11.</w:t>
      </w:r>
      <w:r>
        <w:rPr>
          <w:rFonts w:hint="eastAsia" w:ascii="仿宋_GB2312" w:hAnsi="黑体" w:eastAsia="仿宋_GB2312" w:cs="仿宋_GB2312"/>
          <w:color w:val="000000"/>
          <w:sz w:val="32"/>
          <w:szCs w:val="32"/>
        </w:rPr>
        <w:t>负责水务科技工作；负责新技术的推广、应用与交流；组织或参与指导全市重大水务工程项目对外合作。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12.</w:t>
      </w:r>
      <w:r>
        <w:rPr>
          <w:rFonts w:hint="eastAsia" w:ascii="仿宋_GB2312" w:hAnsi="黑体" w:eastAsia="仿宋_GB2312" w:cs="仿宋_GB2312"/>
          <w:color w:val="000000"/>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13.</w:t>
      </w:r>
      <w:r>
        <w:rPr>
          <w:rFonts w:hint="eastAsia" w:ascii="仿宋_GB2312" w:hAnsi="黑体" w:eastAsia="仿宋_GB2312" w:cs="仿宋_GB2312"/>
          <w:color w:val="000000"/>
          <w:sz w:val="32"/>
          <w:szCs w:val="32"/>
        </w:rPr>
        <w:t>负责检查指导各区水务工作，承办市委、市政府交办的其他工作。</w:t>
      </w:r>
    </w:p>
    <w:p>
      <w:pPr>
        <w:ind w:firstLine="640" w:firstLineChars="20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14.</w:t>
      </w:r>
      <w:r>
        <w:rPr>
          <w:rFonts w:hint="eastAsia" w:ascii="仿宋_GB2312" w:hAnsi="黑体" w:eastAsia="仿宋_GB2312" w:cs="仿宋_GB2312"/>
          <w:color w:val="000000"/>
          <w:sz w:val="32"/>
          <w:szCs w:val="32"/>
        </w:rPr>
        <w:t>有关职责分工。与各区水务部门的有关职责分工。市水务局负责大中型水库和重点小</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型水库的管理，各区水务部门负责其他小型水库的管理。市水务局负责跨区域河流、总库容在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万立方米以上水库取水、年取水量超过</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万立方米的地表水取水许可，各区水务部门负责本区域（不含跨区域河流）河流、总库容在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万立方米以下的水库，且年取水量</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万立米以下的地表水取水许可。市水务局负责跨区域水土保持方案审批，各区水务部门负责审批本辖区内生产建设项目水土保持方案审批。</w:t>
      </w:r>
    </w:p>
    <w:p>
      <w:pPr>
        <w:pStyle w:val="12"/>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rPr>
        <w:t>二、</w:t>
      </w:r>
      <w:r>
        <w:rPr>
          <w:rFonts w:hint="eastAsia" w:ascii="黑体" w:hAnsi="黑体" w:eastAsia="黑体"/>
          <w:sz w:val="32"/>
          <w:szCs w:val="32"/>
          <w:lang w:val="en-US" w:eastAsia="zh-CN"/>
        </w:rPr>
        <w:t>单位机构设置</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三亚市水务局单位，正处级。</w:t>
      </w:r>
      <w:r>
        <w:rPr>
          <w:rFonts w:hint="eastAsia" w:ascii="仿宋_GB2312" w:hAnsi="ˎ̥" w:eastAsia="仿宋_GB2312"/>
          <w:color w:val="000000"/>
          <w:sz w:val="32"/>
          <w:szCs w:val="32"/>
        </w:rPr>
        <w:t>单位核定财政全额预算</w:t>
      </w:r>
      <w:r>
        <w:rPr>
          <w:rFonts w:hint="eastAsia" w:ascii="仿宋_GB2312" w:hAnsi="ˎ̥" w:eastAsia="仿宋_GB2312"/>
          <w:color w:val="000000"/>
          <w:sz w:val="32"/>
          <w:szCs w:val="32"/>
          <w:lang w:val="en-US" w:eastAsia="zh-CN"/>
        </w:rPr>
        <w:t>行政编</w:t>
      </w:r>
      <w:r>
        <w:rPr>
          <w:rFonts w:hint="eastAsia" w:ascii="仿宋_GB2312" w:hAnsi="ˎ̥" w:eastAsia="仿宋_GB2312"/>
          <w:color w:val="000000"/>
          <w:sz w:val="32"/>
          <w:szCs w:val="32"/>
        </w:rPr>
        <w:t>制人数</w:t>
      </w:r>
      <w:r>
        <w:rPr>
          <w:rFonts w:hint="eastAsia" w:ascii="仿宋_GB2312" w:hAnsi="ˎ̥" w:eastAsia="仿宋_GB2312"/>
          <w:color w:val="000000"/>
          <w:sz w:val="32"/>
          <w:szCs w:val="32"/>
          <w:lang w:val="en-US" w:eastAsia="zh-CN"/>
        </w:rPr>
        <w:t>14</w:t>
      </w:r>
      <w:r>
        <w:rPr>
          <w:rFonts w:hint="eastAsia" w:ascii="仿宋_GB2312" w:hAnsi="ˎ̥" w:eastAsia="仿宋_GB2312"/>
          <w:color w:val="000000"/>
          <w:sz w:val="32"/>
          <w:szCs w:val="32"/>
        </w:rPr>
        <w:t>名，其中，领导岗位</w:t>
      </w:r>
      <w:r>
        <w:rPr>
          <w:rFonts w:hint="eastAsia" w:ascii="仿宋_GB2312" w:hAnsi="ˎ̥" w:eastAsia="仿宋_GB2312"/>
          <w:color w:val="000000"/>
          <w:sz w:val="32"/>
          <w:szCs w:val="32"/>
          <w:lang w:val="en-US" w:eastAsia="zh-CN"/>
        </w:rPr>
        <w:t>3</w:t>
      </w:r>
      <w:r>
        <w:rPr>
          <w:rFonts w:hint="eastAsia" w:ascii="仿宋_GB2312" w:hAnsi="ˎ̥" w:eastAsia="仿宋_GB2312"/>
          <w:color w:val="000000"/>
          <w:sz w:val="32"/>
          <w:szCs w:val="32"/>
        </w:rPr>
        <w:t>人（正职</w:t>
      </w:r>
      <w:r>
        <w:rPr>
          <w:rFonts w:hint="eastAsia" w:ascii="仿宋_GB2312" w:hAnsi="ˎ̥" w:eastAsia="仿宋_GB2312"/>
          <w:color w:val="000000"/>
          <w:sz w:val="32"/>
          <w:szCs w:val="32"/>
          <w:lang w:val="en-US" w:eastAsia="zh-CN"/>
        </w:rPr>
        <w:t>1</w:t>
      </w:r>
      <w:r>
        <w:rPr>
          <w:rFonts w:hint="eastAsia" w:ascii="仿宋_GB2312" w:hAnsi="ˎ̥" w:eastAsia="仿宋_GB2312"/>
          <w:color w:val="000000"/>
          <w:sz w:val="32"/>
          <w:szCs w:val="32"/>
        </w:rPr>
        <w:t>人，副职</w:t>
      </w:r>
      <w:r>
        <w:rPr>
          <w:rFonts w:hint="eastAsia" w:ascii="仿宋_GB2312" w:hAnsi="ˎ̥" w:eastAsia="仿宋_GB2312"/>
          <w:color w:val="000000"/>
          <w:sz w:val="32"/>
          <w:szCs w:val="32"/>
          <w:lang w:val="en-US" w:eastAsia="zh-CN"/>
        </w:rPr>
        <w:t>2</w:t>
      </w:r>
      <w:r>
        <w:rPr>
          <w:rFonts w:hint="eastAsia" w:ascii="仿宋_GB2312" w:hAnsi="ˎ̥" w:eastAsia="仿宋_GB2312"/>
          <w:color w:val="000000"/>
          <w:sz w:val="32"/>
          <w:szCs w:val="32"/>
        </w:rPr>
        <w:t>人），</w:t>
      </w:r>
      <w:r>
        <w:rPr>
          <w:rFonts w:hint="eastAsia" w:ascii="仿宋_GB2312" w:hAnsi="ˎ̥" w:eastAsia="仿宋_GB2312"/>
          <w:color w:val="000000"/>
          <w:sz w:val="32"/>
          <w:szCs w:val="32"/>
          <w:lang w:val="en-US" w:eastAsia="zh-CN"/>
        </w:rPr>
        <w:t>科级岗位11人</w:t>
      </w:r>
      <w:r>
        <w:rPr>
          <w:rFonts w:hint="eastAsia" w:ascii="仿宋_GB2312" w:hAnsi="ˎ̥" w:eastAsia="仿宋_GB2312"/>
          <w:color w:val="000000"/>
          <w:sz w:val="32"/>
          <w:szCs w:val="32"/>
        </w:rPr>
        <w:t>，目前在编在岗</w:t>
      </w:r>
      <w:r>
        <w:rPr>
          <w:rFonts w:hint="eastAsia" w:ascii="仿宋_GB2312" w:hAnsi="ˎ̥" w:eastAsia="仿宋_GB2312"/>
          <w:color w:val="000000"/>
          <w:sz w:val="32"/>
          <w:szCs w:val="32"/>
          <w:lang w:val="en-US" w:eastAsia="zh-CN"/>
        </w:rPr>
        <w:t>20</w:t>
      </w:r>
      <w:r>
        <w:rPr>
          <w:rFonts w:hint="eastAsia" w:ascii="仿宋_GB2312" w:hAnsi="ˎ̥" w:eastAsia="仿宋_GB2312"/>
          <w:color w:val="000000"/>
          <w:sz w:val="32"/>
          <w:szCs w:val="32"/>
        </w:rPr>
        <w:t>人。</w:t>
      </w:r>
      <w:r>
        <w:rPr>
          <w:rFonts w:hint="eastAsia" w:ascii="仿宋_GB2312" w:hAnsi="黑体" w:eastAsia="仿宋_GB2312" w:cs="仿宋_GB2312"/>
          <w:sz w:val="32"/>
          <w:szCs w:val="32"/>
          <w:highlight w:val="none"/>
          <w:lang w:eastAsia="zh-CN"/>
        </w:rPr>
        <w:t>组织机构包括:内设职能部门。内设职能部门具体为:</w:t>
      </w:r>
      <w:r>
        <w:rPr>
          <w:rFonts w:hint="eastAsia" w:ascii="仿宋_GB2312" w:hAnsi="黑体" w:eastAsia="仿宋_GB2312" w:cs="仿宋_GB2312"/>
          <w:sz w:val="32"/>
          <w:szCs w:val="32"/>
        </w:rPr>
        <w:t>办公室、规划建设科、水资源水保法规科（节水办公室）、城乡水务科、安全监督科</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农村生活污水科</w:t>
      </w:r>
      <w:r>
        <w:rPr>
          <w:rFonts w:hint="eastAsia" w:ascii="仿宋_GB2312" w:hAnsi="黑体" w:eastAsia="仿宋_GB2312" w:cs="仿宋_GB2312"/>
          <w:sz w:val="32"/>
          <w:szCs w:val="32"/>
          <w:highlight w:val="none"/>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textAlignment w:val="auto"/>
        <w:rPr>
          <w:rFonts w:hint="eastAsia" w:ascii="黑体" w:hAnsi="黑体" w:eastAsia="黑体"/>
          <w:sz w:val="32"/>
          <w:szCs w:val="32"/>
        </w:rPr>
      </w:pPr>
      <w:r>
        <w:rPr>
          <w:rFonts w:hint="eastAsia" w:ascii="黑体" w:hAnsi="黑体" w:eastAsia="黑体"/>
          <w:sz w:val="32"/>
          <w:szCs w:val="32"/>
        </w:rPr>
        <w:t xml:space="preserve"> 三亚市水务局2024年单位预算表</w:t>
      </w:r>
    </w:p>
    <w:p>
      <w:pPr>
        <w:ind w:left="80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numPr>
          <w:numId w:val="0"/>
        </w:numPr>
        <w:rPr>
          <w:rFonts w:hint="default" w:ascii="黑体" w:hAnsi="黑体" w:eastAsia="黑体"/>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sz w:val="32"/>
          <w:szCs w:val="32"/>
        </w:rPr>
      </w:pPr>
      <w:r>
        <w:rPr>
          <w:rFonts w:hint="eastAsia" w:ascii="黑体" w:hAnsi="黑体" w:eastAsia="黑体"/>
          <w:sz w:val="32"/>
          <w:szCs w:val="32"/>
        </w:rPr>
        <w:t>第三部分  三亚市水务局2024年单位预算情况说明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一、关于三亚市水务局2024年财政拨款收支预算情况的总体说明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三亚市水务局</w:t>
      </w:r>
      <w:r>
        <w:rPr>
          <w:rFonts w:hint="eastAsia" w:ascii="仿宋_GB2312" w:hAnsi="黑体" w:eastAsia="仿宋_GB2312" w:cs="仿宋_GB2312"/>
          <w:sz w:val="32"/>
          <w:szCs w:val="32"/>
        </w:rPr>
        <w:t>2024</w:t>
      </w:r>
      <w:r>
        <w:rPr>
          <w:rFonts w:hint="eastAsia" w:ascii="仿宋_GB2312" w:hAnsi="黑体" w:eastAsia="仿宋_GB2312"/>
          <w:sz w:val="32"/>
          <w:szCs w:val="32"/>
        </w:rPr>
        <w:t>年财政拨款收支总预算</w:t>
      </w:r>
      <w:r>
        <w:rPr>
          <w:rFonts w:ascii="仿宋_GB2312" w:hAnsi="黑体" w:eastAsia="仿宋_GB2312" w:cs="仿宋_GB2312"/>
          <w:sz w:val="32"/>
          <w:szCs w:val="32"/>
        </w:rPr>
        <w:t>38802.25</w:t>
      </w:r>
      <w:r>
        <w:rPr>
          <w:rFonts w:hint="eastAsia" w:ascii="仿宋_GB2312" w:hAnsi="黑体" w:eastAsia="仿宋_GB2312"/>
          <w:sz w:val="32"/>
          <w:szCs w:val="32"/>
        </w:rPr>
        <w:t>万元。其中，收入总计</w:t>
      </w:r>
      <w:r>
        <w:rPr>
          <w:rFonts w:ascii="仿宋_GB2312" w:hAnsi="黑体" w:eastAsia="仿宋_GB2312" w:cs="仿宋_GB2312"/>
          <w:sz w:val="32"/>
          <w:szCs w:val="32"/>
        </w:rPr>
        <w:t>38802.25</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10,992.15</w:t>
      </w:r>
      <w:r>
        <w:rPr>
          <w:rFonts w:hint="eastAsia" w:ascii="仿宋_GB2312" w:hAnsi="黑体" w:eastAsia="仿宋_GB2312"/>
          <w:sz w:val="32"/>
          <w:szCs w:val="32"/>
        </w:rPr>
        <w:t>万元、上年结转</w:t>
      </w:r>
      <w:r>
        <w:rPr>
          <w:rFonts w:ascii="仿宋_GB2312" w:hAnsi="黑体" w:eastAsia="仿宋_GB2312" w:cs="仿宋_GB2312"/>
          <w:sz w:val="32"/>
          <w:szCs w:val="32"/>
        </w:rPr>
        <w:t>90.05</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27,713.00</w:t>
      </w:r>
      <w:r>
        <w:rPr>
          <w:rFonts w:hint="eastAsia" w:ascii="仿宋_GB2312" w:hAnsi="黑体" w:eastAsia="仿宋_GB2312"/>
          <w:sz w:val="32"/>
          <w:szCs w:val="32"/>
        </w:rPr>
        <w:t>万元、上年结转</w:t>
      </w:r>
      <w:r>
        <w:rPr>
          <w:rFonts w:ascii="仿宋_GB2312" w:hAnsi="黑体" w:eastAsia="仿宋_GB2312" w:cs="仿宋_GB2312"/>
          <w:sz w:val="32"/>
          <w:szCs w:val="32"/>
        </w:rPr>
        <w:t>7.06</w:t>
      </w:r>
      <w:r>
        <w:rPr>
          <w:rFonts w:hint="eastAsia" w:ascii="仿宋_GB2312" w:hAnsi="黑体" w:eastAsia="仿宋_GB2312"/>
          <w:sz w:val="32"/>
          <w:szCs w:val="32"/>
        </w:rPr>
        <w:t>万元；支出总计</w:t>
      </w:r>
      <w:r>
        <w:rPr>
          <w:rFonts w:ascii="仿宋_GB2312" w:hAnsi="黑体" w:eastAsia="仿宋_GB2312" w:cs="仿宋_GB2312"/>
          <w:sz w:val="32"/>
          <w:szCs w:val="32"/>
        </w:rPr>
        <w:t>38,802.25</w:t>
      </w:r>
      <w:r>
        <w:rPr>
          <w:rFonts w:hint="eastAsia" w:ascii="仿宋_GB2312" w:hAnsi="黑体" w:eastAsia="仿宋_GB2312"/>
          <w:sz w:val="32"/>
          <w:szCs w:val="32"/>
        </w:rPr>
        <w:t>万元，包括社会保障和就业支出</w:t>
      </w:r>
      <w:r>
        <w:rPr>
          <w:rFonts w:ascii="仿宋_GB2312" w:hAnsi="黑体" w:eastAsia="仿宋_GB2312"/>
          <w:sz w:val="32"/>
          <w:szCs w:val="32"/>
        </w:rPr>
        <w:t>154.60</w:t>
      </w:r>
      <w:r>
        <w:rPr>
          <w:rFonts w:hint="eastAsia" w:ascii="仿宋_GB2312" w:hAnsi="黑体" w:eastAsia="仿宋_GB2312"/>
          <w:sz w:val="32"/>
          <w:szCs w:val="32"/>
        </w:rPr>
        <w:t>万元、卫生健康支出</w:t>
      </w:r>
      <w:r>
        <w:rPr>
          <w:rFonts w:ascii="仿宋_GB2312" w:hAnsi="黑体" w:eastAsia="仿宋_GB2312"/>
          <w:sz w:val="32"/>
          <w:szCs w:val="32"/>
        </w:rPr>
        <w:t>83.23</w:t>
      </w:r>
      <w:r>
        <w:rPr>
          <w:rFonts w:hint="eastAsia" w:ascii="仿宋_GB2312" w:hAnsi="黑体" w:eastAsia="仿宋_GB2312"/>
          <w:sz w:val="32"/>
          <w:szCs w:val="32"/>
        </w:rPr>
        <w:t>万元、城乡社区支出</w:t>
      </w:r>
      <w:r>
        <w:rPr>
          <w:rFonts w:ascii="仿宋_GB2312" w:hAnsi="黑体" w:eastAsia="仿宋_GB2312"/>
          <w:sz w:val="32"/>
          <w:szCs w:val="32"/>
        </w:rPr>
        <w:t>27,530.00</w:t>
      </w:r>
      <w:r>
        <w:rPr>
          <w:rFonts w:hint="eastAsia" w:ascii="仿宋_GB2312" w:hAnsi="黑体" w:eastAsia="仿宋_GB2312"/>
          <w:sz w:val="32"/>
          <w:szCs w:val="32"/>
        </w:rPr>
        <w:t>万元，农林水支出</w:t>
      </w:r>
      <w:r>
        <w:rPr>
          <w:rFonts w:ascii="仿宋_GB2312" w:hAnsi="黑体" w:eastAsia="仿宋_GB2312"/>
          <w:sz w:val="32"/>
          <w:szCs w:val="32"/>
        </w:rPr>
        <w:t>4,365.28</w:t>
      </w:r>
      <w:r>
        <w:rPr>
          <w:rFonts w:hint="eastAsia" w:ascii="仿宋_GB2312" w:hAnsi="黑体" w:eastAsia="仿宋_GB2312"/>
          <w:sz w:val="32"/>
          <w:szCs w:val="32"/>
        </w:rPr>
        <w:t>万元，住房保障支出</w:t>
      </w:r>
      <w:r>
        <w:rPr>
          <w:rFonts w:ascii="仿宋_GB2312" w:hAnsi="黑体" w:eastAsia="仿宋_GB2312"/>
          <w:sz w:val="32"/>
          <w:szCs w:val="32"/>
        </w:rPr>
        <w:t>39.43</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其他支出</w:t>
      </w:r>
      <w:r>
        <w:rPr>
          <w:rFonts w:ascii="仿宋_GB2312" w:hAnsi="黑体" w:eastAsia="仿宋_GB2312"/>
          <w:sz w:val="32"/>
          <w:szCs w:val="32"/>
        </w:rPr>
        <w:t>6,629.7</w:t>
      </w:r>
      <w:r>
        <w:rPr>
          <w:rFonts w:hint="eastAsia" w:ascii="仿宋_GB2312" w:hAnsi="黑体" w:eastAsia="仿宋_GB2312"/>
          <w:sz w:val="32"/>
          <w:szCs w:val="32"/>
        </w:rPr>
        <w:t>1万元。</w:t>
      </w:r>
    </w:p>
    <w:p>
      <w:pPr>
        <w:ind w:firstLine="640"/>
        <w:jc w:val="left"/>
        <w:rPr>
          <w:rFonts w:ascii="黑体" w:hAnsi="黑体" w:eastAsia="黑体"/>
          <w:sz w:val="32"/>
          <w:szCs w:val="32"/>
        </w:rPr>
      </w:pPr>
      <w:r>
        <w:rPr>
          <w:rFonts w:hint="eastAsia" w:ascii="黑体" w:hAnsi="黑体" w:eastAsia="黑体"/>
          <w:sz w:val="32"/>
          <w:szCs w:val="32"/>
        </w:rPr>
        <w:t>二、关于三亚市水务局2024年一般公共预算当年拨款情况说明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w:t>
      </w:r>
      <w:r>
        <w:rPr>
          <w:rFonts w:hint="eastAsia" w:ascii="仿宋_GB2312" w:hAnsi="黑体" w:eastAsia="仿宋_GB2312" w:cs="仿宋_GB2312"/>
          <w:sz w:val="32"/>
          <w:szCs w:val="32"/>
        </w:rPr>
        <w:t>2024</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11,082.20</w:t>
      </w:r>
      <w:r>
        <w:rPr>
          <w:rFonts w:hint="eastAsia" w:ascii="仿宋_GB2312" w:hAnsi="黑体" w:eastAsia="仿宋_GB2312"/>
          <w:sz w:val="32"/>
          <w:szCs w:val="32"/>
        </w:rPr>
        <w:t>万元，比上年预算数减少</w:t>
      </w:r>
      <w:r>
        <w:rPr>
          <w:rFonts w:hint="eastAsia" w:ascii="仿宋_GB2312" w:hAnsi="黑体" w:eastAsia="仿宋_GB2312" w:cs="仿宋_GB2312"/>
          <w:sz w:val="32"/>
          <w:szCs w:val="32"/>
        </w:rPr>
        <w:t>2560.83</w:t>
      </w:r>
      <w:r>
        <w:rPr>
          <w:rFonts w:hint="eastAsia" w:ascii="仿宋_GB2312" w:hAnsi="黑体" w:eastAsia="仿宋_GB2312"/>
          <w:sz w:val="32"/>
          <w:szCs w:val="32"/>
        </w:rPr>
        <w:t>万元，主要是污泥运行经费调整至政府性资金中支出。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ascii="仿宋_GB2312" w:hAnsi="黑体" w:eastAsia="仿宋_GB2312" w:cs="仿宋_GB2312"/>
          <w:sz w:val="32"/>
          <w:szCs w:val="32"/>
        </w:rPr>
        <w:t>154.60</w:t>
      </w:r>
      <w:r>
        <w:rPr>
          <w:rFonts w:hint="eastAsia" w:ascii="仿宋_GB2312" w:hAnsi="黑体" w:eastAsia="仿宋_GB2312"/>
          <w:sz w:val="32"/>
          <w:szCs w:val="32"/>
        </w:rPr>
        <w:t>万元，占</w:t>
      </w:r>
      <w:r>
        <w:rPr>
          <w:rFonts w:hint="eastAsia" w:ascii="仿宋_GB2312" w:hAnsi="黑体" w:eastAsia="仿宋_GB2312" w:cs="仿宋_GB2312"/>
          <w:sz w:val="32"/>
          <w:szCs w:val="32"/>
        </w:rPr>
        <w:t>1.4</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ascii="仿宋_GB2312" w:hAnsi="黑体" w:eastAsia="仿宋_GB2312" w:cs="仿宋_GB2312"/>
          <w:sz w:val="32"/>
          <w:szCs w:val="32"/>
        </w:rPr>
        <w:t>83.23</w:t>
      </w:r>
      <w:r>
        <w:rPr>
          <w:rFonts w:hint="eastAsia" w:ascii="仿宋_GB2312" w:hAnsi="黑体" w:eastAsia="仿宋_GB2312"/>
          <w:sz w:val="32"/>
          <w:szCs w:val="32"/>
        </w:rPr>
        <w:t>万元，占</w:t>
      </w:r>
      <w:r>
        <w:rPr>
          <w:rFonts w:hint="eastAsia" w:ascii="仿宋_GB2312" w:hAnsi="黑体" w:eastAsia="仿宋_GB2312" w:cs="仿宋_GB2312"/>
          <w:sz w:val="32"/>
          <w:szCs w:val="32"/>
        </w:rPr>
        <w:t>0.75</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30.00</w:t>
      </w:r>
      <w:r>
        <w:rPr>
          <w:rFonts w:hint="eastAsia" w:ascii="仿宋_GB2312" w:hAnsi="黑体" w:eastAsia="仿宋_GB2312"/>
          <w:sz w:val="32"/>
          <w:szCs w:val="32"/>
        </w:rPr>
        <w:t>万元，占0.28%；农林水（类）</w:t>
      </w:r>
      <w:r>
        <w:rPr>
          <w:rFonts w:hint="eastAsia" w:ascii="仿宋_GB2312" w:hAnsi="黑体" w:eastAsia="仿宋_GB2312" w:cs="仿宋_GB2312"/>
          <w:sz w:val="32"/>
          <w:szCs w:val="32"/>
        </w:rPr>
        <w:t>支出</w:t>
      </w:r>
      <w:r>
        <w:rPr>
          <w:rFonts w:ascii="仿宋_GB2312" w:hAnsi="黑体" w:eastAsia="仿宋_GB2312" w:cs="仿宋_GB2312"/>
          <w:sz w:val="32"/>
          <w:szCs w:val="32"/>
        </w:rPr>
        <w:t>4,145.22</w:t>
      </w:r>
      <w:r>
        <w:rPr>
          <w:rFonts w:hint="eastAsia" w:ascii="仿宋_GB2312" w:hAnsi="黑体" w:eastAsia="仿宋_GB2312"/>
          <w:sz w:val="32"/>
          <w:szCs w:val="32"/>
        </w:rPr>
        <w:t>万元，占</w:t>
      </w:r>
      <w:r>
        <w:rPr>
          <w:rFonts w:hint="eastAsia" w:ascii="仿宋_GB2312" w:hAnsi="黑体" w:eastAsia="仿宋_GB2312" w:cs="仿宋_GB2312"/>
          <w:sz w:val="32"/>
          <w:szCs w:val="32"/>
        </w:rPr>
        <w:t>37.4</w:t>
      </w:r>
      <w:r>
        <w:rPr>
          <w:rFonts w:hint="eastAsia" w:ascii="仿宋_GB2312" w:hAnsi="黑体" w:eastAsia="仿宋_GB2312"/>
          <w:sz w:val="32"/>
          <w:szCs w:val="32"/>
        </w:rPr>
        <w:t>%；住房保障（类）支出</w:t>
      </w:r>
      <w:r>
        <w:rPr>
          <w:rFonts w:ascii="仿宋_GB2312" w:hAnsi="黑体" w:eastAsia="仿宋_GB2312"/>
          <w:sz w:val="32"/>
          <w:szCs w:val="32"/>
        </w:rPr>
        <w:t>39.43</w:t>
      </w:r>
      <w:r>
        <w:rPr>
          <w:rFonts w:hint="eastAsia" w:ascii="仿宋_GB2312" w:hAnsi="黑体" w:eastAsia="仿宋_GB2312"/>
          <w:sz w:val="32"/>
          <w:szCs w:val="32"/>
        </w:rPr>
        <w:t>万元，占0.35%其他支出</w:t>
      </w:r>
      <w:r>
        <w:rPr>
          <w:rFonts w:ascii="仿宋_GB2312" w:hAnsi="黑体" w:eastAsia="仿宋_GB2312"/>
          <w:sz w:val="32"/>
          <w:szCs w:val="32"/>
        </w:rPr>
        <w:t>6,629.72</w:t>
      </w:r>
      <w:r>
        <w:rPr>
          <w:rFonts w:hint="eastAsia" w:ascii="仿宋_GB2312" w:hAnsi="黑体" w:eastAsia="仿宋_GB2312"/>
          <w:sz w:val="32"/>
          <w:szCs w:val="32"/>
        </w:rPr>
        <w:t>，占59.82%。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1.社会保障和就业支出（类）行政事业单位养老支出（款）机关事业单位基本养老保险缴费支出（项）2024</w:t>
      </w:r>
      <w:r>
        <w:rPr>
          <w:rFonts w:hint="eastAsia" w:ascii="仿宋_GB2312" w:hAnsi="黑体" w:eastAsia="仿宋_GB2312"/>
          <w:sz w:val="32"/>
          <w:szCs w:val="32"/>
        </w:rPr>
        <w:t>年预算数为</w:t>
      </w:r>
      <w:r>
        <w:rPr>
          <w:rFonts w:ascii="仿宋_GB2312" w:hAnsi="黑体" w:eastAsia="仿宋_GB2312" w:cs="仿宋_GB2312"/>
          <w:sz w:val="32"/>
          <w:szCs w:val="32"/>
        </w:rPr>
        <w:t>44.92</w:t>
      </w:r>
      <w:r>
        <w:rPr>
          <w:rFonts w:hint="eastAsia" w:ascii="仿宋_GB2312" w:hAnsi="黑体" w:eastAsia="仿宋_GB2312"/>
          <w:sz w:val="32"/>
          <w:szCs w:val="32"/>
        </w:rPr>
        <w:t>万元，比上年预算增加</w:t>
      </w:r>
      <w:r>
        <w:rPr>
          <w:rFonts w:hint="eastAsia" w:ascii="仿宋_GB2312" w:hAnsi="黑体" w:eastAsia="仿宋_GB2312" w:cs="仿宋_GB2312"/>
          <w:sz w:val="32"/>
          <w:szCs w:val="32"/>
        </w:rPr>
        <w:t>7.88</w:t>
      </w:r>
      <w:r>
        <w:rPr>
          <w:rFonts w:hint="eastAsia" w:ascii="仿宋_GB2312" w:hAnsi="黑体" w:eastAsia="仿宋_GB2312"/>
          <w:sz w:val="32"/>
          <w:szCs w:val="32"/>
        </w:rPr>
        <w:t>万元，主要是养老保险基数增加。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2.社会保障和就业支出（类）行政事业单位养老支出（款）机关事业单位职业年金缴费支出（项）2024</w:t>
      </w:r>
      <w:r>
        <w:rPr>
          <w:rFonts w:hint="eastAsia" w:ascii="仿宋_GB2312" w:hAnsi="黑体" w:eastAsia="仿宋_GB2312"/>
          <w:sz w:val="32"/>
          <w:szCs w:val="32"/>
        </w:rPr>
        <w:t>年预算数为</w:t>
      </w:r>
      <w:r>
        <w:rPr>
          <w:rFonts w:ascii="仿宋_GB2312" w:hAnsi="黑体" w:eastAsia="仿宋_GB2312" w:cs="仿宋_GB2312"/>
          <w:sz w:val="32"/>
          <w:szCs w:val="32"/>
        </w:rPr>
        <w:t>92.46</w:t>
      </w:r>
      <w:r>
        <w:rPr>
          <w:rFonts w:hint="eastAsia" w:ascii="仿宋_GB2312" w:hAnsi="黑体" w:eastAsia="仿宋_GB2312"/>
          <w:sz w:val="32"/>
          <w:szCs w:val="32"/>
        </w:rPr>
        <w:t>万元，比上年预算减少0.2万元，主要是2024年职业年金缴纳基数调整。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社会保障和就业支出（类）抚恤（款）其他优抚支出（项）2024</w:t>
      </w:r>
      <w:r>
        <w:rPr>
          <w:rFonts w:hint="eastAsia" w:ascii="仿宋_GB2312" w:hAnsi="黑体" w:eastAsia="仿宋_GB2312"/>
          <w:sz w:val="32"/>
          <w:szCs w:val="32"/>
        </w:rPr>
        <w:t>年预算数为</w:t>
      </w:r>
      <w:r>
        <w:rPr>
          <w:rFonts w:ascii="仿宋_GB2312" w:hAnsi="黑体" w:eastAsia="仿宋_GB2312" w:cs="仿宋_GB2312"/>
          <w:sz w:val="32"/>
          <w:szCs w:val="32"/>
        </w:rPr>
        <w:t>17.22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增加0.81</w:t>
      </w:r>
      <w:r>
        <w:rPr>
          <w:rFonts w:hint="eastAsia" w:ascii="仿宋_GB2312" w:hAnsi="黑体" w:eastAsia="仿宋_GB2312"/>
          <w:sz w:val="32"/>
          <w:szCs w:val="32"/>
        </w:rPr>
        <w:t>万元，主要是生活标准提高。</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卫生健康支出（类）行政事业单位医疗（款）行政单位医疗（项）2024</w:t>
      </w:r>
      <w:r>
        <w:rPr>
          <w:rFonts w:hint="eastAsia" w:ascii="仿宋_GB2312" w:hAnsi="黑体" w:eastAsia="仿宋_GB2312"/>
          <w:sz w:val="32"/>
          <w:szCs w:val="32"/>
        </w:rPr>
        <w:t>年预算数为</w:t>
      </w:r>
      <w:r>
        <w:rPr>
          <w:rFonts w:ascii="仿宋_GB2312" w:hAnsi="黑体" w:eastAsia="仿宋_GB2312" w:cs="仿宋_GB2312"/>
          <w:sz w:val="32"/>
          <w:szCs w:val="32"/>
        </w:rPr>
        <w:t>20.38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增加3.71</w:t>
      </w:r>
      <w:r>
        <w:rPr>
          <w:rFonts w:hint="eastAsia" w:ascii="仿宋_GB2312" w:hAnsi="黑体" w:eastAsia="仿宋_GB2312"/>
          <w:sz w:val="32"/>
          <w:szCs w:val="32"/>
        </w:rPr>
        <w:t>万元，主要是基数增加；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卫生健康支出（类）行政事业单位医疗（款）公务员医疗补助（项）2024</w:t>
      </w:r>
      <w:r>
        <w:rPr>
          <w:rFonts w:hint="eastAsia" w:ascii="仿宋_GB2312" w:hAnsi="黑体" w:eastAsia="仿宋_GB2312"/>
          <w:sz w:val="32"/>
          <w:szCs w:val="32"/>
        </w:rPr>
        <w:t>年预算数为</w:t>
      </w:r>
      <w:r>
        <w:rPr>
          <w:rFonts w:ascii="仿宋_GB2312" w:hAnsi="黑体" w:eastAsia="仿宋_GB2312" w:cs="仿宋_GB2312"/>
          <w:sz w:val="32"/>
          <w:szCs w:val="32"/>
        </w:rPr>
        <w:t>62.86</w:t>
      </w:r>
      <w:r>
        <w:rPr>
          <w:rFonts w:hint="eastAsia" w:ascii="仿宋_GB2312" w:hAnsi="黑体" w:eastAsia="仿宋_GB2312"/>
          <w:sz w:val="32"/>
          <w:szCs w:val="32"/>
        </w:rPr>
        <w:t>万元，比上年预算数减少</w:t>
      </w:r>
      <w:r>
        <w:rPr>
          <w:rFonts w:hint="eastAsia" w:ascii="仿宋_GB2312" w:hAnsi="黑体" w:eastAsia="仿宋_GB2312" w:cs="仿宋_GB2312"/>
          <w:sz w:val="32"/>
          <w:szCs w:val="32"/>
        </w:rPr>
        <w:t>3.35</w:t>
      </w:r>
      <w:r>
        <w:rPr>
          <w:rFonts w:hint="eastAsia" w:ascii="仿宋_GB2312" w:hAnsi="黑体" w:eastAsia="仿宋_GB2312"/>
          <w:sz w:val="32"/>
          <w:szCs w:val="32"/>
        </w:rPr>
        <w:t>万元，主要是缴纳基数调整；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rPr>
        <w:t xml:space="preserve"> </w:t>
      </w:r>
      <w:r>
        <w:rPr>
          <w:rFonts w:hint="eastAsia" w:ascii="仿宋_GB2312" w:hAnsi="黑体" w:eastAsia="仿宋_GB2312" w:cs="仿宋_GB2312"/>
          <w:sz w:val="32"/>
          <w:szCs w:val="32"/>
        </w:rPr>
        <w:t>城乡社区支出（类）其他城乡社区支出（款）其他城乡社区支出（项）2024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增加水体30</w:t>
      </w:r>
      <w:r>
        <w:rPr>
          <w:rFonts w:hint="eastAsia" w:ascii="仿宋_GB2312" w:hAnsi="黑体" w:eastAsia="仿宋_GB2312"/>
          <w:sz w:val="32"/>
          <w:szCs w:val="32"/>
        </w:rPr>
        <w:t>万元，主要是增加</w:t>
      </w:r>
      <w:r>
        <w:rPr>
          <w:rFonts w:hint="eastAsia" w:ascii="仿宋_GB2312" w:hAnsi="黑体" w:eastAsia="仿宋_GB2312" w:cs="仿宋_GB2312"/>
          <w:sz w:val="32"/>
          <w:szCs w:val="32"/>
        </w:rPr>
        <w:t>城乡社区支出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农林水支出（类）水利（款）行政运行（项）2024</w:t>
      </w:r>
      <w:r>
        <w:rPr>
          <w:rFonts w:hint="eastAsia" w:ascii="仿宋_GB2312" w:hAnsi="黑体" w:eastAsia="仿宋_GB2312"/>
          <w:sz w:val="32"/>
          <w:szCs w:val="32"/>
        </w:rPr>
        <w:t>年预算数为</w:t>
      </w:r>
      <w:r>
        <w:rPr>
          <w:rFonts w:ascii="仿宋_GB2312" w:hAnsi="黑体" w:eastAsia="仿宋_GB2312" w:cs="仿宋_GB2312"/>
          <w:sz w:val="32"/>
          <w:szCs w:val="32"/>
        </w:rPr>
        <w:t>374.62</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49.14</w:t>
      </w:r>
      <w:r>
        <w:rPr>
          <w:rFonts w:hint="eastAsia" w:ascii="仿宋_GB2312" w:hAnsi="黑体" w:eastAsia="仿宋_GB2312"/>
          <w:sz w:val="32"/>
          <w:szCs w:val="32"/>
        </w:rPr>
        <w:t>万元，主要是增加固定资产清查项目资金投入；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 xml:space="preserve"> 农林水支出（类）水利（款）一般行政管理事务（项）2024</w:t>
      </w:r>
      <w:r>
        <w:rPr>
          <w:rFonts w:hint="eastAsia" w:ascii="仿宋_GB2312" w:hAnsi="黑体" w:eastAsia="仿宋_GB2312"/>
          <w:sz w:val="32"/>
          <w:szCs w:val="32"/>
        </w:rPr>
        <w:t>年预算数为</w:t>
      </w:r>
      <w:r>
        <w:rPr>
          <w:rFonts w:ascii="仿宋_GB2312" w:hAnsi="黑体" w:eastAsia="仿宋_GB2312" w:cs="仿宋_GB2312"/>
          <w:sz w:val="32"/>
          <w:szCs w:val="32"/>
        </w:rPr>
        <w:t>259.55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增加85.55</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 xml:space="preserve"> 农林水支出（类）水利（款）水利行业业务管理（项）2024</w:t>
      </w:r>
      <w:r>
        <w:rPr>
          <w:rFonts w:hint="eastAsia" w:ascii="仿宋_GB2312" w:hAnsi="黑体" w:eastAsia="仿宋_GB2312"/>
          <w:sz w:val="32"/>
          <w:szCs w:val="32"/>
        </w:rPr>
        <w:t>年预算数为</w:t>
      </w:r>
      <w:r>
        <w:rPr>
          <w:rFonts w:ascii="仿宋_GB2312" w:hAnsi="黑体" w:eastAsia="仿宋_GB2312" w:cs="仿宋_GB2312"/>
          <w:sz w:val="32"/>
          <w:szCs w:val="32"/>
        </w:rPr>
        <w:t>80.00</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50</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hint="eastAsia" w:ascii="仿宋_GB2312" w:hAnsi="黑体" w:eastAsia="仿宋_GB2312" w:cs="仿宋_GB2312"/>
          <w:sz w:val="32"/>
          <w:szCs w:val="32"/>
        </w:rPr>
        <w:t xml:space="preserve"> 农林水支出（类）水利（款）水利工程建设（项）2024</w:t>
      </w:r>
      <w:r>
        <w:rPr>
          <w:rFonts w:hint="eastAsia" w:ascii="仿宋_GB2312" w:hAnsi="黑体" w:eastAsia="仿宋_GB2312"/>
          <w:sz w:val="32"/>
          <w:szCs w:val="32"/>
        </w:rPr>
        <w:t>年预算数为</w:t>
      </w:r>
      <w:r>
        <w:rPr>
          <w:rFonts w:ascii="仿宋_GB2312" w:hAnsi="黑体" w:eastAsia="仿宋_GB2312" w:cs="仿宋_GB2312"/>
          <w:sz w:val="32"/>
          <w:szCs w:val="32"/>
        </w:rPr>
        <w:t>1,876.00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增加1376</w:t>
      </w:r>
      <w:r>
        <w:rPr>
          <w:rFonts w:hint="eastAsia" w:ascii="仿宋_GB2312" w:hAnsi="黑体" w:eastAsia="仿宋_GB2312"/>
          <w:sz w:val="32"/>
          <w:szCs w:val="32"/>
        </w:rPr>
        <w:t>万元，主要是增加小型水库防汛项目资金投入；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hint="eastAsia" w:ascii="仿宋_GB2312" w:hAnsi="黑体" w:eastAsia="仿宋_GB2312" w:cs="仿宋_GB2312"/>
          <w:sz w:val="32"/>
          <w:szCs w:val="32"/>
        </w:rPr>
        <w:t xml:space="preserve"> 农林水支出（类）水利（款）水利工程运行与维护（项）2024</w:t>
      </w:r>
      <w:r>
        <w:rPr>
          <w:rFonts w:hint="eastAsia" w:ascii="仿宋_GB2312" w:hAnsi="黑体" w:eastAsia="仿宋_GB2312"/>
          <w:sz w:val="32"/>
          <w:szCs w:val="32"/>
        </w:rPr>
        <w:t>年预算数为</w:t>
      </w:r>
      <w:r>
        <w:rPr>
          <w:rFonts w:ascii="仿宋_GB2312" w:hAnsi="黑体" w:eastAsia="仿宋_GB2312" w:cs="仿宋_GB2312"/>
          <w:sz w:val="32"/>
          <w:szCs w:val="32"/>
        </w:rPr>
        <w:t>400.00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增加300</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12.</w:t>
      </w:r>
      <w:r>
        <w:rPr>
          <w:rFonts w:hint="eastAsia" w:ascii="仿宋_GB2312" w:hAnsi="黑体" w:eastAsia="仿宋_GB2312" w:cs="仿宋_GB2312"/>
          <w:sz w:val="32"/>
          <w:szCs w:val="32"/>
        </w:rPr>
        <w:t xml:space="preserve"> 农林水支出（类）水利（款）水土保持（项）2024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13.</w:t>
      </w:r>
      <w:r>
        <w:rPr>
          <w:rFonts w:hint="eastAsia" w:ascii="仿宋_GB2312" w:hAnsi="黑体" w:eastAsia="仿宋_GB2312" w:cs="仿宋_GB2312"/>
          <w:sz w:val="32"/>
          <w:szCs w:val="32"/>
        </w:rPr>
        <w:t xml:space="preserve"> 农林水支出（类）水利（款）水资源节约管理与保护（项）2024</w:t>
      </w:r>
      <w:r>
        <w:rPr>
          <w:rFonts w:hint="eastAsia" w:ascii="仿宋_GB2312" w:hAnsi="黑体" w:eastAsia="仿宋_GB2312"/>
          <w:sz w:val="32"/>
          <w:szCs w:val="32"/>
        </w:rPr>
        <w:t>年预算数为</w:t>
      </w:r>
      <w:r>
        <w:rPr>
          <w:rFonts w:ascii="仿宋_GB2312" w:hAnsi="黑体" w:eastAsia="仿宋_GB2312" w:cs="仿宋_GB2312"/>
          <w:sz w:val="32"/>
          <w:szCs w:val="32"/>
        </w:rPr>
        <w:t>700.00</w:t>
      </w:r>
      <w:r>
        <w:rPr>
          <w:rFonts w:hint="eastAsia" w:ascii="仿宋_GB2312" w:hAnsi="黑体" w:eastAsia="仿宋_GB2312"/>
          <w:sz w:val="32"/>
          <w:szCs w:val="32"/>
        </w:rPr>
        <w:t>万元，比上年预算数增加436万元，主要是增加项目资金投入；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14.</w:t>
      </w:r>
      <w:r>
        <w:rPr>
          <w:rFonts w:hint="eastAsia" w:ascii="仿宋_GB2312" w:hAnsi="黑体" w:eastAsia="仿宋_GB2312" w:cs="仿宋_GB2312"/>
          <w:sz w:val="32"/>
          <w:szCs w:val="32"/>
        </w:rPr>
        <w:t xml:space="preserve"> 农林水支出（类）水利（款）防汛（项）2024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60.05</w:t>
      </w:r>
      <w:r>
        <w:rPr>
          <w:rFonts w:hint="eastAsia" w:ascii="仿宋_GB2312" w:hAnsi="黑体" w:eastAsia="仿宋_GB2312"/>
          <w:sz w:val="32"/>
          <w:szCs w:val="32"/>
        </w:rPr>
        <w:t>万元，比上年预算数减少77.49万元，主要是减少防</w:t>
      </w:r>
      <w:r>
        <w:rPr>
          <w:rFonts w:hint="eastAsia" w:ascii="仿宋_GB2312" w:hAnsi="黑体" w:eastAsia="仿宋_GB2312" w:cs="仿宋_GB2312"/>
          <w:sz w:val="32"/>
          <w:szCs w:val="32"/>
        </w:rPr>
        <w:t>汛</w:t>
      </w:r>
      <w:r>
        <w:rPr>
          <w:rFonts w:hint="eastAsia" w:ascii="仿宋_GB2312" w:hAnsi="黑体" w:eastAsia="仿宋_GB2312"/>
          <w:sz w:val="32"/>
          <w:szCs w:val="32"/>
        </w:rPr>
        <w:t>项目投入；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15.</w:t>
      </w:r>
      <w:r>
        <w:rPr>
          <w:rFonts w:hint="eastAsia" w:ascii="仿宋_GB2312" w:hAnsi="黑体" w:eastAsia="仿宋_GB2312" w:cs="仿宋_GB2312"/>
          <w:sz w:val="32"/>
          <w:szCs w:val="32"/>
        </w:rPr>
        <w:t xml:space="preserve"> 农林水支出（类）水利（款）大中型水库移民后期扶持专项支出（项）2024</w:t>
      </w:r>
      <w:r>
        <w:rPr>
          <w:rFonts w:hint="eastAsia" w:ascii="仿宋_GB2312" w:hAnsi="黑体" w:eastAsia="仿宋_GB2312"/>
          <w:sz w:val="32"/>
          <w:szCs w:val="32"/>
        </w:rPr>
        <w:t>年预算数为</w:t>
      </w:r>
      <w:r>
        <w:rPr>
          <w:rFonts w:ascii="仿宋_GB2312" w:hAnsi="黑体" w:eastAsia="仿宋_GB2312" w:cs="仿宋_GB2312"/>
          <w:sz w:val="32"/>
          <w:szCs w:val="32"/>
        </w:rPr>
        <w:t>215.00</w:t>
      </w:r>
      <w:r>
        <w:rPr>
          <w:rFonts w:hint="eastAsia" w:ascii="仿宋_GB2312" w:hAnsi="黑体" w:eastAsia="仿宋_GB2312"/>
          <w:sz w:val="32"/>
          <w:szCs w:val="32"/>
        </w:rPr>
        <w:t>万元，比上年预算数减少4.8万元，主要是补助对象人员减少；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16.</w:t>
      </w:r>
      <w:r>
        <w:rPr>
          <w:rFonts w:hint="eastAsia" w:ascii="仿宋_GB2312" w:hAnsi="黑体" w:eastAsia="仿宋_GB2312" w:cs="仿宋_GB2312"/>
          <w:sz w:val="32"/>
          <w:szCs w:val="32"/>
        </w:rPr>
        <w:t xml:space="preserve"> 农林水支出（类）水利（款）水利安全监督（项）2024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w:t>
      </w:r>
      <w:r>
        <w:rPr>
          <w:rFonts w:hint="eastAsia" w:ascii="仿宋_GB2312" w:hAnsi="黑体" w:eastAsia="仿宋_GB2312"/>
          <w:sz w:val="32"/>
          <w:szCs w:val="32"/>
        </w:rPr>
        <w:t>万元，比上年预算数减少80万元，主要是减少项目资金投入；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17.</w:t>
      </w:r>
      <w:r>
        <w:rPr>
          <w:rFonts w:hint="eastAsia" w:ascii="仿宋_GB2312" w:hAnsi="黑体" w:eastAsia="仿宋_GB2312" w:cs="仿宋_GB2312"/>
          <w:sz w:val="32"/>
          <w:szCs w:val="32"/>
        </w:rPr>
        <w:t xml:space="preserve"> 农林水支出（类）水利（款）信息管理（项）2024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w:t>
      </w:r>
      <w:r>
        <w:rPr>
          <w:rFonts w:hint="eastAsia" w:ascii="仿宋_GB2312" w:hAnsi="黑体" w:eastAsia="仿宋_GB2312"/>
          <w:sz w:val="32"/>
          <w:szCs w:val="32"/>
        </w:rPr>
        <w:t>万元，比上年预算数减少138万元，主要是减少信息项目资金投入；</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18.</w:t>
      </w:r>
      <w:r>
        <w:rPr>
          <w:rFonts w:hint="eastAsia" w:ascii="仿宋_GB2312" w:hAnsi="黑体" w:eastAsia="仿宋_GB2312" w:cs="仿宋_GB2312"/>
          <w:sz w:val="32"/>
          <w:szCs w:val="32"/>
        </w:rPr>
        <w:t xml:space="preserve"> 住房保障支出（类）住房改革支出（款）住房公积金（项）2024</w:t>
      </w:r>
      <w:r>
        <w:rPr>
          <w:rFonts w:hint="eastAsia" w:ascii="仿宋_GB2312" w:hAnsi="黑体" w:eastAsia="仿宋_GB2312"/>
          <w:sz w:val="32"/>
          <w:szCs w:val="32"/>
        </w:rPr>
        <w:t>年预算数为</w:t>
      </w:r>
      <w:r>
        <w:rPr>
          <w:rFonts w:ascii="仿宋_GB2312" w:hAnsi="黑体" w:eastAsia="仿宋_GB2312" w:cs="仿宋_GB2312"/>
          <w:sz w:val="32"/>
          <w:szCs w:val="32"/>
        </w:rPr>
        <w:t>39.43</w:t>
      </w:r>
      <w:r>
        <w:rPr>
          <w:rFonts w:hint="eastAsia" w:ascii="仿宋_GB2312" w:hAnsi="黑体" w:eastAsia="仿宋_GB2312"/>
          <w:sz w:val="32"/>
          <w:szCs w:val="32"/>
        </w:rPr>
        <w:t>万元，比上年预算数增加5.58万元，主要是缴纳基数提高。</w:t>
      </w:r>
    </w:p>
    <w:p>
      <w:pPr>
        <w:ind w:firstLine="640" w:firstLineChars="200"/>
        <w:rPr>
          <w:rFonts w:ascii="仿宋_GB2312" w:hAnsi="黑体" w:eastAsia="仿宋_GB2312"/>
          <w:sz w:val="32"/>
          <w:szCs w:val="32"/>
        </w:rPr>
      </w:pPr>
      <w:r>
        <w:rPr>
          <w:rFonts w:hint="eastAsia" w:ascii="仿宋_GB2312" w:hAnsi="黑体" w:eastAsia="仿宋_GB2312"/>
          <w:sz w:val="32"/>
          <w:szCs w:val="32"/>
        </w:rPr>
        <w:t>19.</w:t>
      </w:r>
      <w:r>
        <w:rPr>
          <w:rFonts w:hint="eastAsia"/>
        </w:rPr>
        <w:t xml:space="preserve"> </w:t>
      </w:r>
      <w:r>
        <w:rPr>
          <w:rFonts w:hint="eastAsia" w:ascii="仿宋_GB2312" w:hAnsi="黑体" w:eastAsia="仿宋_GB2312" w:cs="仿宋_GB2312"/>
          <w:sz w:val="32"/>
          <w:szCs w:val="32"/>
        </w:rPr>
        <w:t>其他支出（类）其他支出（款）其他支出（项）2024</w:t>
      </w:r>
      <w:r>
        <w:rPr>
          <w:rFonts w:hint="eastAsia" w:ascii="仿宋_GB2312" w:hAnsi="黑体" w:eastAsia="仿宋_GB2312"/>
          <w:sz w:val="32"/>
          <w:szCs w:val="32"/>
        </w:rPr>
        <w:t>年预算数为</w:t>
      </w:r>
      <w:r>
        <w:rPr>
          <w:rFonts w:ascii="仿宋_GB2312" w:hAnsi="黑体" w:eastAsia="仿宋_GB2312" w:cs="仿宋_GB2312"/>
          <w:sz w:val="32"/>
          <w:szCs w:val="32"/>
        </w:rPr>
        <w:t>6629.72</w:t>
      </w:r>
      <w:r>
        <w:rPr>
          <w:rFonts w:hint="eastAsia" w:ascii="仿宋_GB2312" w:hAnsi="黑体" w:eastAsia="仿宋_GB2312"/>
          <w:sz w:val="32"/>
          <w:szCs w:val="32"/>
        </w:rPr>
        <w:t>万元，比上年预算数增加</w:t>
      </w:r>
      <w:r>
        <w:rPr>
          <w:rFonts w:ascii="仿宋_GB2312" w:hAnsi="黑体" w:eastAsia="仿宋_GB2312"/>
          <w:sz w:val="32"/>
          <w:szCs w:val="32"/>
        </w:rPr>
        <w:t>6629.72</w:t>
      </w:r>
      <w:r>
        <w:rPr>
          <w:rFonts w:hint="eastAsia" w:ascii="仿宋_GB2312" w:hAnsi="黑体" w:eastAsia="仿宋_GB2312"/>
          <w:sz w:val="32"/>
          <w:szCs w:val="32"/>
        </w:rPr>
        <w:t>万元，主要是加大水利基础设施维护与建设。</w:t>
      </w:r>
    </w:p>
    <w:p>
      <w:pPr>
        <w:ind w:firstLine="640"/>
        <w:rPr>
          <w:rFonts w:ascii="黑体" w:hAnsi="黑体" w:eastAsia="黑体"/>
          <w:sz w:val="32"/>
          <w:szCs w:val="32"/>
        </w:rPr>
      </w:pPr>
      <w:r>
        <w:rPr>
          <w:rFonts w:hint="eastAsia" w:ascii="黑体" w:hAnsi="黑体" w:eastAsia="黑体"/>
          <w:sz w:val="32"/>
          <w:szCs w:val="32"/>
        </w:rPr>
        <w:t>三、关于三亚市水务局2024年一般公共预算基本支出情况说明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三亚市水务局2024年一般公共预算基本支出为</w:t>
      </w:r>
      <w:r>
        <w:rPr>
          <w:rFonts w:ascii="仿宋_GB2312" w:hAnsi="黑体" w:eastAsia="仿宋_GB2312" w:cs="仿宋_GB2312"/>
          <w:sz w:val="32"/>
          <w:szCs w:val="32"/>
        </w:rPr>
        <w:t>651.88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623.52</w:t>
      </w:r>
      <w:r>
        <w:rPr>
          <w:rFonts w:hint="eastAsia" w:ascii="仿宋_GB2312" w:hAnsi="黑体" w:eastAsia="仿宋_GB2312"/>
          <w:sz w:val="32"/>
          <w:szCs w:val="32"/>
        </w:rPr>
        <w:t>万元，主要包括：基本工资、津贴补贴、奖金、机关事业单位基本养老保险缴费、职业年金缴费、职工基本医疗保险缴费、公务员医疗补助缴费、其他社会保障缴费、住房公积金、医疗费、其他工资福利支出、邮电费、其他交通费用、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28.36</w:t>
      </w:r>
      <w:r>
        <w:rPr>
          <w:rFonts w:hint="eastAsia" w:ascii="仿宋_GB2312" w:hAnsi="黑体" w:eastAsia="仿宋_GB2312"/>
          <w:sz w:val="32"/>
          <w:szCs w:val="32"/>
        </w:rPr>
        <w:t>万元，主要包括：其他社会保障缴费、办公费、会议费、培训费、工会经费、福利费、公务用车运行维护费、其他商品和服务支出。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三亚市水务局2024年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（一）三亚市水务局2024年一般公共预算“三公”经费预算数为</w:t>
      </w:r>
      <w:r>
        <w:rPr>
          <w:rFonts w:hint="eastAsia" w:ascii="仿宋_GB2312" w:hAnsi="黑体" w:eastAsia="仿宋_GB2312" w:cs="仿宋_GB2312"/>
          <w:sz w:val="32"/>
          <w:szCs w:val="32"/>
        </w:rPr>
        <w:t>4.84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3.03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color w:val="auto"/>
          <w:sz w:val="32"/>
          <w:szCs w:val="32"/>
        </w:rPr>
        <w:t>20批130人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（二）三亚市水务局</w:t>
      </w:r>
      <w:r>
        <w:rPr>
          <w:rFonts w:hint="eastAsia" w:ascii="仿宋_GB2312" w:hAnsi="黑体" w:eastAsia="仿宋_GB2312" w:cs="仿宋_GB2312"/>
          <w:sz w:val="32"/>
          <w:szCs w:val="32"/>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2024年无出国计划安排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五、关于三亚市水务局2024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仿宋" w:hAnsi="仿宋" w:eastAsia="仿宋"/>
          <w:b/>
          <w:sz w:val="32"/>
          <w:szCs w:val="32"/>
        </w:rPr>
      </w:pPr>
      <w:r>
        <w:rPr>
          <w:rFonts w:hint="eastAsia" w:ascii="仿宋" w:hAnsi="仿宋" w:eastAsia="仿宋"/>
          <w:b/>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三亚市水务局2024年政府性基金预算当年拨款</w:t>
      </w:r>
      <w:r>
        <w:rPr>
          <w:rFonts w:ascii="仿宋_GB2312" w:hAnsi="黑体" w:eastAsia="仿宋_GB2312" w:cs="仿宋_GB2312"/>
          <w:sz w:val="32"/>
          <w:szCs w:val="32"/>
        </w:rPr>
        <w:t>27,720.06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减少279.73</w:t>
      </w:r>
      <w:r>
        <w:rPr>
          <w:rFonts w:hint="eastAsia" w:ascii="仿宋_GB2312" w:hAnsi="黑体" w:eastAsia="仿宋_GB2312"/>
          <w:sz w:val="32"/>
          <w:szCs w:val="32"/>
        </w:rPr>
        <w:t>万元，主要是减少</w:t>
      </w:r>
      <w:r>
        <w:rPr>
          <w:rFonts w:hint="eastAsia" w:ascii="仿宋_GB2312" w:hAnsi="黑体" w:eastAsia="仿宋_GB2312" w:cs="仿宋_GB2312"/>
          <w:sz w:val="32"/>
          <w:szCs w:val="32"/>
        </w:rPr>
        <w:t>社会保障和就业支出</w:t>
      </w:r>
      <w:r>
        <w:rPr>
          <w:rFonts w:hint="eastAsia" w:ascii="仿宋_GB2312" w:hAnsi="黑体" w:eastAsia="仿宋_GB2312"/>
          <w:sz w:val="32"/>
          <w:szCs w:val="32"/>
        </w:rPr>
        <w:t>。</w:t>
      </w:r>
    </w:p>
    <w:p>
      <w:pPr>
        <w:ind w:firstLine="640"/>
        <w:jc w:val="left"/>
        <w:rPr>
          <w:rFonts w:ascii="楷体" w:hAnsi="楷体" w:eastAsia="楷体"/>
          <w:b/>
          <w:sz w:val="32"/>
          <w:szCs w:val="32"/>
        </w:rPr>
      </w:pPr>
      <w:r>
        <w:rPr>
          <w:rFonts w:hint="eastAsia" w:ascii="楷体" w:hAnsi="楷体" w:eastAsia="楷体"/>
          <w:b/>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ascii="仿宋_GB2312" w:hAnsi="黑体" w:eastAsia="仿宋_GB2312" w:cs="仿宋_GB2312"/>
          <w:sz w:val="32"/>
          <w:szCs w:val="32"/>
        </w:rPr>
        <w:t>27,500.00</w:t>
      </w:r>
      <w:r>
        <w:rPr>
          <w:rFonts w:hint="eastAsia" w:ascii="仿宋_GB2312" w:hAnsi="黑体" w:eastAsia="仿宋_GB2312"/>
          <w:sz w:val="32"/>
          <w:szCs w:val="32"/>
        </w:rPr>
        <w:t>万元，占</w:t>
      </w:r>
      <w:r>
        <w:rPr>
          <w:rFonts w:hint="eastAsia" w:ascii="仿宋_GB2312" w:hAnsi="黑体" w:eastAsia="仿宋_GB2312" w:cs="仿宋_GB2312"/>
          <w:sz w:val="32"/>
          <w:szCs w:val="32"/>
        </w:rPr>
        <w:t>99.2</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220.06</w:t>
      </w:r>
      <w:r>
        <w:rPr>
          <w:rFonts w:hint="eastAsia" w:ascii="仿宋_GB2312" w:hAnsi="黑体" w:eastAsia="仿宋_GB2312"/>
          <w:sz w:val="32"/>
          <w:szCs w:val="32"/>
        </w:rPr>
        <w:t>万元，占</w:t>
      </w:r>
      <w:r>
        <w:rPr>
          <w:rFonts w:hint="eastAsia" w:ascii="仿宋_GB2312" w:hAnsi="黑体" w:eastAsia="仿宋_GB2312" w:cs="仿宋_GB2312"/>
          <w:sz w:val="32"/>
          <w:szCs w:val="32"/>
        </w:rPr>
        <w:t>0.8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cs="仿宋_GB2312"/>
          <w:sz w:val="32"/>
          <w:szCs w:val="32"/>
        </w:rPr>
        <w:t>城乡社区支出（类）国有土地使用权出让收入安排的支出（款）其他国有土地使用权出让收入安排的支出（项）2024</w:t>
      </w:r>
      <w:r>
        <w:rPr>
          <w:rFonts w:hint="eastAsia" w:ascii="仿宋_GB2312" w:hAnsi="黑体" w:eastAsia="仿宋_GB2312"/>
          <w:sz w:val="32"/>
          <w:szCs w:val="32"/>
        </w:rPr>
        <w:t>年预算数为</w:t>
      </w:r>
      <w:r>
        <w:rPr>
          <w:rFonts w:ascii="仿宋_GB2312" w:hAnsi="黑体" w:eastAsia="仿宋_GB2312" w:cs="仿宋_GB2312"/>
          <w:sz w:val="32"/>
          <w:szCs w:val="32"/>
        </w:rPr>
        <w:t>5380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5380</w:t>
      </w:r>
      <w:r>
        <w:rPr>
          <w:rFonts w:hint="eastAsia" w:ascii="仿宋_GB2312" w:hAnsi="黑体" w:eastAsia="仿宋_GB2312"/>
          <w:sz w:val="32"/>
          <w:szCs w:val="32"/>
        </w:rPr>
        <w:t>万元，主要是经济分类科目调整。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城乡社区支出（类）城市基础设施配套费安排的支出（款）其他城市基础设施配套费安排的支出（项）2024</w:t>
      </w:r>
      <w:r>
        <w:rPr>
          <w:rFonts w:hint="eastAsia" w:ascii="仿宋_GB2312" w:hAnsi="黑体" w:eastAsia="仿宋_GB2312"/>
          <w:sz w:val="32"/>
          <w:szCs w:val="32"/>
        </w:rPr>
        <w:t>年预算数为</w:t>
      </w:r>
      <w:r>
        <w:rPr>
          <w:rFonts w:ascii="仿宋_GB2312" w:hAnsi="黑体" w:eastAsia="仿宋_GB2312" w:cs="仿宋_GB2312"/>
          <w:sz w:val="32"/>
          <w:szCs w:val="32"/>
        </w:rPr>
        <w:t>5,120.00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增加5928</w:t>
      </w:r>
      <w:r>
        <w:rPr>
          <w:rFonts w:hint="eastAsia" w:ascii="仿宋_GB2312" w:hAnsi="黑体" w:eastAsia="仿宋_GB2312"/>
          <w:sz w:val="32"/>
          <w:szCs w:val="32"/>
        </w:rPr>
        <w:t>万元，主要是经济分类科目调整。</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城乡社区支出（类）污水处理费安排的支出（款）污水处理设施建设和运营（项）2024</w:t>
      </w:r>
      <w:r>
        <w:rPr>
          <w:rFonts w:hint="eastAsia" w:ascii="仿宋_GB2312" w:hAnsi="黑体" w:eastAsia="仿宋_GB2312"/>
          <w:sz w:val="32"/>
          <w:szCs w:val="32"/>
        </w:rPr>
        <w:t>年预算数为</w:t>
      </w:r>
      <w:r>
        <w:rPr>
          <w:rFonts w:ascii="仿宋_GB2312" w:hAnsi="黑体" w:eastAsia="仿宋_GB2312" w:cs="仿宋_GB2312"/>
          <w:sz w:val="32"/>
          <w:szCs w:val="32"/>
        </w:rPr>
        <w:t>17,000.00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增加1248</w:t>
      </w:r>
      <w:r>
        <w:rPr>
          <w:rFonts w:hint="eastAsia" w:ascii="仿宋_GB2312" w:hAnsi="黑体" w:eastAsia="仿宋_GB2312"/>
          <w:sz w:val="32"/>
          <w:szCs w:val="32"/>
        </w:rPr>
        <w:t>万元，主要是减少</w:t>
      </w:r>
      <w:r>
        <w:rPr>
          <w:rFonts w:hint="eastAsia" w:ascii="仿宋_GB2312" w:hAnsi="黑体" w:eastAsia="仿宋_GB2312" w:cs="仿宋_GB2312"/>
          <w:sz w:val="32"/>
          <w:szCs w:val="32"/>
        </w:rPr>
        <w:t>污水处理设施建设和运营</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农林水支出（类）大中型水库移民后期扶持基金支出（款）移民补助（项）2024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219.9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减少7.29</w:t>
      </w:r>
      <w:r>
        <w:rPr>
          <w:rFonts w:hint="eastAsia" w:ascii="仿宋_GB2312" w:hAnsi="黑体" w:eastAsia="仿宋_GB2312"/>
          <w:sz w:val="32"/>
          <w:szCs w:val="32"/>
        </w:rPr>
        <w:t>万元，主要是减少</w:t>
      </w:r>
      <w:r>
        <w:rPr>
          <w:rFonts w:hint="eastAsia" w:ascii="仿宋_GB2312" w:hAnsi="黑体" w:eastAsia="仿宋_GB2312" w:cs="仿宋_GB2312"/>
          <w:sz w:val="32"/>
          <w:szCs w:val="32"/>
        </w:rPr>
        <w:t>水库移民人员补助。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农林水支出（类）大中型水库移民后期扶持基金支出（款）基础设施建设和经济发展（项）2024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0.16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减少30.44</w:t>
      </w:r>
      <w:r>
        <w:rPr>
          <w:rFonts w:hint="eastAsia" w:ascii="仿宋_GB2312" w:hAnsi="黑体" w:eastAsia="仿宋_GB2312"/>
          <w:sz w:val="32"/>
          <w:szCs w:val="32"/>
        </w:rPr>
        <w:t>万元，主要是减少</w:t>
      </w:r>
      <w:r>
        <w:rPr>
          <w:rFonts w:hint="eastAsia" w:ascii="仿宋_GB2312" w:hAnsi="黑体" w:eastAsia="仿宋_GB2312" w:cs="仿宋_GB2312"/>
          <w:sz w:val="32"/>
          <w:szCs w:val="32"/>
        </w:rPr>
        <w:t>基础设施建设和经济发展。</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六、关于三亚市水务局2024年收支预算情况的总体说明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按照综合预算原则，三亚市水务局所有收入和支出均纳入部门预算管理。收入包括：一般公共预算收入、政府性基金收入、上年结转</w:t>
      </w:r>
      <w:r>
        <w:rPr>
          <w:rFonts w:hint="eastAsia" w:ascii="仿宋_GB2312" w:hAnsi="黑体" w:eastAsia="仿宋_GB2312"/>
          <w:sz w:val="32"/>
          <w:szCs w:val="32"/>
        </w:rPr>
        <w:t>。</w:t>
      </w:r>
      <w:r>
        <w:rPr>
          <w:rFonts w:hint="eastAsia" w:ascii="仿宋_GB2312" w:hAnsi="黑体" w:eastAsia="仿宋_GB2312" w:cs="仿宋_GB2312"/>
          <w:sz w:val="32"/>
          <w:szCs w:val="32"/>
        </w:rPr>
        <w:t>三亚市水务局2024</w:t>
      </w:r>
      <w:r>
        <w:rPr>
          <w:rFonts w:hint="eastAsia" w:ascii="仿宋_GB2312" w:hAnsi="黑体" w:eastAsia="仿宋_GB2312"/>
          <w:sz w:val="32"/>
          <w:szCs w:val="32"/>
        </w:rPr>
        <w:t>年收支总预算</w:t>
      </w:r>
      <w:r>
        <w:rPr>
          <w:rFonts w:ascii="仿宋_GB2312" w:hAnsi="黑体" w:eastAsia="仿宋_GB2312" w:cs="仿宋_GB2312"/>
          <w:sz w:val="32"/>
          <w:szCs w:val="32"/>
        </w:rPr>
        <w:t>38,802.25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七、关于三亚市水务局2024年收入预算情况说明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三亚市水务局2024</w:t>
      </w:r>
      <w:r>
        <w:rPr>
          <w:rFonts w:hint="eastAsia" w:ascii="仿宋_GB2312" w:hAnsi="黑体" w:eastAsia="仿宋_GB2312"/>
          <w:sz w:val="32"/>
          <w:szCs w:val="32"/>
        </w:rPr>
        <w:t>年收入预算</w:t>
      </w:r>
      <w:r>
        <w:rPr>
          <w:rFonts w:ascii="仿宋_GB2312" w:hAnsi="黑体" w:eastAsia="仿宋_GB2312" w:cs="仿宋_GB2312"/>
          <w:sz w:val="32"/>
          <w:szCs w:val="32"/>
        </w:rPr>
        <w:t>38,802.25</w:t>
      </w:r>
      <w:r>
        <w:rPr>
          <w:rFonts w:hint="eastAsia" w:ascii="仿宋_GB2312" w:hAnsi="黑体" w:eastAsia="仿宋_GB2312"/>
          <w:sz w:val="32"/>
          <w:szCs w:val="32"/>
        </w:rPr>
        <w:t>万元，其中：上年结转</w:t>
      </w:r>
      <w:r>
        <w:rPr>
          <w:rFonts w:ascii="仿宋_GB2312" w:hAnsi="黑体" w:eastAsia="仿宋_GB2312" w:cs="仿宋_GB2312"/>
          <w:sz w:val="32"/>
          <w:szCs w:val="32"/>
        </w:rPr>
        <w:t>97.1</w:t>
      </w:r>
      <w:r>
        <w:rPr>
          <w:rFonts w:hint="eastAsia" w:ascii="仿宋_GB2312" w:hAnsi="黑体" w:eastAsia="仿宋_GB2312"/>
          <w:sz w:val="32"/>
          <w:szCs w:val="32"/>
        </w:rPr>
        <w:t>万元，占</w:t>
      </w:r>
      <w:r>
        <w:rPr>
          <w:rFonts w:hint="eastAsia" w:ascii="仿宋_GB2312" w:hAnsi="黑体" w:eastAsia="仿宋_GB2312" w:cs="仿宋_GB2312"/>
          <w:sz w:val="32"/>
          <w:szCs w:val="32"/>
        </w:rPr>
        <w:t>0.25</w:t>
      </w:r>
      <w:r>
        <w:rPr>
          <w:rFonts w:hint="eastAsia" w:ascii="仿宋_GB2312" w:hAnsi="黑体" w:eastAsia="仿宋_GB2312"/>
          <w:sz w:val="32"/>
          <w:szCs w:val="32"/>
        </w:rPr>
        <w:t>%；一般公共预算拨款收入</w:t>
      </w:r>
      <w:r>
        <w:rPr>
          <w:rFonts w:ascii="仿宋_GB2312" w:hAnsi="黑体" w:eastAsia="仿宋_GB2312" w:cs="仿宋_GB2312"/>
          <w:sz w:val="32"/>
          <w:szCs w:val="32"/>
        </w:rPr>
        <w:t>10992.15</w:t>
      </w:r>
      <w:r>
        <w:rPr>
          <w:rFonts w:hint="eastAsia" w:ascii="仿宋_GB2312" w:hAnsi="黑体" w:eastAsia="仿宋_GB2312"/>
          <w:sz w:val="32"/>
          <w:szCs w:val="32"/>
        </w:rPr>
        <w:t>万元，占</w:t>
      </w:r>
      <w:r>
        <w:rPr>
          <w:rFonts w:hint="eastAsia" w:ascii="仿宋_GB2312" w:hAnsi="黑体" w:eastAsia="仿宋_GB2312" w:cs="仿宋_GB2312"/>
          <w:sz w:val="32"/>
          <w:szCs w:val="32"/>
        </w:rPr>
        <w:t>28.33</w:t>
      </w:r>
      <w:r>
        <w:rPr>
          <w:rFonts w:hint="eastAsia" w:ascii="仿宋_GB2312" w:hAnsi="黑体" w:eastAsia="仿宋_GB2312"/>
          <w:sz w:val="32"/>
          <w:szCs w:val="32"/>
        </w:rPr>
        <w:t>%；政府性基金预算拨款收入</w:t>
      </w:r>
      <w:r>
        <w:rPr>
          <w:rFonts w:ascii="仿宋_GB2312" w:hAnsi="黑体" w:eastAsia="仿宋_GB2312" w:cs="仿宋_GB2312"/>
          <w:sz w:val="32"/>
          <w:szCs w:val="32"/>
        </w:rPr>
        <w:t>27,713.00</w:t>
      </w:r>
      <w:r>
        <w:rPr>
          <w:rFonts w:hint="eastAsia" w:ascii="仿宋_GB2312" w:hAnsi="黑体" w:eastAsia="仿宋_GB2312"/>
          <w:sz w:val="32"/>
          <w:szCs w:val="32"/>
        </w:rPr>
        <w:t>万元，占</w:t>
      </w:r>
      <w:r>
        <w:rPr>
          <w:rFonts w:hint="eastAsia" w:ascii="仿宋_GB2312" w:hAnsi="黑体" w:eastAsia="仿宋_GB2312" w:cs="仿宋_GB2312"/>
          <w:sz w:val="32"/>
          <w:szCs w:val="32"/>
        </w:rPr>
        <w:t>71.42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增加2281.09</w:t>
      </w:r>
      <w:r>
        <w:rPr>
          <w:rFonts w:hint="eastAsia" w:ascii="仿宋_GB2312" w:hAnsi="黑体" w:eastAsia="仿宋_GB2312"/>
          <w:sz w:val="32"/>
          <w:szCs w:val="32"/>
        </w:rPr>
        <w:t>万元，主要是增加项目资金投入。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八、关于三亚市水务局2024年支出预算情况说明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三亚市水务局2024</w:t>
      </w:r>
      <w:r>
        <w:rPr>
          <w:rFonts w:hint="eastAsia" w:ascii="仿宋_GB2312" w:hAnsi="黑体" w:eastAsia="仿宋_GB2312"/>
          <w:sz w:val="32"/>
          <w:szCs w:val="32"/>
        </w:rPr>
        <w:t>年支出预算</w:t>
      </w:r>
      <w:r>
        <w:rPr>
          <w:rFonts w:ascii="仿宋_GB2312" w:hAnsi="黑体" w:eastAsia="仿宋_GB2312" w:cs="仿宋_GB2312"/>
          <w:sz w:val="32"/>
          <w:szCs w:val="32"/>
        </w:rPr>
        <w:t>38,802.25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651.88</w:t>
      </w:r>
      <w:r>
        <w:rPr>
          <w:rFonts w:hint="eastAsia" w:ascii="仿宋_GB2312" w:hAnsi="黑体" w:eastAsia="仿宋_GB2312"/>
          <w:sz w:val="32"/>
          <w:szCs w:val="32"/>
        </w:rPr>
        <w:t>万元，占</w:t>
      </w:r>
      <w:r>
        <w:rPr>
          <w:rFonts w:hint="eastAsia" w:ascii="仿宋_GB2312" w:hAnsi="黑体" w:eastAsia="仿宋_GB2312" w:cs="仿宋_GB2312"/>
          <w:sz w:val="32"/>
          <w:szCs w:val="32"/>
        </w:rPr>
        <w:t>1.61</w:t>
      </w:r>
      <w:r>
        <w:rPr>
          <w:rFonts w:hint="eastAsia" w:ascii="仿宋_GB2312" w:hAnsi="黑体" w:eastAsia="仿宋_GB2312"/>
          <w:sz w:val="32"/>
          <w:szCs w:val="32"/>
        </w:rPr>
        <w:t>%；项目支出</w:t>
      </w:r>
      <w:r>
        <w:rPr>
          <w:rFonts w:ascii="仿宋_GB2312" w:hAnsi="黑体" w:eastAsia="仿宋_GB2312" w:cs="仿宋_GB2312"/>
          <w:sz w:val="32"/>
          <w:szCs w:val="32"/>
        </w:rPr>
        <w:t>38,150.37</w:t>
      </w:r>
      <w:r>
        <w:rPr>
          <w:rFonts w:hint="eastAsia" w:ascii="仿宋_GB2312" w:hAnsi="黑体" w:eastAsia="仿宋_GB2312"/>
          <w:sz w:val="32"/>
          <w:szCs w:val="32"/>
        </w:rPr>
        <w:t>万元，占</w:t>
      </w:r>
      <w:r>
        <w:rPr>
          <w:rFonts w:hint="eastAsia" w:ascii="仿宋_GB2312" w:hAnsi="黑体" w:eastAsia="仿宋_GB2312" w:cs="仿宋_GB2312"/>
          <w:sz w:val="32"/>
          <w:szCs w:val="32"/>
        </w:rPr>
        <w:t>98.39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增加2281.09</w:t>
      </w:r>
      <w:r>
        <w:rPr>
          <w:rFonts w:hint="eastAsia" w:ascii="仿宋_GB2312" w:hAnsi="黑体" w:eastAsia="仿宋_GB2312"/>
          <w:sz w:val="32"/>
          <w:szCs w:val="32"/>
        </w:rPr>
        <w:t>万元，主要是增加项目资金投入。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的机关运行经费预算280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bookmarkStart w:id="0" w:name="_GoBack"/>
      <w:bookmarkEnd w:id="0"/>
    </w:p>
    <w:p>
      <w:pPr>
        <w:ind w:firstLine="64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政府采购预算总额32969.32</w:t>
      </w:r>
      <w:r>
        <w:rPr>
          <w:rFonts w:hint="eastAsia" w:ascii="仿宋_GB2312" w:hAnsi="黑体" w:eastAsia="仿宋_GB2312"/>
          <w:sz w:val="32"/>
          <w:szCs w:val="32"/>
        </w:rPr>
        <w:t>万元，其中：政府采购货物预算200万元；政府采购工程预算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32496.32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年12月31日，三亚市水务局</w:t>
      </w:r>
      <w:r>
        <w:rPr>
          <w:rFonts w:hint="eastAsia" w:ascii="仿宋_GB2312" w:hAnsi="黑体" w:eastAsia="仿宋_GB2312" w:cs="仿宋_GB2312"/>
          <w:sz w:val="32"/>
          <w:szCs w:val="32"/>
        </w:rPr>
        <w:t>单位共有车辆1辆，其中，领导干部用车0辆，机要通信应急用车1辆、一般执法执勤用车0辆、特种专业技术用车0辆、其他用车0辆。单位价值100万元以上设备0台（套）。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37个项目实行绩效目标管理，涉及一般公共预算</w:t>
      </w:r>
      <w:r>
        <w:rPr>
          <w:rFonts w:ascii="仿宋_GB2312" w:hAnsi="黑体" w:eastAsia="仿宋_GB2312" w:cs="仿宋_GB2312"/>
          <w:sz w:val="32"/>
          <w:szCs w:val="32"/>
        </w:rPr>
        <w:t>10,992.15</w:t>
      </w:r>
      <w:r>
        <w:rPr>
          <w:rFonts w:hint="eastAsia" w:ascii="仿宋_GB2312" w:hAnsi="黑体" w:eastAsia="仿宋_GB2312"/>
          <w:sz w:val="32"/>
          <w:szCs w:val="32"/>
        </w:rPr>
        <w:t>万元；政府性基金</w:t>
      </w:r>
      <w:r>
        <w:rPr>
          <w:rFonts w:ascii="仿宋_GB2312" w:hAnsi="黑体" w:eastAsia="仿宋_GB2312"/>
          <w:sz w:val="32"/>
          <w:szCs w:val="32"/>
        </w:rPr>
        <w:t>27,713.00</w:t>
      </w:r>
      <w:r>
        <w:rPr>
          <w:rFonts w:hint="eastAsia" w:ascii="仿宋_GB2312" w:hAnsi="黑体" w:eastAsia="仿宋_GB2312"/>
          <w:sz w:val="32"/>
          <w:szCs w:val="32"/>
        </w:rPr>
        <w:t>万元；总金额38705.15万元。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9FCAC35"/>
    <w:multiLevelType w:val="singleLevel"/>
    <w:tmpl w:val="69FCAC35"/>
    <w:lvl w:ilvl="0" w:tentative="0">
      <w:start w:val="2"/>
      <w:numFmt w:val="chineseCounting"/>
      <w:suff w:val="space"/>
      <w:lvlText w:val="第%1部分"/>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true"/>
  <w:bordersDoNotSurroundFooter w:val="true"/>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DC9"/>
    <w:rsid w:val="00003CD1"/>
    <w:rsid w:val="000045E8"/>
    <w:rsid w:val="00011A6B"/>
    <w:rsid w:val="00012D72"/>
    <w:rsid w:val="000546CA"/>
    <w:rsid w:val="000639C3"/>
    <w:rsid w:val="000707B7"/>
    <w:rsid w:val="000825D4"/>
    <w:rsid w:val="000827CF"/>
    <w:rsid w:val="00084D04"/>
    <w:rsid w:val="00084E3C"/>
    <w:rsid w:val="000A3D9B"/>
    <w:rsid w:val="000B3166"/>
    <w:rsid w:val="000D0A0E"/>
    <w:rsid w:val="000D3FB2"/>
    <w:rsid w:val="000E5301"/>
    <w:rsid w:val="000E7495"/>
    <w:rsid w:val="000F6B3D"/>
    <w:rsid w:val="000F758D"/>
    <w:rsid w:val="001126F3"/>
    <w:rsid w:val="001523B6"/>
    <w:rsid w:val="00162771"/>
    <w:rsid w:val="00172021"/>
    <w:rsid w:val="001963AB"/>
    <w:rsid w:val="001B4A3D"/>
    <w:rsid w:val="001E59E5"/>
    <w:rsid w:val="00205EBA"/>
    <w:rsid w:val="00227105"/>
    <w:rsid w:val="002316F3"/>
    <w:rsid w:val="00252505"/>
    <w:rsid w:val="00253911"/>
    <w:rsid w:val="00273DB7"/>
    <w:rsid w:val="002A10C8"/>
    <w:rsid w:val="002C00AB"/>
    <w:rsid w:val="002C0609"/>
    <w:rsid w:val="002E0419"/>
    <w:rsid w:val="002F29D8"/>
    <w:rsid w:val="002F316B"/>
    <w:rsid w:val="003046DF"/>
    <w:rsid w:val="00362352"/>
    <w:rsid w:val="00365623"/>
    <w:rsid w:val="00370C9D"/>
    <w:rsid w:val="00372D5B"/>
    <w:rsid w:val="003859CC"/>
    <w:rsid w:val="00387B31"/>
    <w:rsid w:val="00393033"/>
    <w:rsid w:val="003A6605"/>
    <w:rsid w:val="003A6D6B"/>
    <w:rsid w:val="003C1546"/>
    <w:rsid w:val="003C7452"/>
    <w:rsid w:val="003D3BCE"/>
    <w:rsid w:val="003E3DA3"/>
    <w:rsid w:val="003E4FB3"/>
    <w:rsid w:val="003E5CF8"/>
    <w:rsid w:val="004010BC"/>
    <w:rsid w:val="004314CA"/>
    <w:rsid w:val="00450C2D"/>
    <w:rsid w:val="00450EC3"/>
    <w:rsid w:val="00452C42"/>
    <w:rsid w:val="0045692F"/>
    <w:rsid w:val="00493A90"/>
    <w:rsid w:val="004D1173"/>
    <w:rsid w:val="004F0D7A"/>
    <w:rsid w:val="00500EA3"/>
    <w:rsid w:val="0050408F"/>
    <w:rsid w:val="00512234"/>
    <w:rsid w:val="005155B6"/>
    <w:rsid w:val="00527D75"/>
    <w:rsid w:val="005364A2"/>
    <w:rsid w:val="00543B12"/>
    <w:rsid w:val="00575B53"/>
    <w:rsid w:val="005768D8"/>
    <w:rsid w:val="005827DF"/>
    <w:rsid w:val="00596F13"/>
    <w:rsid w:val="005A7D85"/>
    <w:rsid w:val="005B34C3"/>
    <w:rsid w:val="005C2CA7"/>
    <w:rsid w:val="005C6434"/>
    <w:rsid w:val="005D1C3F"/>
    <w:rsid w:val="005D33FA"/>
    <w:rsid w:val="005E1E8E"/>
    <w:rsid w:val="0060518A"/>
    <w:rsid w:val="00612B26"/>
    <w:rsid w:val="00616548"/>
    <w:rsid w:val="006208EE"/>
    <w:rsid w:val="0062578E"/>
    <w:rsid w:val="00642917"/>
    <w:rsid w:val="00664811"/>
    <w:rsid w:val="00690C3D"/>
    <w:rsid w:val="00692B82"/>
    <w:rsid w:val="006B3848"/>
    <w:rsid w:val="006B7F82"/>
    <w:rsid w:val="006C3831"/>
    <w:rsid w:val="006D75FD"/>
    <w:rsid w:val="006E25BF"/>
    <w:rsid w:val="00715194"/>
    <w:rsid w:val="0071609E"/>
    <w:rsid w:val="00727206"/>
    <w:rsid w:val="00734490"/>
    <w:rsid w:val="00745BEF"/>
    <w:rsid w:val="00750F3A"/>
    <w:rsid w:val="00755440"/>
    <w:rsid w:val="007653D2"/>
    <w:rsid w:val="007A1B3A"/>
    <w:rsid w:val="007A5BBD"/>
    <w:rsid w:val="007C34E9"/>
    <w:rsid w:val="007C4613"/>
    <w:rsid w:val="007C51E7"/>
    <w:rsid w:val="007C5B34"/>
    <w:rsid w:val="007C6DB4"/>
    <w:rsid w:val="007D0BFB"/>
    <w:rsid w:val="00800433"/>
    <w:rsid w:val="00802D92"/>
    <w:rsid w:val="00830E80"/>
    <w:rsid w:val="0087708F"/>
    <w:rsid w:val="00877B57"/>
    <w:rsid w:val="00886EB9"/>
    <w:rsid w:val="008975D6"/>
    <w:rsid w:val="008C6BFB"/>
    <w:rsid w:val="008D6743"/>
    <w:rsid w:val="008E3B46"/>
    <w:rsid w:val="00934225"/>
    <w:rsid w:val="00950EBF"/>
    <w:rsid w:val="00954D7A"/>
    <w:rsid w:val="009670A0"/>
    <w:rsid w:val="00967A98"/>
    <w:rsid w:val="00972E0B"/>
    <w:rsid w:val="0097780C"/>
    <w:rsid w:val="0098088C"/>
    <w:rsid w:val="009A4256"/>
    <w:rsid w:val="009B7D1B"/>
    <w:rsid w:val="009E678C"/>
    <w:rsid w:val="009F325C"/>
    <w:rsid w:val="009F63D4"/>
    <w:rsid w:val="009F7448"/>
    <w:rsid w:val="00A065CB"/>
    <w:rsid w:val="00A2723B"/>
    <w:rsid w:val="00A715DB"/>
    <w:rsid w:val="00A86FFC"/>
    <w:rsid w:val="00AA5F35"/>
    <w:rsid w:val="00AB1D9C"/>
    <w:rsid w:val="00AB6AB7"/>
    <w:rsid w:val="00AC7048"/>
    <w:rsid w:val="00AD1B89"/>
    <w:rsid w:val="00AE4430"/>
    <w:rsid w:val="00AF1DA6"/>
    <w:rsid w:val="00AF1F7F"/>
    <w:rsid w:val="00B15651"/>
    <w:rsid w:val="00B4000B"/>
    <w:rsid w:val="00B408A7"/>
    <w:rsid w:val="00B42B78"/>
    <w:rsid w:val="00B51E98"/>
    <w:rsid w:val="00B526A3"/>
    <w:rsid w:val="00B53C7B"/>
    <w:rsid w:val="00B73303"/>
    <w:rsid w:val="00B94024"/>
    <w:rsid w:val="00B95F53"/>
    <w:rsid w:val="00BA6D38"/>
    <w:rsid w:val="00BC08CE"/>
    <w:rsid w:val="00BC123F"/>
    <w:rsid w:val="00BC33F9"/>
    <w:rsid w:val="00BC7748"/>
    <w:rsid w:val="00BE007E"/>
    <w:rsid w:val="00BE1390"/>
    <w:rsid w:val="00C07480"/>
    <w:rsid w:val="00C145DB"/>
    <w:rsid w:val="00C25997"/>
    <w:rsid w:val="00C31DC9"/>
    <w:rsid w:val="00C3569D"/>
    <w:rsid w:val="00C4273C"/>
    <w:rsid w:val="00C45616"/>
    <w:rsid w:val="00C55160"/>
    <w:rsid w:val="00C83AAF"/>
    <w:rsid w:val="00CB5BF5"/>
    <w:rsid w:val="00CC0AE6"/>
    <w:rsid w:val="00CE1036"/>
    <w:rsid w:val="00CE629D"/>
    <w:rsid w:val="00D2388D"/>
    <w:rsid w:val="00D26017"/>
    <w:rsid w:val="00D327FC"/>
    <w:rsid w:val="00D43399"/>
    <w:rsid w:val="00D46064"/>
    <w:rsid w:val="00D57947"/>
    <w:rsid w:val="00D75ABA"/>
    <w:rsid w:val="00D82AE5"/>
    <w:rsid w:val="00DA17DA"/>
    <w:rsid w:val="00DD4829"/>
    <w:rsid w:val="00DD7108"/>
    <w:rsid w:val="00DE32F8"/>
    <w:rsid w:val="00DE614D"/>
    <w:rsid w:val="00DF4549"/>
    <w:rsid w:val="00E06463"/>
    <w:rsid w:val="00E11F33"/>
    <w:rsid w:val="00E158EF"/>
    <w:rsid w:val="00E45D54"/>
    <w:rsid w:val="00E521A9"/>
    <w:rsid w:val="00E53B13"/>
    <w:rsid w:val="00E57F2D"/>
    <w:rsid w:val="00E76ABF"/>
    <w:rsid w:val="00E80ED8"/>
    <w:rsid w:val="00E95537"/>
    <w:rsid w:val="00EA6C04"/>
    <w:rsid w:val="00EE68A2"/>
    <w:rsid w:val="00EF62D7"/>
    <w:rsid w:val="00F050A4"/>
    <w:rsid w:val="00F102AC"/>
    <w:rsid w:val="00F14EAA"/>
    <w:rsid w:val="00F54580"/>
    <w:rsid w:val="00F57A28"/>
    <w:rsid w:val="00F76A0B"/>
    <w:rsid w:val="00F972F1"/>
    <w:rsid w:val="00FA0F05"/>
    <w:rsid w:val="00FB4FEE"/>
    <w:rsid w:val="00FB6BB6"/>
    <w:rsid w:val="00FE18B3"/>
    <w:rsid w:val="00FF2777"/>
    <w:rsid w:val="0207100F"/>
    <w:rsid w:val="03AF7ADF"/>
    <w:rsid w:val="0E143AD6"/>
    <w:rsid w:val="1315222C"/>
    <w:rsid w:val="17A17190"/>
    <w:rsid w:val="18AD487F"/>
    <w:rsid w:val="1CAE72F9"/>
    <w:rsid w:val="24811547"/>
    <w:rsid w:val="2650743F"/>
    <w:rsid w:val="282F3B3C"/>
    <w:rsid w:val="285D58CA"/>
    <w:rsid w:val="349151D8"/>
    <w:rsid w:val="38552297"/>
    <w:rsid w:val="396B487D"/>
    <w:rsid w:val="3C787064"/>
    <w:rsid w:val="45996759"/>
    <w:rsid w:val="4FF7DDD3"/>
    <w:rsid w:val="51C02E7C"/>
    <w:rsid w:val="5346316E"/>
    <w:rsid w:val="567F2F4F"/>
    <w:rsid w:val="5BE6B4F1"/>
    <w:rsid w:val="606A5142"/>
    <w:rsid w:val="60923525"/>
    <w:rsid w:val="621F5D3B"/>
    <w:rsid w:val="634B4ABC"/>
    <w:rsid w:val="6A186A6B"/>
    <w:rsid w:val="6ACB5193"/>
    <w:rsid w:val="6B5A6F4A"/>
    <w:rsid w:val="6D255500"/>
    <w:rsid w:val="70C036E0"/>
    <w:rsid w:val="717B5010"/>
    <w:rsid w:val="7262533F"/>
    <w:rsid w:val="74BE668F"/>
    <w:rsid w:val="7B6A319D"/>
    <w:rsid w:val="7C90279C"/>
    <w:rsid w:val="7DC91B99"/>
    <w:rsid w:val="7DCF63B1"/>
    <w:rsid w:val="7DEBCAFF"/>
    <w:rsid w:val="FBADDC45"/>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 w:type="paragraph" w:customStyle="1"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990</Words>
  <Characters>5645</Characters>
  <Lines>47</Lines>
  <Paragraphs>13</Paragraphs>
  <TotalTime>6</TotalTime>
  <ScaleCrop>false</ScaleCrop>
  <LinksUpToDate>false</LinksUpToDate>
  <CharactersWithSpaces>6622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2024-02-04T08:55:49Z</dcterms:modified>
  <dc:title>××年××部门（单位）预算</dc:title>
  <cp:revision>495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