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AF3A8">
      <w:pPr>
        <w:rPr>
          <w:sz w:val="84"/>
          <w:szCs w:val="84"/>
          <w:u w:val="single"/>
        </w:rPr>
      </w:pPr>
    </w:p>
    <w:p w14:paraId="78BA4517">
      <w:pPr>
        <w:rPr>
          <w:sz w:val="84"/>
          <w:szCs w:val="84"/>
          <w:u w:val="single"/>
        </w:rPr>
      </w:pPr>
    </w:p>
    <w:p w14:paraId="530E4977">
      <w:pPr>
        <w:rPr>
          <w:sz w:val="84"/>
          <w:szCs w:val="84"/>
          <w:u w:val="single"/>
        </w:rPr>
      </w:pPr>
    </w:p>
    <w:p w14:paraId="0E912D80">
      <w:pPr>
        <w:rPr>
          <w:sz w:val="84"/>
          <w:szCs w:val="84"/>
          <w:u w:val="single"/>
        </w:rPr>
      </w:pPr>
    </w:p>
    <w:p w14:paraId="0648EB0E">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三亚市第七小学</w:t>
      </w:r>
      <w:r>
        <w:rPr>
          <w:rFonts w:hint="eastAsia"/>
          <w:sz w:val="52"/>
          <w:szCs w:val="52"/>
        </w:rPr>
        <w:t>预算</w:t>
      </w:r>
    </w:p>
    <w:p w14:paraId="194ABA43">
      <w:pPr>
        <w:ind w:firstLine="1680"/>
        <w:jc w:val="center"/>
        <w:rPr>
          <w:sz w:val="84"/>
          <w:szCs w:val="84"/>
        </w:rPr>
      </w:pPr>
    </w:p>
    <w:p w14:paraId="28BD6990">
      <w:pPr>
        <w:ind w:firstLine="1680"/>
        <w:jc w:val="center"/>
        <w:rPr>
          <w:sz w:val="84"/>
          <w:szCs w:val="84"/>
        </w:rPr>
      </w:pPr>
    </w:p>
    <w:p w14:paraId="1AA5C113">
      <w:pPr>
        <w:ind w:firstLine="1680"/>
        <w:jc w:val="center"/>
        <w:rPr>
          <w:sz w:val="84"/>
          <w:szCs w:val="84"/>
        </w:rPr>
      </w:pPr>
    </w:p>
    <w:p w14:paraId="19DF52CB">
      <w:pPr>
        <w:ind w:firstLine="1680"/>
        <w:jc w:val="center"/>
        <w:rPr>
          <w:sz w:val="84"/>
          <w:szCs w:val="84"/>
        </w:rPr>
      </w:pPr>
    </w:p>
    <w:p w14:paraId="3F3C3C35">
      <w:pPr>
        <w:ind w:firstLine="1680"/>
        <w:jc w:val="center"/>
        <w:rPr>
          <w:sz w:val="84"/>
          <w:szCs w:val="84"/>
        </w:rPr>
      </w:pPr>
    </w:p>
    <w:p w14:paraId="21E56130">
      <w:pPr>
        <w:rPr>
          <w:sz w:val="84"/>
          <w:szCs w:val="84"/>
        </w:rPr>
      </w:pPr>
    </w:p>
    <w:p w14:paraId="7F89752D">
      <w:pPr>
        <w:jc w:val="center"/>
        <w:rPr>
          <w:rFonts w:ascii="黑体" w:hAnsi="黑体" w:eastAsia="黑体"/>
          <w:sz w:val="52"/>
          <w:szCs w:val="52"/>
        </w:rPr>
      </w:pPr>
      <w:r>
        <w:rPr>
          <w:rFonts w:hint="eastAsia" w:ascii="黑体" w:hAnsi="黑体" w:eastAsia="黑体"/>
          <w:sz w:val="52"/>
          <w:szCs w:val="52"/>
        </w:rPr>
        <w:t>目录</w:t>
      </w:r>
    </w:p>
    <w:p w14:paraId="227B1684">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三亚市第七小学单位</w:t>
      </w:r>
      <w:r>
        <w:rPr>
          <w:rFonts w:hint="eastAsia" w:ascii="黑体" w:hAnsi="黑体" w:eastAsia="黑体"/>
          <w:sz w:val="32"/>
          <w:szCs w:val="32"/>
        </w:rPr>
        <w:t>概况</w:t>
      </w:r>
    </w:p>
    <w:p w14:paraId="41B7C469">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71EABDCB">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14:paraId="2738508D">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三亚市第七小学2023</w:t>
      </w:r>
      <w:r>
        <w:rPr>
          <w:rFonts w:hint="eastAsia" w:ascii="黑体" w:hAnsi="黑体" w:eastAsia="黑体" w:cs="黑体"/>
          <w:sz w:val="32"/>
          <w:szCs w:val="32"/>
        </w:rPr>
        <w:t>年单位预算表</w:t>
      </w:r>
    </w:p>
    <w:p w14:paraId="297F61CF">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79F32170">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498114E3">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19DFC4C2">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7D3DA7DB">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13441D13">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3FE01DC3">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14:paraId="3EC45293">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14:paraId="062A9819">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14:paraId="678BAB3E">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09E482BA">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三亚市第七小学2023年</w:t>
      </w:r>
      <w:r>
        <w:rPr>
          <w:rFonts w:hint="eastAsia" w:ascii="黑体" w:hAnsi="黑体" w:eastAsia="黑体"/>
          <w:sz w:val="32"/>
          <w:szCs w:val="32"/>
        </w:rPr>
        <w:t>单位预算情况说明</w:t>
      </w:r>
    </w:p>
    <w:p w14:paraId="4916D24C">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14:paraId="24FBE378">
      <w:pPr>
        <w:pStyle w:val="7"/>
        <w:ind w:left="1320" w:firstLine="0" w:firstLineChars="0"/>
        <w:jc w:val="left"/>
        <w:rPr>
          <w:rFonts w:ascii="黑体" w:hAnsi="黑体" w:eastAsia="黑体"/>
          <w:sz w:val="32"/>
          <w:szCs w:val="32"/>
        </w:rPr>
      </w:pPr>
    </w:p>
    <w:p w14:paraId="6DB3E4CD">
      <w:pPr>
        <w:jc w:val="left"/>
        <w:rPr>
          <w:rFonts w:ascii="黑体" w:hAnsi="黑体" w:eastAsia="黑体"/>
          <w:sz w:val="32"/>
          <w:szCs w:val="32"/>
        </w:rPr>
      </w:pPr>
    </w:p>
    <w:p w14:paraId="4BAC20CA">
      <w:pPr>
        <w:jc w:val="left"/>
        <w:rPr>
          <w:rFonts w:ascii="黑体" w:hAnsi="黑体" w:eastAsia="黑体"/>
          <w:sz w:val="32"/>
          <w:szCs w:val="32"/>
        </w:rPr>
      </w:pPr>
    </w:p>
    <w:p w14:paraId="517222B1">
      <w:pPr>
        <w:jc w:val="left"/>
        <w:rPr>
          <w:rFonts w:ascii="黑体" w:hAnsi="黑体" w:eastAsia="黑体"/>
          <w:sz w:val="32"/>
          <w:szCs w:val="32"/>
        </w:rPr>
      </w:pPr>
    </w:p>
    <w:p w14:paraId="26602D26">
      <w:pPr>
        <w:jc w:val="left"/>
        <w:rPr>
          <w:rFonts w:ascii="黑体" w:hAnsi="黑体" w:eastAsia="黑体"/>
          <w:sz w:val="32"/>
          <w:szCs w:val="32"/>
        </w:rPr>
      </w:pPr>
    </w:p>
    <w:p w14:paraId="563808BA">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三亚市第七小学单位</w:t>
      </w:r>
      <w:r>
        <w:rPr>
          <w:rFonts w:hint="eastAsia" w:ascii="黑体" w:hAnsi="黑体" w:eastAsia="黑体"/>
          <w:sz w:val="32"/>
          <w:szCs w:val="32"/>
        </w:rPr>
        <w:t>概况</w:t>
      </w:r>
    </w:p>
    <w:p w14:paraId="132EA0BF">
      <w:pPr>
        <w:jc w:val="left"/>
        <w:rPr>
          <w:rFonts w:ascii="仿宋_GB2312" w:hAnsi="仿宋_GB2312" w:eastAsia="仿宋_GB2312" w:cs="仿宋_GB2312"/>
          <w:sz w:val="32"/>
          <w:szCs w:val="32"/>
        </w:rPr>
      </w:pPr>
    </w:p>
    <w:p w14:paraId="4340F5A0">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1E063187">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本单位负责实施国家九年义务教育小学部分的教育教学工作，是由三亚市教育局直接管理的公益一类事业单位，是一所完全小学。</w:t>
      </w:r>
    </w:p>
    <w:p w14:paraId="70528A7C">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单位核定编制177人，实有在岗在编189人，超编12人。在校学生3380人。</w:t>
      </w:r>
    </w:p>
    <w:p w14:paraId="6B0BB67A">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14:paraId="0813D223">
      <w:pPr>
        <w:keepNext w:val="0"/>
        <w:keepLines w:val="0"/>
        <w:widowControl/>
        <w:suppressLineNumbers w:val="0"/>
        <w:spacing w:before="0" w:beforeAutospacing="0" w:after="0" w:afterAutospacing="1"/>
        <w:ind w:left="0" w:right="0"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我单位为独立预算单位。</w:t>
      </w:r>
      <w:r>
        <w:rPr>
          <w:rFonts w:hint="eastAsia" w:ascii="仿宋_GB2312" w:hAnsi="ˎ̥" w:eastAsia="仿宋_GB2312" w:cs="仿宋_GB2312"/>
          <w:color w:val="000000"/>
          <w:kern w:val="0"/>
          <w:sz w:val="32"/>
          <w:szCs w:val="32"/>
        </w:rPr>
        <w:t>纳入三亚市第七小学202</w:t>
      </w:r>
      <w:r>
        <w:rPr>
          <w:rFonts w:hint="eastAsia" w:ascii="仿宋_GB2312" w:hAnsi="ˎ̥" w:eastAsia="仿宋_GB2312" w:cs="仿宋_GB2312"/>
          <w:color w:val="000000"/>
          <w:kern w:val="0"/>
          <w:sz w:val="32"/>
          <w:szCs w:val="32"/>
          <w:lang w:val="en-US" w:eastAsia="zh-CN"/>
        </w:rPr>
        <w:t>3</w:t>
      </w:r>
      <w:r>
        <w:rPr>
          <w:rFonts w:hint="eastAsia" w:ascii="仿宋_GB2312" w:hAnsi="ˎ̥" w:eastAsia="仿宋_GB2312" w:cs="仿宋_GB2312"/>
          <w:color w:val="000000"/>
          <w:kern w:val="0"/>
          <w:sz w:val="32"/>
          <w:szCs w:val="32"/>
        </w:rPr>
        <w:t>年度部门</w:t>
      </w:r>
      <w:r>
        <w:rPr>
          <w:rFonts w:hint="eastAsia" w:ascii="仿宋_GB2312" w:hAnsi="ˎ̥" w:eastAsia="仿宋_GB2312" w:cs="仿宋_GB2312"/>
          <w:color w:val="000000"/>
          <w:kern w:val="0"/>
          <w:sz w:val="32"/>
          <w:szCs w:val="32"/>
          <w:lang w:val="en-US" w:eastAsia="zh-CN"/>
        </w:rPr>
        <w:t>预</w:t>
      </w:r>
      <w:r>
        <w:rPr>
          <w:rFonts w:hint="eastAsia" w:ascii="仿宋_GB2312" w:hAnsi="ˎ̥" w:eastAsia="仿宋_GB2312" w:cs="仿宋_GB2312"/>
          <w:color w:val="000000"/>
          <w:kern w:val="0"/>
          <w:sz w:val="32"/>
          <w:szCs w:val="32"/>
        </w:rPr>
        <w:t>算编制范围的单位共1个，</w:t>
      </w:r>
      <w:r>
        <w:rPr>
          <w:rFonts w:hint="eastAsia" w:ascii="仿宋_GB2312" w:hAnsi="黑体" w:eastAsia="仿宋_GB2312" w:cs="仿宋_GB2312"/>
          <w:sz w:val="32"/>
          <w:szCs w:val="32"/>
          <w:lang w:val="en-US" w:eastAsia="zh-CN"/>
        </w:rPr>
        <w:t>即为三亚市第七小学本级。</w:t>
      </w:r>
    </w:p>
    <w:p w14:paraId="749CE4FA">
      <w:pPr>
        <w:keepNext w:val="0"/>
        <w:keepLines w:val="0"/>
        <w:widowControl/>
        <w:suppressLineNumbers w:val="0"/>
        <w:spacing w:before="0" w:beforeAutospacing="0" w:after="0" w:afterAutospacing="1"/>
        <w:ind w:left="0" w:right="0"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本单位内设机构9个，分别为党政办公室、行政办公室、教导处、科研处、德育处、大队部、电教处、财务室、后勤处。</w:t>
      </w:r>
    </w:p>
    <w:p w14:paraId="146D4A48">
      <w:pPr>
        <w:jc w:val="left"/>
        <w:rPr>
          <w:rFonts w:hint="eastAsia" w:ascii="仿宋_GB2312" w:hAnsi="黑体" w:eastAsia="仿宋_GB2312" w:cs="仿宋_GB2312"/>
          <w:sz w:val="32"/>
          <w:szCs w:val="32"/>
          <w:lang w:val="en-US" w:eastAsia="zh-CN"/>
        </w:rPr>
      </w:pPr>
    </w:p>
    <w:p w14:paraId="4DC96137">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三亚市第七小学2023</w:t>
      </w:r>
      <w:r>
        <w:rPr>
          <w:rFonts w:hint="eastAsia" w:ascii="黑体" w:hAnsi="黑体" w:eastAsia="黑体"/>
          <w:sz w:val="32"/>
          <w:szCs w:val="32"/>
        </w:rPr>
        <w:t>年单位预算表</w:t>
      </w:r>
    </w:p>
    <w:p w14:paraId="6441B490">
      <w:pPr>
        <w:ind w:left="800"/>
        <w:jc w:val="left"/>
        <w:rPr>
          <w:rFonts w:ascii="黑体" w:hAnsi="黑体" w:eastAsia="黑体"/>
          <w:sz w:val="32"/>
          <w:szCs w:val="32"/>
        </w:rPr>
      </w:pPr>
    </w:p>
    <w:p w14:paraId="00A5238F">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7155D930">
      <w:pPr>
        <w:jc w:val="both"/>
        <w:rPr>
          <w:rFonts w:hint="eastAsia" w:ascii="黑体" w:hAnsi="黑体" w:eastAsia="黑体"/>
          <w:sz w:val="32"/>
          <w:szCs w:val="32"/>
        </w:rPr>
      </w:pPr>
    </w:p>
    <w:p w14:paraId="7D25A258">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三亚市第七小学2023</w:t>
      </w:r>
      <w:r>
        <w:rPr>
          <w:rFonts w:hint="eastAsia" w:ascii="黑体" w:hAnsi="黑体" w:eastAsia="黑体"/>
          <w:sz w:val="32"/>
          <w:szCs w:val="32"/>
        </w:rPr>
        <w:t>年单位预算情况说明</w:t>
      </w:r>
    </w:p>
    <w:p w14:paraId="277637B0">
      <w:pPr>
        <w:jc w:val="center"/>
        <w:rPr>
          <w:rFonts w:ascii="黑体" w:hAnsi="黑体" w:eastAsia="黑体"/>
          <w:sz w:val="32"/>
          <w:szCs w:val="32"/>
        </w:rPr>
      </w:pPr>
    </w:p>
    <w:p w14:paraId="75C13046">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三亚市第七小学2023</w:t>
      </w:r>
      <w:r>
        <w:rPr>
          <w:rFonts w:hint="eastAsia" w:ascii="黑体" w:hAnsi="黑体" w:eastAsia="黑体"/>
          <w:sz w:val="32"/>
          <w:szCs w:val="32"/>
        </w:rPr>
        <w:t>年财政拨款收支预算情况的总体说明</w:t>
      </w:r>
    </w:p>
    <w:p w14:paraId="708CA312">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三亚市第七小学2023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5323.13</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5323.13</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5317.92</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5.21</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5323.13</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教育</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3374.96</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1101.83</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496.62</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349.72万元</w:t>
      </w:r>
      <w:r>
        <w:rPr>
          <w:rFonts w:hint="eastAsia" w:ascii="仿宋_GB2312" w:hAnsi="黑体" w:eastAsia="仿宋_GB2312"/>
          <w:sz w:val="32"/>
          <w:szCs w:val="32"/>
        </w:rPr>
        <w:t>，结转下年</w:t>
      </w:r>
      <w:r>
        <w:rPr>
          <w:rFonts w:hint="eastAsia" w:ascii="仿宋_GB2312" w:hAnsi="黑体" w:eastAsia="仿宋_GB2312"/>
          <w:sz w:val="32"/>
          <w:szCs w:val="32"/>
          <w:lang w:val="en-US" w:eastAsia="zh-CN"/>
        </w:rPr>
        <w:t>0.00</w:t>
      </w:r>
      <w:r>
        <w:rPr>
          <w:rFonts w:hint="eastAsia" w:ascii="仿宋_GB2312" w:hAnsi="黑体" w:eastAsia="仿宋_GB2312"/>
          <w:sz w:val="32"/>
          <w:szCs w:val="32"/>
        </w:rPr>
        <w:t>万元。</w:t>
      </w:r>
    </w:p>
    <w:p w14:paraId="07693299">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三亚市第七小学2023</w:t>
      </w:r>
      <w:r>
        <w:rPr>
          <w:rFonts w:hint="eastAsia" w:ascii="黑体" w:hAnsi="黑体" w:eastAsia="黑体"/>
          <w:sz w:val="32"/>
          <w:szCs w:val="32"/>
        </w:rPr>
        <w:t>年一般公共预算当年拨款情况说明</w:t>
      </w:r>
    </w:p>
    <w:p w14:paraId="4524FB7F">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669431A9">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三亚市第七小学单位2023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5323.13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1058.06</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是人员经费增加。</w:t>
      </w:r>
    </w:p>
    <w:p w14:paraId="54F6961D">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49F19A15">
      <w:pPr>
        <w:ind w:firstLine="640"/>
        <w:jc w:val="left"/>
        <w:rPr>
          <w:rFonts w:hint="eastAsia" w:ascii="仿宋_GB2312" w:hAnsi="黑体" w:eastAsia="仿宋_GB2312"/>
          <w:sz w:val="32"/>
          <w:szCs w:val="32"/>
          <w:lang w:val="en-US"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3374.96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63.40</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1101.83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20.70</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496.62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占9.33%；</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349.72万元，占6.57%。</w:t>
      </w:r>
    </w:p>
    <w:p w14:paraId="5ECB34BA">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467D5955">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教育支出（类）普通教育（款）小学教育（项）2023</w:t>
      </w:r>
      <w:r>
        <w:rPr>
          <w:rFonts w:hint="eastAsia" w:ascii="仿宋_GB2312" w:hAnsi="黑体" w:eastAsia="仿宋_GB2312"/>
          <w:sz w:val="32"/>
          <w:szCs w:val="32"/>
        </w:rPr>
        <w:t>年预算数为3</w:t>
      </w:r>
      <w:r>
        <w:rPr>
          <w:rFonts w:hint="eastAsia" w:ascii="仿宋_GB2312" w:hAnsi="黑体" w:eastAsia="仿宋_GB2312"/>
          <w:sz w:val="32"/>
          <w:szCs w:val="32"/>
          <w:lang w:val="en-US" w:eastAsia="zh-CN"/>
        </w:rPr>
        <w:t>374.96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118.3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w:t>
      </w:r>
    </w:p>
    <w:p w14:paraId="634A6FB1">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rPr>
        <w:t>行政事业单位养老支出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427.17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86.01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w:t>
      </w:r>
    </w:p>
    <w:p w14:paraId="7C0F23B3">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rPr>
        <w:t>行政事业单位养老支出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款）机关事业单位职业年金缴费支出（项）2023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674.66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669.66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单位需要做往年职业年金纪实。</w:t>
      </w:r>
    </w:p>
    <w:p w14:paraId="4933B81B">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4.卫生健康支出（</w:t>
      </w:r>
      <w:r>
        <w:rPr>
          <w:rFonts w:hint="eastAsia" w:ascii="仿宋_GB2312" w:hAnsi="黑体" w:eastAsia="仿宋_GB2312" w:cs="仿宋_GB2312"/>
          <w:sz w:val="32"/>
          <w:szCs w:val="32"/>
          <w:lang w:val="en-US" w:eastAsia="zh-CN"/>
        </w:rPr>
        <w:t>类）行政事业单位医疗（款）事业单位医疗（项）2023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197.19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15.95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w:t>
      </w:r>
    </w:p>
    <w:p w14:paraId="73170BDD">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5.卫生健康支出（</w:t>
      </w:r>
      <w:r>
        <w:rPr>
          <w:rFonts w:hint="eastAsia" w:ascii="仿宋_GB2312" w:hAnsi="黑体" w:eastAsia="仿宋_GB2312" w:cs="仿宋_GB2312"/>
          <w:sz w:val="32"/>
          <w:szCs w:val="32"/>
          <w:lang w:val="en-US" w:eastAsia="zh-CN"/>
        </w:rPr>
        <w:t>类）行政事业单位医疗（款）公务员医疗补助（项）2023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299.43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73.52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w:t>
      </w:r>
    </w:p>
    <w:p w14:paraId="0A73D3B1">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6.住房保障支出（</w:t>
      </w:r>
      <w:r>
        <w:rPr>
          <w:rFonts w:hint="eastAsia" w:ascii="仿宋_GB2312" w:hAnsi="黑体" w:eastAsia="仿宋_GB2312" w:cs="仿宋_GB2312"/>
          <w:sz w:val="32"/>
          <w:szCs w:val="32"/>
          <w:lang w:val="en-US" w:eastAsia="zh-CN"/>
        </w:rPr>
        <w:t>类）住房改革支出（款）住房公积金（项）2023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349.72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84.62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w:t>
      </w:r>
    </w:p>
    <w:p w14:paraId="069825A0">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三亚市第七小学2023</w:t>
      </w:r>
      <w:r>
        <w:rPr>
          <w:rFonts w:hint="eastAsia" w:ascii="黑体" w:hAnsi="黑体" w:eastAsia="黑体"/>
          <w:sz w:val="32"/>
          <w:szCs w:val="32"/>
        </w:rPr>
        <w:t>年一般公共预算基本支出情况说明</w:t>
      </w:r>
    </w:p>
    <w:p w14:paraId="658184DD">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三亚市第七小学2023</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5282.92</w:t>
      </w:r>
      <w:r>
        <w:rPr>
          <w:rFonts w:hint="eastAsia" w:ascii="仿宋_GB2312" w:hAnsi="黑体" w:eastAsia="仿宋_GB2312"/>
          <w:sz w:val="32"/>
          <w:szCs w:val="32"/>
        </w:rPr>
        <w:t>万元，其中：</w:t>
      </w:r>
    </w:p>
    <w:p w14:paraId="4EC0BAB5">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5048.13</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rPr>
        <w:t>、机关事业单位基本养老保险缴费、职业年金缴费</w:t>
      </w:r>
      <w:r>
        <w:rPr>
          <w:rFonts w:hint="eastAsia" w:ascii="仿宋_GB2312" w:hAnsi="黑体" w:eastAsia="仿宋_GB2312"/>
          <w:sz w:val="32"/>
          <w:szCs w:val="32"/>
          <w:lang w:eastAsia="zh-CN"/>
        </w:rPr>
        <w:t>、职工基本医疗保险缴费、公务员医疗补助缴费、其他社会保障缴费、</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医疗费、邮电费、奖励金。</w:t>
      </w:r>
    </w:p>
    <w:p w14:paraId="0FA73DAB">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234.79</w:t>
      </w:r>
      <w:r>
        <w:rPr>
          <w:rFonts w:hint="eastAsia" w:ascii="仿宋_GB2312" w:hAnsi="黑体" w:eastAsia="仿宋_GB2312"/>
          <w:sz w:val="32"/>
          <w:szCs w:val="32"/>
        </w:rPr>
        <w:t>万元，主要包括：</w:t>
      </w:r>
      <w:r>
        <w:rPr>
          <w:rFonts w:hint="eastAsia" w:ascii="仿宋_GB2312" w:hAnsi="黑体" w:eastAsia="仿宋_GB2312"/>
          <w:sz w:val="32"/>
          <w:szCs w:val="32"/>
          <w:highlight w:val="none"/>
        </w:rPr>
        <w:t>其他社会保障缴费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rPr>
        <w:t>办公费、工会经费、福利费、其他商品和服务支出。</w:t>
      </w:r>
    </w:p>
    <w:p w14:paraId="4660CCB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三亚市第七小学2023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7659F76D">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三亚市第七小学2023</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14:paraId="7E9AA718">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63FB6501">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三亚市第七小学2023</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14:paraId="104FCCE9">
      <w:pPr>
        <w:rPr>
          <w:rFonts w:hint="default" w:ascii="仿宋_GB2312" w:hAnsi="黑体" w:eastAsia="仿宋_GB2312"/>
          <w:sz w:val="32"/>
          <w:szCs w:val="32"/>
          <w:lang w:val="en-US" w:eastAsia="zh-CN"/>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5C2F941B">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三亚市第七小学2023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04F09972">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2093356A">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三亚市第七小学2023</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75F91450">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097D038A">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w:t>
      </w:r>
      <w:r>
        <w:rPr>
          <w:rFonts w:hint="eastAsia" w:ascii="仿宋_GB2312" w:hAnsi="黑体" w:eastAsia="仿宋_GB2312"/>
          <w:sz w:val="32"/>
          <w:szCs w:val="32"/>
          <w:lang w:val="en-US" w:eastAsia="zh-CN"/>
        </w:rPr>
        <w:t>元</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4BBF326E">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0B99F794">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2EEF9997">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0D5D791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三亚市第七小学2023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val="en-US" w:eastAsia="zh-CN"/>
        </w:rPr>
        <w:t>部门</w:t>
      </w:r>
      <w:r>
        <w:rPr>
          <w:rFonts w:hint="eastAsia" w:ascii="黑体" w:hAnsi="黑体" w:eastAsia="黑体" w:cs="Times New Roman"/>
          <w:sz w:val="32"/>
          <w:shd w:val="clear" w:color="auto" w:fill="FFFFFF"/>
        </w:rPr>
        <w:t>收支预算情况的总体说明</w:t>
      </w:r>
    </w:p>
    <w:p w14:paraId="5E383875">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三亚市第七小学</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cs="仿宋_GB2312"/>
          <w:sz w:val="32"/>
          <w:szCs w:val="32"/>
          <w:highlight w:val="none"/>
        </w:rPr>
        <w:t>、国有资本经营预算拨款收入其他财政资金收入、 财政专户管理资金收入</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rPr>
        <w:t>事业收入、</w:t>
      </w:r>
      <w:r>
        <w:rPr>
          <w:rFonts w:hint="eastAsia" w:ascii="仿宋_GB2312" w:hAnsi="黑体" w:eastAsia="仿宋_GB2312"/>
          <w:sz w:val="32"/>
          <w:szCs w:val="32"/>
          <w:highlight w:val="none"/>
        </w:rPr>
        <w:t> 上级补助收入</w:t>
      </w:r>
      <w:r>
        <w:rPr>
          <w:rFonts w:hint="eastAsia" w:ascii="仿宋_GB2312" w:hAnsi="黑体" w:eastAsia="仿宋_GB2312"/>
          <w:sz w:val="32"/>
          <w:szCs w:val="32"/>
          <w:highlight w:val="none"/>
          <w:lang w:eastAsia="zh-CN"/>
        </w:rPr>
        <w:t>、附属单位上缴收</w:t>
      </w:r>
      <w:r>
        <w:rPr>
          <w:rFonts w:hint="eastAsia" w:ascii="仿宋_GB2312" w:hAnsi="黑体" w:eastAsia="仿宋_GB2312"/>
          <w:sz w:val="32"/>
          <w:szCs w:val="32"/>
          <w:highlight w:val="none"/>
          <w:lang w:val="en-US" w:eastAsia="zh-CN"/>
        </w:rPr>
        <w:t>入、事业单位经营收入、其他收入</w:t>
      </w:r>
      <w:r>
        <w:rPr>
          <w:rFonts w:hint="eastAsia" w:ascii="仿宋_GB2312" w:hAnsi="黑体" w:eastAsia="仿宋_GB2312"/>
          <w:sz w:val="32"/>
          <w:szCs w:val="32"/>
          <w:highlight w:val="none"/>
        </w:rPr>
        <w:t>；</w:t>
      </w:r>
      <w:r>
        <w:rPr>
          <w:rFonts w:hint="eastAsia" w:ascii="仿宋_GB2312" w:hAnsi="黑体" w:eastAsia="仿宋_GB2312"/>
          <w:sz w:val="32"/>
          <w:szCs w:val="32"/>
        </w:rPr>
        <w:t>支出包括</w:t>
      </w:r>
      <w:r>
        <w:rPr>
          <w:rFonts w:hint="eastAsia" w:ascii="仿宋_GB2312" w:hAnsi="黑体" w:eastAsia="仿宋_GB2312"/>
          <w:sz w:val="32"/>
          <w:szCs w:val="32"/>
          <w:highlight w:val="none"/>
        </w:rPr>
        <w:t>：教育支出、社会保障和就业支出、卫生健康支出外交支出、住房保障支出</w:t>
      </w:r>
      <w:r>
        <w:rPr>
          <w:rFonts w:hint="eastAsia" w:ascii="仿宋_GB2312" w:hAnsi="黑体" w:eastAsia="仿宋_GB2312"/>
          <w:sz w:val="32"/>
          <w:szCs w:val="32"/>
          <w:highlight w:val="none"/>
          <w:lang w:eastAsia="zh-CN"/>
        </w:rPr>
        <w:t>。</w:t>
      </w:r>
      <w:r>
        <w:rPr>
          <w:rFonts w:hint="eastAsia" w:ascii="仿宋_GB2312" w:hAnsi="黑体" w:eastAsia="仿宋_GB2312" w:cs="仿宋_GB2312"/>
          <w:sz w:val="32"/>
          <w:szCs w:val="32"/>
          <w:highlight w:val="none"/>
          <w:lang w:val="en-US" w:eastAsia="zh-CN"/>
        </w:rPr>
        <w:t>三亚市第七小学2023</w:t>
      </w:r>
      <w:r>
        <w:rPr>
          <w:rFonts w:hint="eastAsia" w:ascii="仿宋_GB2312" w:hAnsi="黑体" w:eastAsia="仿宋_GB2312"/>
          <w:sz w:val="32"/>
          <w:szCs w:val="32"/>
          <w:highlight w:val="none"/>
        </w:rPr>
        <w:t>年收支总预算</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含上年结转</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5453.13</w:t>
      </w:r>
      <w:r>
        <w:rPr>
          <w:rFonts w:hint="eastAsia" w:ascii="仿宋_GB2312" w:hAnsi="黑体" w:eastAsia="仿宋_GB2312"/>
          <w:sz w:val="32"/>
          <w:szCs w:val="32"/>
          <w:highlight w:val="none"/>
        </w:rPr>
        <w:t>万元。</w:t>
      </w:r>
    </w:p>
    <w:p w14:paraId="46661C23">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三亚市第七小学2023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收入预算情况说明</w:t>
      </w:r>
    </w:p>
    <w:p w14:paraId="6CA7D1FA">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三亚市第七小学2023</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5453.13</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35.21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0.65</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5317.92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97.52</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其他收入100万，占1.83%。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1178.06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w:t>
      </w:r>
      <w:r>
        <w:rPr>
          <w:rFonts w:hint="eastAsia" w:ascii="仿宋_GB2312" w:hAnsi="黑体" w:eastAsia="仿宋_GB2312"/>
          <w:sz w:val="32"/>
          <w:szCs w:val="32"/>
        </w:rPr>
        <w:t>。</w:t>
      </w:r>
    </w:p>
    <w:p w14:paraId="3F5C6245">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三亚市第七小学2023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val="en-US" w:eastAsia="zh-CN"/>
        </w:rPr>
        <w:t>单位</w:t>
      </w:r>
      <w:r>
        <w:rPr>
          <w:rFonts w:hint="eastAsia" w:ascii="黑体" w:hAnsi="黑体" w:eastAsia="黑体" w:cs="Times New Roman"/>
          <w:sz w:val="32"/>
          <w:shd w:val="clear" w:color="auto" w:fill="FFFFFF"/>
        </w:rPr>
        <w:t>支出预算情况说明</w:t>
      </w:r>
    </w:p>
    <w:p w14:paraId="245454DA">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三亚市第七小学2023</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5423.13</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5282.92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97.41</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140.21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2.59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1148.06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w:t>
      </w:r>
      <w:r>
        <w:rPr>
          <w:rFonts w:hint="eastAsia" w:ascii="仿宋_GB2312" w:hAnsi="黑体" w:eastAsia="仿宋_GB2312"/>
          <w:sz w:val="32"/>
          <w:szCs w:val="32"/>
        </w:rPr>
        <w:t>。</w:t>
      </w:r>
    </w:p>
    <w:p w14:paraId="6DC3604B">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55E7186A">
      <w:pPr>
        <w:ind w:firstLine="640" w:firstLineChars="200"/>
        <w:rPr>
          <w:rFonts w:ascii="楷体" w:hAnsi="楷体" w:eastAsia="楷体"/>
          <w:sz w:val="32"/>
          <w:szCs w:val="32"/>
        </w:rPr>
      </w:pPr>
      <w:r>
        <w:rPr>
          <w:rFonts w:hint="eastAsia" w:ascii="楷体" w:hAnsi="楷体" w:eastAsia="楷体"/>
          <w:sz w:val="32"/>
          <w:szCs w:val="32"/>
        </w:rPr>
        <w:t>（一）机关运行经费</w:t>
      </w:r>
      <w:bookmarkStart w:id="0" w:name="_GoBack"/>
      <w:bookmarkEnd w:id="0"/>
    </w:p>
    <w:p w14:paraId="5C07424B">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三亚市第七小学</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1488D325">
      <w:pPr>
        <w:ind w:firstLine="640" w:firstLineChars="200"/>
        <w:rPr>
          <w:rFonts w:ascii="楷体" w:hAnsi="楷体" w:eastAsia="楷体"/>
          <w:sz w:val="32"/>
          <w:szCs w:val="32"/>
        </w:rPr>
      </w:pPr>
      <w:r>
        <w:rPr>
          <w:rFonts w:hint="eastAsia" w:ascii="楷体" w:hAnsi="楷体" w:eastAsia="楷体"/>
          <w:sz w:val="32"/>
          <w:szCs w:val="32"/>
        </w:rPr>
        <w:t>（二）政府采购情况</w:t>
      </w:r>
    </w:p>
    <w:p w14:paraId="18C9951E">
      <w:pPr>
        <w:ind w:firstLine="640"/>
        <w:rPr>
          <w:rFonts w:ascii="仿宋_GB2312" w:hAnsi="黑体" w:eastAsia="仿宋_GB2312"/>
          <w:sz w:val="32"/>
          <w:szCs w:val="32"/>
        </w:rPr>
      </w:pP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三亚市第七小学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0465127F">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41FF578D">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三亚市第七小学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14:paraId="062D222C">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7CBB0BA4">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val="en-US" w:eastAsia="zh-CN"/>
        </w:rPr>
        <w:t>三亚市第七小学12</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5417.93</w:t>
      </w:r>
      <w:r>
        <w:rPr>
          <w:rFonts w:hint="eastAsia" w:ascii="仿宋_GB2312" w:hAnsi="黑体" w:eastAsia="仿宋_GB2312"/>
          <w:sz w:val="32"/>
          <w:szCs w:val="32"/>
          <w:highlight w:val="none"/>
        </w:rPr>
        <w:t>万元</w:t>
      </w:r>
      <w:r>
        <w:rPr>
          <w:rFonts w:hint="eastAsia" w:ascii="仿宋_GB2312" w:hAnsi="黑体" w:eastAsia="仿宋_GB2312"/>
          <w:sz w:val="32"/>
          <w:szCs w:val="32"/>
        </w:rPr>
        <w:t>。</w:t>
      </w:r>
    </w:p>
    <w:p w14:paraId="0555E7EF">
      <w:pPr>
        <w:jc w:val="center"/>
        <w:rPr>
          <w:rFonts w:ascii="黑体" w:hAnsi="黑体" w:eastAsia="黑体"/>
          <w:sz w:val="32"/>
          <w:szCs w:val="32"/>
        </w:rPr>
      </w:pPr>
    </w:p>
    <w:p w14:paraId="7AE5FDDE">
      <w:pPr>
        <w:jc w:val="left"/>
        <w:rPr>
          <w:rFonts w:ascii="仿宋_GB2312" w:hAnsi="宋体" w:eastAsia="仿宋_GB2312" w:cs="宋体"/>
          <w:color w:val="000000"/>
          <w:kern w:val="0"/>
          <w:sz w:val="32"/>
          <w:szCs w:val="30"/>
        </w:rPr>
      </w:pPr>
    </w:p>
    <w:p w14:paraId="448EB207">
      <w:pPr>
        <w:jc w:val="center"/>
        <w:rPr>
          <w:rFonts w:ascii="黑体" w:hAnsi="黑体" w:eastAsia="黑体"/>
          <w:b/>
          <w:sz w:val="32"/>
          <w:szCs w:val="32"/>
        </w:rPr>
      </w:pPr>
      <w:r>
        <w:rPr>
          <w:rFonts w:hint="eastAsia" w:ascii="黑体" w:hAnsi="黑体" w:eastAsia="黑体"/>
          <w:b/>
          <w:sz w:val="32"/>
          <w:szCs w:val="32"/>
        </w:rPr>
        <w:t>第四部分  名词解释</w:t>
      </w:r>
    </w:p>
    <w:p w14:paraId="62C4AE93">
      <w:pPr>
        <w:ind w:firstLine="640" w:firstLineChars="200"/>
        <w:jc w:val="left"/>
        <w:rPr>
          <w:rFonts w:ascii="仿宋_GB2312" w:eastAsia="仿宋_GB2312" w:cs="宋体"/>
          <w:bCs/>
          <w:color w:val="000000"/>
          <w:kern w:val="0"/>
          <w:sz w:val="32"/>
          <w:szCs w:val="32"/>
          <w:lang w:val="zh-CN"/>
        </w:rPr>
      </w:pPr>
    </w:p>
    <w:p w14:paraId="69663D7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410A673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142099F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09E4612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7E16D2A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3325CE3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537E939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6B81B22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14:paraId="7885D29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14:paraId="0F7AF3A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7A372F9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14:paraId="55394F7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2010BBD0">
      <w:pPr>
        <w:ind w:firstLine="640" w:firstLineChars="200"/>
        <w:jc w:val="left"/>
        <w:rPr>
          <w:rFonts w:ascii="仿宋_GB2312" w:hAnsi="宋体" w:eastAsia="仿宋_GB2312" w:cs="宋体"/>
          <w:color w:val="000000"/>
          <w:kern w:val="0"/>
          <w:sz w:val="32"/>
          <w:szCs w:val="30"/>
        </w:rPr>
      </w:pPr>
    </w:p>
    <w:p w14:paraId="3841AFDE">
      <w:pPr>
        <w:ind w:firstLine="640" w:firstLineChars="200"/>
        <w:rPr>
          <w:rFonts w:ascii="仿宋_GB2312" w:hAnsi="黑体" w:eastAsia="仿宋_GB2312" w:cs="仿宋_GB2312"/>
          <w:sz w:val="32"/>
          <w:szCs w:val="32"/>
        </w:rPr>
      </w:pPr>
    </w:p>
    <w:p w14:paraId="71860088">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hYWFkYzFmZmE2NTExMWRjNzUxMjA4MDgxNzVkOTgifQ=="/>
  </w:docVars>
  <w:rsids>
    <w:rsidRoot w:val="00000000"/>
    <w:rsid w:val="05970531"/>
    <w:rsid w:val="09502C7A"/>
    <w:rsid w:val="095567BF"/>
    <w:rsid w:val="0A9F6DA4"/>
    <w:rsid w:val="0C433F1C"/>
    <w:rsid w:val="106E0FB8"/>
    <w:rsid w:val="10892CAD"/>
    <w:rsid w:val="121B373E"/>
    <w:rsid w:val="12A17732"/>
    <w:rsid w:val="16C730F7"/>
    <w:rsid w:val="194D7073"/>
    <w:rsid w:val="19D5DA33"/>
    <w:rsid w:val="1A935928"/>
    <w:rsid w:val="1D7131BA"/>
    <w:rsid w:val="1FBF8E30"/>
    <w:rsid w:val="1FCA2B00"/>
    <w:rsid w:val="220731A6"/>
    <w:rsid w:val="24B46637"/>
    <w:rsid w:val="290A0F1C"/>
    <w:rsid w:val="2BDF0DC0"/>
    <w:rsid w:val="2DC53663"/>
    <w:rsid w:val="2DFE426D"/>
    <w:rsid w:val="2FF7110D"/>
    <w:rsid w:val="2FFFCED3"/>
    <w:rsid w:val="342C1AE1"/>
    <w:rsid w:val="36144E19"/>
    <w:rsid w:val="374D75BD"/>
    <w:rsid w:val="37AD7387"/>
    <w:rsid w:val="3C664B65"/>
    <w:rsid w:val="3CF655E7"/>
    <w:rsid w:val="3F7FB4B5"/>
    <w:rsid w:val="3FAD4D11"/>
    <w:rsid w:val="449B3161"/>
    <w:rsid w:val="4AB64608"/>
    <w:rsid w:val="4B2B38FC"/>
    <w:rsid w:val="4FB80849"/>
    <w:rsid w:val="502B01D3"/>
    <w:rsid w:val="50DB26D2"/>
    <w:rsid w:val="5DB7E539"/>
    <w:rsid w:val="5E8C6A80"/>
    <w:rsid w:val="5EB32E5F"/>
    <w:rsid w:val="66DACB0B"/>
    <w:rsid w:val="673167BE"/>
    <w:rsid w:val="67483E15"/>
    <w:rsid w:val="697BF56A"/>
    <w:rsid w:val="6B6CE30F"/>
    <w:rsid w:val="6C7F1319"/>
    <w:rsid w:val="6CEF1588"/>
    <w:rsid w:val="6DDF74AC"/>
    <w:rsid w:val="6F8151E6"/>
    <w:rsid w:val="6FAF0D8D"/>
    <w:rsid w:val="6FCFCADC"/>
    <w:rsid w:val="6FFA4FE6"/>
    <w:rsid w:val="75FB0B04"/>
    <w:rsid w:val="785D0165"/>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3266</Words>
  <Characters>3647</Characters>
  <Lines>27</Lines>
  <Paragraphs>7</Paragraphs>
  <TotalTime>4</TotalTime>
  <ScaleCrop>false</ScaleCrop>
  <LinksUpToDate>false</LinksUpToDate>
  <CharactersWithSpaces>3674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飞向不来梅</cp:lastModifiedBy>
  <dcterms:modified xsi:type="dcterms:W3CDTF">2024-07-17T06:58:26Z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2032AEEFA6CC440DA9382F95C36D7BFA</vt:lpwstr>
  </property>
</Properties>
</file>