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2023年</w:t>
      </w:r>
      <w:r>
        <w:rPr>
          <w:rFonts w:hint="eastAsia"/>
          <w:sz w:val="52"/>
          <w:szCs w:val="52"/>
          <w:lang w:eastAsia="zh-CN"/>
        </w:rPr>
        <w:t>三亚市</w:t>
      </w:r>
      <w:r>
        <w:rPr>
          <w:rFonts w:hint="eastAsia"/>
          <w:sz w:val="52"/>
          <w:szCs w:val="52"/>
        </w:rPr>
        <w:t>建设工程质量</w:t>
      </w:r>
      <w:r>
        <w:rPr>
          <w:rFonts w:hint="eastAsia"/>
          <w:sz w:val="52"/>
          <w:szCs w:val="52"/>
          <w:lang w:eastAsia="zh-CN"/>
        </w:rPr>
        <w:t>安全</w:t>
      </w:r>
      <w:r>
        <w:rPr>
          <w:rFonts w:hint="eastAsia"/>
          <w:sz w:val="52"/>
          <w:szCs w:val="52"/>
          <w:lang w:val="en-US" w:eastAsia="zh-CN"/>
        </w:rPr>
        <w:t xml:space="preserve">  </w:t>
      </w:r>
      <w:r>
        <w:rPr>
          <w:rFonts w:hint="eastAsia"/>
          <w:sz w:val="52"/>
          <w:szCs w:val="52"/>
        </w:rPr>
        <w:t>监</w:t>
      </w:r>
      <w:r>
        <w:rPr>
          <w:rFonts w:hint="eastAsia"/>
          <w:sz w:val="52"/>
          <w:szCs w:val="52"/>
          <w:lang w:eastAsia="zh-CN"/>
        </w:rPr>
        <w:t>督</w:t>
      </w:r>
      <w:r>
        <w:rPr>
          <w:rFonts w:hint="eastAsia"/>
          <w:sz w:val="52"/>
          <w:szCs w:val="52"/>
        </w:rPr>
        <w:t>站预算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b w:val="0"/>
          <w:bCs w:val="0"/>
          <w:color w:val="auto"/>
          <w:sz w:val="32"/>
          <w:szCs w:val="32"/>
        </w:rPr>
      </w:pPr>
      <w:r>
        <w:rPr>
          <w:rFonts w:hint="eastAsia" w:ascii="黑体" w:hAnsi="黑体" w:eastAsia="黑体"/>
          <w:b w:val="0"/>
          <w:bCs w:val="0"/>
          <w:color w:val="auto"/>
          <w:sz w:val="32"/>
          <w:szCs w:val="32"/>
        </w:rPr>
        <w:t xml:space="preserve">  </w:t>
      </w:r>
      <w:r>
        <w:rPr>
          <w:rFonts w:hint="eastAsia" w:ascii="仿宋_GB2312" w:hAnsi="黑体" w:eastAsia="仿宋_GB2312" w:cs="仿宋_GB2312"/>
          <w:b w:val="0"/>
          <w:bCs w:val="0"/>
          <w:color w:val="auto"/>
          <w:sz w:val="32"/>
          <w:szCs w:val="32"/>
        </w:rPr>
        <w:t xml:space="preserve"> </w:t>
      </w:r>
      <w:r>
        <w:rPr>
          <w:rFonts w:hint="eastAsia" w:ascii="黑体" w:hAnsi="黑体" w:eastAsia="黑体" w:cs="黑体"/>
          <w:b w:val="0"/>
          <w:bCs w:val="0"/>
          <w:color w:val="auto"/>
          <w:sz w:val="32"/>
          <w:szCs w:val="32"/>
          <w:lang w:eastAsia="zh-CN"/>
        </w:rPr>
        <w:t>三亚市</w:t>
      </w:r>
      <w:r>
        <w:rPr>
          <w:rFonts w:hint="eastAsia" w:ascii="黑体" w:hAnsi="黑体" w:eastAsia="黑体" w:cs="黑体"/>
          <w:b w:val="0"/>
          <w:bCs w:val="0"/>
          <w:color w:val="auto"/>
          <w:sz w:val="32"/>
          <w:szCs w:val="32"/>
        </w:rPr>
        <w:t>建设工程质量</w:t>
      </w:r>
      <w:r>
        <w:rPr>
          <w:rFonts w:hint="eastAsia" w:ascii="黑体" w:hAnsi="黑体" w:eastAsia="黑体" w:cs="黑体"/>
          <w:b w:val="0"/>
          <w:bCs w:val="0"/>
          <w:color w:val="auto"/>
          <w:sz w:val="32"/>
          <w:szCs w:val="32"/>
          <w:lang w:eastAsia="zh-CN"/>
        </w:rPr>
        <w:t>安全</w:t>
      </w:r>
      <w:r>
        <w:rPr>
          <w:rFonts w:hint="eastAsia" w:ascii="黑体" w:hAnsi="黑体" w:eastAsia="黑体" w:cs="黑体"/>
          <w:b w:val="0"/>
          <w:bCs w:val="0"/>
          <w:color w:val="auto"/>
          <w:sz w:val="32"/>
          <w:szCs w:val="32"/>
        </w:rPr>
        <w:t>监</w:t>
      </w:r>
      <w:r>
        <w:rPr>
          <w:rFonts w:hint="eastAsia" w:ascii="黑体" w:hAnsi="黑体" w:eastAsia="黑体" w:cs="黑体"/>
          <w:b w:val="0"/>
          <w:bCs w:val="0"/>
          <w:color w:val="auto"/>
          <w:sz w:val="32"/>
          <w:szCs w:val="32"/>
          <w:lang w:eastAsia="zh-CN"/>
        </w:rPr>
        <w:t>督</w:t>
      </w:r>
      <w:r>
        <w:rPr>
          <w:rFonts w:hint="eastAsia" w:ascii="黑体" w:hAnsi="黑体" w:eastAsia="黑体" w:cs="黑体"/>
          <w:b w:val="0"/>
          <w:bCs w:val="0"/>
          <w:color w:val="auto"/>
          <w:sz w:val="32"/>
          <w:szCs w:val="32"/>
        </w:rPr>
        <w:t>站</w:t>
      </w:r>
      <w:r>
        <w:rPr>
          <w:rFonts w:hint="eastAsia" w:ascii="黑体" w:hAnsi="黑体" w:eastAsia="黑体"/>
          <w:b w:val="0"/>
          <w:bCs w:val="0"/>
          <w:color w:val="auto"/>
          <w:sz w:val="32"/>
          <w:szCs w:val="32"/>
        </w:rPr>
        <w:t>概况</w:t>
      </w:r>
    </w:p>
    <w:p>
      <w:pPr>
        <w:pStyle w:val="4"/>
        <w:numPr>
          <w:ilvl w:val="0"/>
          <w:numId w:val="2"/>
        </w:numPr>
        <w:ind w:firstLineChars="0"/>
        <w:jc w:val="left"/>
        <w:rPr>
          <w:rFonts w:ascii="黑体" w:hAnsi="黑体" w:eastAsia="黑体"/>
          <w:b w:val="0"/>
          <w:bCs w:val="0"/>
          <w:color w:val="auto"/>
          <w:sz w:val="32"/>
          <w:szCs w:val="32"/>
        </w:rPr>
      </w:pPr>
      <w:r>
        <w:rPr>
          <w:rFonts w:hint="eastAsia" w:ascii="黑体" w:hAnsi="黑体" w:eastAsia="黑体"/>
          <w:b w:val="0"/>
          <w:bCs w:val="0"/>
          <w:color w:val="auto"/>
          <w:sz w:val="32"/>
          <w:szCs w:val="32"/>
        </w:rPr>
        <w:t>主要职能</w:t>
      </w:r>
    </w:p>
    <w:p>
      <w:pPr>
        <w:pStyle w:val="4"/>
        <w:numPr>
          <w:ilvl w:val="0"/>
          <w:numId w:val="2"/>
        </w:numPr>
        <w:ind w:firstLineChars="0"/>
        <w:jc w:val="left"/>
        <w:rPr>
          <w:rFonts w:ascii="黑体" w:hAnsi="黑体" w:eastAsia="黑体"/>
          <w:b w:val="0"/>
          <w:bCs w:val="0"/>
          <w:color w:val="auto"/>
          <w:sz w:val="32"/>
          <w:szCs w:val="32"/>
        </w:rPr>
      </w:pPr>
      <w:r>
        <w:rPr>
          <w:rFonts w:hint="eastAsia" w:ascii="黑体" w:hAnsi="黑体" w:eastAsia="黑体"/>
          <w:b w:val="0"/>
          <w:bCs w:val="0"/>
          <w:color w:val="auto"/>
          <w:sz w:val="32"/>
          <w:szCs w:val="32"/>
          <w:lang w:eastAsia="zh-CN"/>
        </w:rPr>
        <w:t>部门预算单位构成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w:t>
      </w:r>
      <w:r>
        <w:rPr>
          <w:rFonts w:hint="eastAsia" w:ascii="黑体" w:hAnsi="黑体" w:eastAsia="黑体" w:cs="黑体"/>
          <w:sz w:val="32"/>
          <w:szCs w:val="32"/>
        </w:rPr>
        <w:t>建设工程质量</w:t>
      </w:r>
      <w:r>
        <w:rPr>
          <w:rFonts w:hint="eastAsia" w:ascii="黑体" w:hAnsi="黑体" w:eastAsia="黑体" w:cs="黑体"/>
          <w:sz w:val="32"/>
          <w:szCs w:val="32"/>
          <w:lang w:eastAsia="zh-CN"/>
        </w:rPr>
        <w:t>安全</w:t>
      </w:r>
      <w:r>
        <w:rPr>
          <w:rFonts w:hint="eastAsia" w:ascii="黑体" w:hAnsi="黑体" w:eastAsia="黑体" w:cs="黑体"/>
          <w:sz w:val="32"/>
          <w:szCs w:val="32"/>
        </w:rPr>
        <w:t>监</w:t>
      </w:r>
      <w:r>
        <w:rPr>
          <w:rFonts w:hint="eastAsia" w:ascii="黑体" w:hAnsi="黑体" w:eastAsia="黑体" w:cs="黑体"/>
          <w:sz w:val="32"/>
          <w:szCs w:val="32"/>
          <w:lang w:eastAsia="zh-CN"/>
        </w:rPr>
        <w:t>督</w:t>
      </w:r>
      <w:r>
        <w:rPr>
          <w:rFonts w:hint="eastAsia" w:ascii="黑体" w:hAnsi="黑体" w:eastAsia="黑体" w:cs="黑体"/>
          <w:sz w:val="32"/>
          <w:szCs w:val="32"/>
        </w:rPr>
        <w:t>站</w:t>
      </w:r>
      <w:r>
        <w:rPr>
          <w:rFonts w:hint="eastAsia" w:ascii="黑体" w:hAnsi="黑体" w:eastAsia="黑体" w:cs="黑体"/>
          <w:sz w:val="32"/>
          <w:szCs w:val="32"/>
          <w:lang w:val="en-US" w:eastAsia="zh-CN"/>
        </w:rPr>
        <w:t>2023</w:t>
      </w:r>
      <w:r>
        <w:rPr>
          <w:rFonts w:hint="eastAsia" w:ascii="黑体" w:hAnsi="黑体" w:eastAsia="黑体"/>
          <w:sz w:val="32"/>
          <w:szCs w:val="32"/>
        </w:rPr>
        <w:t>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 w:hAnsi="仿宋" w:eastAsia="仿宋" w:cs="仿宋"/>
          <w:color w:val="000000" w:themeColor="text1"/>
          <w:sz w:val="32"/>
          <w:szCs w:val="32"/>
          <w:lang w:eastAsia="zh-CN"/>
          <w14:textFill>
            <w14:solidFill>
              <w14:schemeClr w14:val="tx1"/>
            </w14:solidFill>
          </w14:textFill>
        </w:rPr>
        <w:t>三亚市</w:t>
      </w:r>
      <w:r>
        <w:rPr>
          <w:rFonts w:hint="eastAsia" w:ascii="仿宋" w:hAnsi="仿宋" w:eastAsia="仿宋" w:cs="仿宋"/>
          <w:color w:val="000000" w:themeColor="text1"/>
          <w:sz w:val="32"/>
          <w:szCs w:val="32"/>
          <w14:textFill>
            <w14:solidFill>
              <w14:schemeClr w14:val="tx1"/>
            </w14:solidFill>
          </w14:textFill>
        </w:rPr>
        <w:t>建设工程质量</w:t>
      </w:r>
      <w:r>
        <w:rPr>
          <w:rFonts w:hint="eastAsia" w:ascii="仿宋" w:hAnsi="仿宋" w:eastAsia="仿宋" w:cs="仿宋"/>
          <w:color w:val="000000" w:themeColor="text1"/>
          <w:sz w:val="32"/>
          <w:szCs w:val="32"/>
          <w:lang w:eastAsia="zh-CN"/>
          <w14:textFill>
            <w14:solidFill>
              <w14:schemeClr w14:val="tx1"/>
            </w14:solidFill>
          </w14:textFill>
        </w:rPr>
        <w:t>安全</w:t>
      </w:r>
      <w:r>
        <w:rPr>
          <w:rFonts w:hint="eastAsia" w:ascii="仿宋" w:hAnsi="仿宋" w:eastAsia="仿宋" w:cs="仿宋"/>
          <w:color w:val="000000" w:themeColor="text1"/>
          <w:sz w:val="32"/>
          <w:szCs w:val="32"/>
          <w14:textFill>
            <w14:solidFill>
              <w14:schemeClr w14:val="tx1"/>
            </w14:solidFill>
          </w14:textFill>
        </w:rPr>
        <w:t>监</w:t>
      </w:r>
      <w:r>
        <w:rPr>
          <w:rFonts w:hint="eastAsia" w:ascii="仿宋" w:hAnsi="仿宋" w:eastAsia="仿宋" w:cs="仿宋"/>
          <w:color w:val="000000" w:themeColor="text1"/>
          <w:sz w:val="32"/>
          <w:szCs w:val="32"/>
          <w:lang w:eastAsia="zh-CN"/>
          <w14:textFill>
            <w14:solidFill>
              <w14:schemeClr w14:val="tx1"/>
            </w14:solidFill>
          </w14:textFill>
        </w:rPr>
        <w:t>督</w:t>
      </w:r>
      <w:r>
        <w:rPr>
          <w:rFonts w:hint="eastAsia" w:ascii="仿宋" w:hAnsi="仿宋" w:eastAsia="仿宋" w:cs="仿宋"/>
          <w:color w:val="000000" w:themeColor="text1"/>
          <w:sz w:val="32"/>
          <w:szCs w:val="32"/>
          <w14:textFill>
            <w14:solidFill>
              <w14:schemeClr w14:val="tx1"/>
            </w14:solidFill>
          </w14:textFill>
        </w:rPr>
        <w:t>站</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 w:hAnsi="仿宋" w:eastAsia="仿宋" w:cs="仿宋"/>
          <w:color w:val="000000" w:themeColor="text1"/>
          <w:sz w:val="32"/>
          <w:szCs w:val="32"/>
          <w:lang w:eastAsia="zh-CN"/>
          <w14:textFill>
            <w14:solidFill>
              <w14:schemeClr w14:val="tx1"/>
            </w14:solidFill>
          </w14:textFill>
        </w:rPr>
        <w:t>三亚市</w:t>
      </w:r>
      <w:r>
        <w:rPr>
          <w:rFonts w:hint="eastAsia" w:ascii="仿宋" w:hAnsi="仿宋" w:eastAsia="仿宋" w:cs="仿宋"/>
          <w:color w:val="000000" w:themeColor="text1"/>
          <w:sz w:val="32"/>
          <w:szCs w:val="32"/>
          <w14:textFill>
            <w14:solidFill>
              <w14:schemeClr w14:val="tx1"/>
            </w14:solidFill>
          </w14:textFill>
        </w:rPr>
        <w:t>建设工程质量</w:t>
      </w:r>
      <w:r>
        <w:rPr>
          <w:rFonts w:hint="eastAsia" w:ascii="仿宋" w:hAnsi="仿宋" w:eastAsia="仿宋" w:cs="仿宋"/>
          <w:color w:val="000000" w:themeColor="text1"/>
          <w:sz w:val="32"/>
          <w:szCs w:val="32"/>
          <w:lang w:eastAsia="zh-CN"/>
          <w14:textFill>
            <w14:solidFill>
              <w14:schemeClr w14:val="tx1"/>
            </w14:solidFill>
          </w14:textFill>
        </w:rPr>
        <w:t>安全</w:t>
      </w:r>
      <w:r>
        <w:rPr>
          <w:rFonts w:hint="eastAsia" w:ascii="仿宋" w:hAnsi="仿宋" w:eastAsia="仿宋" w:cs="仿宋"/>
          <w:color w:val="000000" w:themeColor="text1"/>
          <w:sz w:val="32"/>
          <w:szCs w:val="32"/>
          <w14:textFill>
            <w14:solidFill>
              <w14:schemeClr w14:val="tx1"/>
            </w14:solidFill>
          </w14:textFill>
        </w:rPr>
        <w:t>监</w:t>
      </w:r>
      <w:r>
        <w:rPr>
          <w:rFonts w:hint="eastAsia" w:ascii="仿宋" w:hAnsi="仿宋" w:eastAsia="仿宋" w:cs="仿宋"/>
          <w:color w:val="000000" w:themeColor="text1"/>
          <w:sz w:val="32"/>
          <w:szCs w:val="32"/>
          <w:lang w:eastAsia="zh-CN"/>
          <w14:textFill>
            <w14:solidFill>
              <w14:schemeClr w14:val="tx1"/>
            </w14:solidFill>
          </w14:textFill>
        </w:rPr>
        <w:t>督</w:t>
      </w:r>
      <w:r>
        <w:rPr>
          <w:rFonts w:hint="eastAsia" w:ascii="仿宋" w:hAnsi="仿宋" w:eastAsia="仿宋" w:cs="仿宋"/>
          <w:color w:val="000000" w:themeColor="text1"/>
          <w:sz w:val="32"/>
          <w:szCs w:val="32"/>
          <w14:textFill>
            <w14:solidFill>
              <w14:schemeClr w14:val="tx1"/>
            </w14:solidFill>
          </w14:textFill>
        </w:rPr>
        <w:t>站</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 w:hAnsi="仿宋" w:eastAsia="仿宋" w:cs="仿宋"/>
          <w:color w:val="000000" w:themeColor="text1"/>
          <w:sz w:val="32"/>
          <w:szCs w:val="32"/>
          <w:lang w:eastAsia="zh-CN"/>
          <w14:textFill>
            <w14:solidFill>
              <w14:schemeClr w14:val="tx1"/>
            </w14:solidFill>
          </w14:textFill>
        </w:rPr>
        <w:t>三亚市</w:t>
      </w:r>
      <w:r>
        <w:rPr>
          <w:rFonts w:hint="eastAsia" w:ascii="仿宋" w:hAnsi="仿宋" w:eastAsia="仿宋" w:cs="仿宋"/>
          <w:color w:val="000000" w:themeColor="text1"/>
          <w:sz w:val="32"/>
          <w:szCs w:val="32"/>
          <w14:textFill>
            <w14:solidFill>
              <w14:schemeClr w14:val="tx1"/>
            </w14:solidFill>
          </w14:textFill>
        </w:rPr>
        <w:t>建设工程质量</w:t>
      </w:r>
      <w:r>
        <w:rPr>
          <w:rFonts w:hint="eastAsia" w:ascii="仿宋" w:hAnsi="仿宋" w:eastAsia="仿宋" w:cs="仿宋"/>
          <w:color w:val="000000" w:themeColor="text1"/>
          <w:sz w:val="32"/>
          <w:szCs w:val="32"/>
          <w:lang w:eastAsia="zh-CN"/>
          <w14:textFill>
            <w14:solidFill>
              <w14:schemeClr w14:val="tx1"/>
            </w14:solidFill>
          </w14:textFill>
        </w:rPr>
        <w:t>安全</w:t>
      </w:r>
      <w:r>
        <w:rPr>
          <w:rFonts w:hint="eastAsia" w:ascii="仿宋" w:hAnsi="仿宋" w:eastAsia="仿宋" w:cs="仿宋"/>
          <w:color w:val="000000" w:themeColor="text1"/>
          <w:sz w:val="32"/>
          <w:szCs w:val="32"/>
          <w14:textFill>
            <w14:solidFill>
              <w14:schemeClr w14:val="tx1"/>
            </w14:solidFill>
          </w14:textFill>
        </w:rPr>
        <w:t>监</w:t>
      </w:r>
      <w:r>
        <w:rPr>
          <w:rFonts w:hint="eastAsia" w:ascii="仿宋" w:hAnsi="仿宋" w:eastAsia="仿宋" w:cs="仿宋"/>
          <w:color w:val="000000" w:themeColor="text1"/>
          <w:sz w:val="32"/>
          <w:szCs w:val="32"/>
          <w:lang w:eastAsia="zh-CN"/>
          <w14:textFill>
            <w14:solidFill>
              <w14:schemeClr w14:val="tx1"/>
            </w14:solidFill>
          </w14:textFill>
        </w:rPr>
        <w:t>督</w:t>
      </w:r>
      <w:r>
        <w:rPr>
          <w:rFonts w:hint="eastAsia" w:ascii="仿宋" w:hAnsi="仿宋" w:eastAsia="仿宋" w:cs="仿宋"/>
          <w:color w:val="000000" w:themeColor="text1"/>
          <w:sz w:val="32"/>
          <w:szCs w:val="32"/>
          <w14:textFill>
            <w14:solidFill>
              <w14:schemeClr w14:val="tx1"/>
            </w14:solidFill>
          </w14:textFill>
        </w:rPr>
        <w:t>站</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w:t>
      </w:r>
      <w:r>
        <w:rPr>
          <w:rFonts w:hint="eastAsia" w:ascii="黑体" w:hAnsi="黑体" w:eastAsia="黑体" w:cs="黑体"/>
          <w:sz w:val="32"/>
          <w:szCs w:val="32"/>
        </w:rPr>
        <w:t>建设工程质量</w:t>
      </w:r>
      <w:r>
        <w:rPr>
          <w:rFonts w:hint="eastAsia" w:ascii="黑体" w:hAnsi="黑体" w:eastAsia="黑体" w:cs="黑体"/>
          <w:sz w:val="32"/>
          <w:szCs w:val="32"/>
          <w:lang w:eastAsia="zh-CN"/>
        </w:rPr>
        <w:t>安全</w:t>
      </w:r>
      <w:r>
        <w:rPr>
          <w:rFonts w:hint="eastAsia" w:ascii="黑体" w:hAnsi="黑体" w:eastAsia="黑体" w:cs="黑体"/>
          <w:sz w:val="32"/>
          <w:szCs w:val="32"/>
        </w:rPr>
        <w:t>监</w:t>
      </w:r>
      <w:r>
        <w:rPr>
          <w:rFonts w:hint="eastAsia" w:ascii="黑体" w:hAnsi="黑体" w:eastAsia="黑体" w:cs="黑体"/>
          <w:sz w:val="32"/>
          <w:szCs w:val="32"/>
          <w:lang w:eastAsia="zh-CN"/>
        </w:rPr>
        <w:t>督</w:t>
      </w:r>
      <w:r>
        <w:rPr>
          <w:rFonts w:hint="eastAsia" w:ascii="黑体" w:hAnsi="黑体" w:eastAsia="黑体" w:cs="黑体"/>
          <w:sz w:val="32"/>
          <w:szCs w:val="32"/>
        </w:rPr>
        <w:t>站</w:t>
      </w:r>
      <w:r>
        <w:rPr>
          <w:rFonts w:hint="eastAsia" w:ascii="黑体" w:hAnsi="黑体" w:eastAsia="黑体" w:cs="黑体"/>
          <w:sz w:val="32"/>
          <w:szCs w:val="32"/>
          <w:lang w:val="en-US" w:eastAsia="zh-CN"/>
        </w:rPr>
        <w:t>2023年</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color w:val="auto"/>
          <w:sz w:val="32"/>
          <w:szCs w:val="32"/>
          <w:lang w:eastAsia="zh-CN"/>
        </w:rPr>
        <w:t>三亚市</w:t>
      </w:r>
      <w:r>
        <w:rPr>
          <w:rFonts w:hint="eastAsia" w:ascii="黑体" w:hAnsi="黑体" w:eastAsia="黑体" w:cs="黑体"/>
          <w:b w:val="0"/>
          <w:bCs w:val="0"/>
          <w:color w:val="auto"/>
          <w:sz w:val="32"/>
          <w:szCs w:val="32"/>
        </w:rPr>
        <w:t>建设工程质量</w:t>
      </w:r>
      <w:r>
        <w:rPr>
          <w:rFonts w:hint="eastAsia" w:ascii="黑体" w:hAnsi="黑体" w:eastAsia="黑体" w:cs="黑体"/>
          <w:b w:val="0"/>
          <w:bCs w:val="0"/>
          <w:color w:val="auto"/>
          <w:sz w:val="32"/>
          <w:szCs w:val="32"/>
          <w:lang w:eastAsia="zh-CN"/>
        </w:rPr>
        <w:t>安全</w:t>
      </w:r>
      <w:r>
        <w:rPr>
          <w:rFonts w:hint="eastAsia" w:ascii="黑体" w:hAnsi="黑体" w:eastAsia="黑体" w:cs="黑体"/>
          <w:b w:val="0"/>
          <w:bCs w:val="0"/>
          <w:color w:val="auto"/>
          <w:sz w:val="32"/>
          <w:szCs w:val="32"/>
        </w:rPr>
        <w:t>监</w:t>
      </w:r>
      <w:r>
        <w:rPr>
          <w:rFonts w:hint="eastAsia" w:ascii="黑体" w:hAnsi="黑体" w:eastAsia="黑体" w:cs="黑体"/>
          <w:b w:val="0"/>
          <w:bCs w:val="0"/>
          <w:color w:val="auto"/>
          <w:sz w:val="32"/>
          <w:szCs w:val="32"/>
          <w:lang w:eastAsia="zh-CN"/>
        </w:rPr>
        <w:t>督</w:t>
      </w:r>
      <w:r>
        <w:rPr>
          <w:rFonts w:hint="eastAsia" w:ascii="黑体" w:hAnsi="黑体" w:eastAsia="黑体" w:cs="黑体"/>
          <w:b w:val="0"/>
          <w:bCs w:val="0"/>
          <w:color w:val="auto"/>
          <w:sz w:val="32"/>
          <w:szCs w:val="32"/>
        </w:rPr>
        <w:t>站</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0"/>
        </w:numPr>
        <w:ind w:leftChars="0"/>
        <w:jc w:val="both"/>
        <w:rPr>
          <w:rFonts w:ascii="黑体" w:hAnsi="黑体" w:eastAsia="黑体" w:cs="仿宋_GB2312"/>
          <w:sz w:val="32"/>
          <w:szCs w:val="32"/>
        </w:rPr>
      </w:pPr>
      <w:r>
        <w:rPr>
          <w:rFonts w:hint="eastAsia" w:ascii="黑体" w:hAnsi="黑体" w:eastAsia="黑体" w:cs="仿宋_GB2312"/>
          <w:sz w:val="32"/>
          <w:szCs w:val="32"/>
          <w:lang w:val="en-US" w:eastAsia="zh-CN"/>
        </w:rPr>
        <w:t xml:space="preserve"> 一、</w:t>
      </w: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eastAsia="zh-CN"/>
        </w:rPr>
      </w:pPr>
      <w:r>
        <w:rPr>
          <w:rFonts w:hint="eastAsia" w:ascii="Times New Roman" w:eastAsia="仿宋_GB2312"/>
          <w:sz w:val="32"/>
          <w:lang w:val="en-US" w:eastAsia="zh-CN"/>
        </w:rPr>
        <w:t xml:space="preserve">   </w:t>
      </w:r>
      <w:r>
        <w:rPr>
          <w:rFonts w:hint="eastAsia" w:ascii="Times New Roman" w:hAnsi="Times New Roman" w:eastAsia="仿宋_GB2312" w:cs="Times New Roman"/>
          <w:sz w:val="32"/>
          <w:szCs w:val="32"/>
          <w:lang w:val="en-US" w:eastAsia="zh-CN"/>
        </w:rPr>
        <w:t>三亚市建设工程质量安全监督站</w:t>
      </w:r>
      <w:r>
        <w:rPr>
          <w:rFonts w:hint="default" w:ascii="Times New Roman" w:hAnsi="Times New Roman" w:eastAsia="仿宋_GB2312" w:cs="Times New Roman"/>
          <w:sz w:val="32"/>
          <w:szCs w:val="32"/>
          <w:lang w:eastAsia="zh-CN"/>
        </w:rPr>
        <w:t>是</w:t>
      </w:r>
      <w:r>
        <w:rPr>
          <w:rFonts w:hint="eastAsia" w:ascii="Times New Roman" w:hAnsi="Times New Roman" w:eastAsia="仿宋_GB2312" w:cs="Times New Roman"/>
          <w:sz w:val="32"/>
          <w:szCs w:val="32"/>
          <w:lang w:val="en-US" w:eastAsia="zh-CN"/>
        </w:rPr>
        <w:t>三亚市住房和城乡建设局下属的财政全额拨款的副处级事业单位</w:t>
      </w:r>
      <w:r>
        <w:rPr>
          <w:rFonts w:hint="default" w:ascii="Times New Roman" w:hAnsi="Times New Roman" w:eastAsia="仿宋_GB2312" w:cs="Times New Roman"/>
          <w:sz w:val="32"/>
          <w:szCs w:val="32"/>
          <w:lang w:eastAsia="zh-CN"/>
        </w:rPr>
        <w:t>，主要职责是：</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　　</w:t>
      </w:r>
      <w:r>
        <w:rPr>
          <w:rFonts w:hint="default" w:ascii="Times New Roman" w:hAnsi="Times New Roman" w:eastAsia="仿宋_GB2312" w:cs="Times New Roman"/>
          <w:sz w:val="32"/>
          <w:szCs w:val="32"/>
          <w:lang w:eastAsia="zh-CN"/>
        </w:rPr>
        <w:t>（一）贯彻执行</w:t>
      </w:r>
      <w:r>
        <w:rPr>
          <w:rFonts w:hint="eastAsia" w:ascii="Times New Roman" w:hAnsi="Times New Roman" w:eastAsia="仿宋_GB2312" w:cs="Times New Roman"/>
          <w:sz w:val="32"/>
          <w:szCs w:val="32"/>
          <w:lang w:val="en-US" w:eastAsia="zh-CN"/>
        </w:rPr>
        <w:t>国家及省市有关建设工程质量和安全的法律、法规、政策、工程技术标准，拟定本市建设工程质量安全监督的有关管理规定</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　　</w:t>
      </w:r>
      <w:r>
        <w:rPr>
          <w:rFonts w:hint="default"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lang w:val="en-US" w:eastAsia="zh-CN"/>
        </w:rPr>
        <w:t>负责本市行政区域内建设工程的质量、安全的监督执法和建设工程参建各单位（包括建设、施工、监理、设计、勘察等单位）以及从事工程质量安全服务的中介机构（包括图审、检测、商品混凝土生产企业）的监督执法工作。</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　　</w:t>
      </w:r>
      <w:r>
        <w:rPr>
          <w:rFonts w:hint="default"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lang w:val="en-US" w:eastAsia="zh-CN"/>
        </w:rPr>
        <w:t>负责对本市建设工程的竣工验收工作实施监督执法及备案资料审查。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　　</w:t>
      </w:r>
      <w:r>
        <w:rPr>
          <w:rFonts w:hint="default" w:ascii="Times New Roman" w:hAnsi="Times New Roman" w:eastAsia="仿宋_GB2312" w:cs="Times New Roman"/>
          <w:sz w:val="32"/>
          <w:szCs w:val="32"/>
          <w:lang w:eastAsia="zh-CN"/>
        </w:rPr>
        <w:t>（四）</w:t>
      </w:r>
      <w:r>
        <w:rPr>
          <w:rFonts w:hint="eastAsia" w:ascii="Times New Roman" w:hAnsi="Times New Roman" w:eastAsia="仿宋_GB2312" w:cs="Times New Roman"/>
          <w:sz w:val="32"/>
          <w:szCs w:val="32"/>
          <w:lang w:val="en-US" w:eastAsia="zh-CN"/>
        </w:rPr>
        <w:t>负责对违反建设工程质量管理、安全生产有关法律、法规及规定的行为和影响工程质量、安全生产的问题责令整改或局部停工，依法对工程违法违规行为给予不良行为记录并转报有关部门进行处罚。</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（五）</w:t>
      </w:r>
      <w:r>
        <w:rPr>
          <w:rFonts w:hint="eastAsia" w:ascii="Times New Roman" w:hAnsi="Times New Roman" w:eastAsia="仿宋_GB2312" w:cs="Times New Roman"/>
          <w:sz w:val="32"/>
          <w:szCs w:val="32"/>
          <w:lang w:val="en-US" w:eastAsia="zh-CN"/>
        </w:rPr>
        <w:t>负责受理本市建设工程（在建或保修期内）的质量安全投诉并督促处理。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（六）参与本市建设工程重大质量、安全事故的调查与处理。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（七）负责组织或参与本市建设工程质量、安全检查，并总结、交流和推广工程质量、安全生产管理经验。</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二、部门预算单位构成</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三亚市建设工程质量安全监督站为副处级单位，内设办公室、总工办、综合科、技术法规科、监督一科、监督二科、监督三科、检测科等8个科级职能科室。</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w:t>
      </w:r>
      <w:r>
        <w:rPr>
          <w:rFonts w:hint="eastAsia" w:ascii="黑体" w:hAnsi="黑体" w:eastAsia="黑体" w:cs="黑体"/>
          <w:sz w:val="32"/>
          <w:szCs w:val="32"/>
        </w:rPr>
        <w:t>建设工程质量</w:t>
      </w:r>
      <w:r>
        <w:rPr>
          <w:rFonts w:hint="eastAsia" w:ascii="黑体" w:hAnsi="黑体" w:eastAsia="黑体" w:cs="黑体"/>
          <w:sz w:val="32"/>
          <w:szCs w:val="32"/>
          <w:lang w:eastAsia="zh-CN"/>
        </w:rPr>
        <w:t>安全</w:t>
      </w:r>
      <w:r>
        <w:rPr>
          <w:rFonts w:hint="eastAsia" w:ascii="黑体" w:hAnsi="黑体" w:eastAsia="黑体" w:cs="黑体"/>
          <w:sz w:val="32"/>
          <w:szCs w:val="32"/>
        </w:rPr>
        <w:t>监</w:t>
      </w:r>
      <w:r>
        <w:rPr>
          <w:rFonts w:hint="eastAsia" w:ascii="黑体" w:hAnsi="黑体" w:eastAsia="黑体" w:cs="黑体"/>
          <w:sz w:val="32"/>
          <w:szCs w:val="32"/>
          <w:lang w:eastAsia="zh-CN"/>
        </w:rPr>
        <w:t>督</w:t>
      </w:r>
      <w:r>
        <w:rPr>
          <w:rFonts w:hint="eastAsia" w:ascii="黑体" w:hAnsi="黑体" w:eastAsia="黑体" w:cs="黑体"/>
          <w:sz w:val="32"/>
          <w:szCs w:val="32"/>
        </w:rPr>
        <w:t>站</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年预算表</w:t>
      </w:r>
    </w:p>
    <w:p>
      <w:pPr>
        <w:jc w:val="center"/>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（此部分内容即为单位预算公开表）</w:t>
      </w:r>
    </w:p>
    <w:p>
      <w:pPr>
        <w:jc w:val="center"/>
        <w:rPr>
          <w:rFonts w:hint="eastAsia" w:ascii="仿宋" w:hAnsi="仿宋" w:eastAsia="仿宋" w:cs="仿宋"/>
          <w:sz w:val="32"/>
          <w:szCs w:val="32"/>
          <w:lang w:val="en-US" w:eastAsia="zh-CN"/>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w:t>
      </w:r>
      <w:r>
        <w:rPr>
          <w:rFonts w:hint="eastAsia" w:ascii="黑体" w:hAnsi="黑体" w:eastAsia="黑体" w:cs="黑体"/>
          <w:sz w:val="32"/>
          <w:szCs w:val="32"/>
        </w:rPr>
        <w:t>建设工程质量</w:t>
      </w:r>
      <w:r>
        <w:rPr>
          <w:rFonts w:hint="eastAsia" w:ascii="黑体" w:hAnsi="黑体" w:eastAsia="黑体" w:cs="黑体"/>
          <w:sz w:val="32"/>
          <w:szCs w:val="32"/>
          <w:lang w:eastAsia="zh-CN"/>
        </w:rPr>
        <w:t>安全</w:t>
      </w:r>
      <w:r>
        <w:rPr>
          <w:rFonts w:hint="eastAsia" w:ascii="黑体" w:hAnsi="黑体" w:eastAsia="黑体" w:cs="黑体"/>
          <w:sz w:val="32"/>
          <w:szCs w:val="32"/>
        </w:rPr>
        <w:t>监</w:t>
      </w:r>
      <w:r>
        <w:rPr>
          <w:rFonts w:hint="eastAsia" w:ascii="黑体" w:hAnsi="黑体" w:eastAsia="黑体" w:cs="黑体"/>
          <w:sz w:val="32"/>
          <w:szCs w:val="32"/>
          <w:lang w:eastAsia="zh-CN"/>
        </w:rPr>
        <w:t>督</w:t>
      </w:r>
      <w:r>
        <w:rPr>
          <w:rFonts w:hint="eastAsia" w:ascii="黑体" w:hAnsi="黑体" w:eastAsia="黑体" w:cs="黑体"/>
          <w:sz w:val="32"/>
          <w:szCs w:val="32"/>
        </w:rPr>
        <w:t>站</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一、关于财政拨款收支预算情况的总体说明</w:t>
      </w:r>
    </w:p>
    <w:p>
      <w:pPr>
        <w:ind w:firstLine="640" w:firstLineChars="200"/>
        <w:jc w:val="left"/>
        <w:rPr>
          <w:rFonts w:ascii="仿宋_GB2312" w:hAnsi="黑体" w:eastAsia="仿宋_GB2312"/>
          <w:sz w:val="32"/>
          <w:szCs w:val="32"/>
        </w:rPr>
      </w:pPr>
      <w:r>
        <w:rPr>
          <w:rFonts w:hint="eastAsia" w:ascii="仿宋" w:hAnsi="仿宋" w:eastAsia="仿宋" w:cs="仿宋"/>
          <w:sz w:val="32"/>
          <w:szCs w:val="32"/>
          <w:lang w:eastAsia="zh-CN"/>
        </w:rPr>
        <w:t>三亚市</w:t>
      </w:r>
      <w:r>
        <w:rPr>
          <w:rFonts w:hint="eastAsia" w:ascii="仿宋" w:hAnsi="仿宋" w:eastAsia="仿宋" w:cs="仿宋"/>
          <w:sz w:val="32"/>
          <w:szCs w:val="32"/>
        </w:rPr>
        <w:t>建设工程质量</w:t>
      </w:r>
      <w:r>
        <w:rPr>
          <w:rFonts w:hint="eastAsia" w:ascii="仿宋" w:hAnsi="仿宋" w:eastAsia="仿宋" w:cs="仿宋"/>
          <w:sz w:val="32"/>
          <w:szCs w:val="32"/>
          <w:lang w:eastAsia="zh-CN"/>
        </w:rPr>
        <w:t>安全</w:t>
      </w:r>
      <w:r>
        <w:rPr>
          <w:rFonts w:hint="eastAsia" w:ascii="仿宋" w:hAnsi="仿宋" w:eastAsia="仿宋" w:cs="仿宋"/>
          <w:sz w:val="32"/>
          <w:szCs w:val="32"/>
        </w:rPr>
        <w:t>监</w:t>
      </w:r>
      <w:r>
        <w:rPr>
          <w:rFonts w:hint="eastAsia" w:ascii="仿宋" w:hAnsi="仿宋" w:eastAsia="仿宋" w:cs="仿宋"/>
          <w:sz w:val="32"/>
          <w:szCs w:val="32"/>
          <w:lang w:eastAsia="zh-CN"/>
        </w:rPr>
        <w:t>督</w:t>
      </w:r>
      <w:r>
        <w:rPr>
          <w:rFonts w:hint="eastAsia" w:ascii="仿宋" w:hAnsi="仿宋" w:eastAsia="仿宋" w:cs="仿宋"/>
          <w:sz w:val="32"/>
          <w:szCs w:val="32"/>
        </w:rPr>
        <w:t>站</w:t>
      </w:r>
      <w:r>
        <w:rPr>
          <w:rFonts w:hint="eastAsia" w:ascii="仿宋" w:hAnsi="仿宋" w:eastAsia="仿宋" w:cs="仿宋"/>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1427.31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1427.31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1427.31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1427.31</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248.61</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124.43</w:t>
      </w:r>
      <w:r>
        <w:rPr>
          <w:rFonts w:hint="eastAsia" w:ascii="仿宋_GB2312" w:hAnsi="黑体" w:eastAsia="仿宋_GB2312"/>
          <w:sz w:val="32"/>
          <w:szCs w:val="32"/>
        </w:rPr>
        <w:t>万元、城乡社区支出</w:t>
      </w:r>
      <w:r>
        <w:rPr>
          <w:rFonts w:hint="eastAsia" w:ascii="仿宋_GB2312" w:hAnsi="黑体" w:eastAsia="仿宋_GB2312" w:cs="仿宋_GB2312"/>
          <w:sz w:val="32"/>
          <w:szCs w:val="32"/>
          <w:lang w:val="en-US" w:eastAsia="zh-CN"/>
        </w:rPr>
        <w:t>973.66</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80.61</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FF0000"/>
          <w:sz w:val="32"/>
          <w:szCs w:val="32"/>
        </w:rPr>
      </w:pPr>
      <w:r>
        <w:rPr>
          <w:rFonts w:hint="eastAsia" w:ascii="仿宋" w:hAnsi="仿宋" w:eastAsia="仿宋" w:cs="仿宋"/>
          <w:color w:val="000000" w:themeColor="text1"/>
          <w:sz w:val="32"/>
          <w:szCs w:val="32"/>
          <w:lang w:eastAsia="zh-CN"/>
          <w14:textFill>
            <w14:solidFill>
              <w14:schemeClr w14:val="tx1"/>
            </w14:solidFill>
          </w14:textFill>
        </w:rPr>
        <w:t>三亚市</w:t>
      </w:r>
      <w:r>
        <w:rPr>
          <w:rFonts w:hint="eastAsia" w:ascii="仿宋" w:hAnsi="仿宋" w:eastAsia="仿宋" w:cs="仿宋"/>
          <w:color w:val="000000" w:themeColor="text1"/>
          <w:sz w:val="32"/>
          <w:szCs w:val="32"/>
          <w14:textFill>
            <w14:solidFill>
              <w14:schemeClr w14:val="tx1"/>
            </w14:solidFill>
          </w14:textFill>
        </w:rPr>
        <w:t>建设工程质量</w:t>
      </w:r>
      <w:r>
        <w:rPr>
          <w:rFonts w:hint="eastAsia" w:ascii="仿宋" w:hAnsi="仿宋" w:eastAsia="仿宋" w:cs="仿宋"/>
          <w:color w:val="000000" w:themeColor="text1"/>
          <w:sz w:val="32"/>
          <w:szCs w:val="32"/>
          <w:lang w:eastAsia="zh-CN"/>
          <w14:textFill>
            <w14:solidFill>
              <w14:schemeClr w14:val="tx1"/>
            </w14:solidFill>
          </w14:textFill>
        </w:rPr>
        <w:t>安全</w:t>
      </w:r>
      <w:r>
        <w:rPr>
          <w:rFonts w:hint="eastAsia" w:ascii="仿宋" w:hAnsi="仿宋" w:eastAsia="仿宋" w:cs="仿宋"/>
          <w:color w:val="000000" w:themeColor="text1"/>
          <w:sz w:val="32"/>
          <w:szCs w:val="32"/>
          <w14:textFill>
            <w14:solidFill>
              <w14:schemeClr w14:val="tx1"/>
            </w14:solidFill>
          </w14:textFill>
        </w:rPr>
        <w:t>监</w:t>
      </w:r>
      <w:r>
        <w:rPr>
          <w:rFonts w:hint="eastAsia" w:ascii="仿宋" w:hAnsi="仿宋" w:eastAsia="仿宋" w:cs="仿宋"/>
          <w:color w:val="000000" w:themeColor="text1"/>
          <w:sz w:val="32"/>
          <w:szCs w:val="32"/>
          <w:lang w:eastAsia="zh-CN"/>
          <w14:textFill>
            <w14:solidFill>
              <w14:schemeClr w14:val="tx1"/>
            </w14:solidFill>
          </w14:textFill>
        </w:rPr>
        <w:t>督</w:t>
      </w:r>
      <w:r>
        <w:rPr>
          <w:rFonts w:hint="eastAsia" w:ascii="仿宋" w:hAnsi="仿宋" w:eastAsia="仿宋" w:cs="仿宋"/>
          <w:color w:val="000000" w:themeColor="text1"/>
          <w:sz w:val="32"/>
          <w:szCs w:val="32"/>
          <w14:textFill>
            <w14:solidFill>
              <w14:schemeClr w14:val="tx1"/>
            </w14:solidFill>
          </w14:textFill>
        </w:rPr>
        <w:t>站</w:t>
      </w:r>
      <w:r>
        <w:rPr>
          <w:rFonts w:hint="eastAsia" w:ascii="仿宋" w:hAnsi="仿宋" w:eastAsia="仿宋" w:cs="仿宋"/>
          <w:color w:val="000000" w:themeColor="text1"/>
          <w:sz w:val="32"/>
          <w:szCs w:val="32"/>
          <w:lang w:val="en-US" w:eastAsia="zh-CN"/>
          <w14:textFill>
            <w14:solidFill>
              <w14:schemeClr w14:val="tx1"/>
            </w14:solidFill>
          </w14:textFill>
        </w:rPr>
        <w:t>2023</w:t>
      </w:r>
      <w:r>
        <w:rPr>
          <w:rFonts w:hint="eastAsia" w:ascii="仿宋_GB2312" w:hAnsi="黑体" w:eastAsia="仿宋_GB2312"/>
          <w:color w:val="000000" w:themeColor="text1"/>
          <w:sz w:val="32"/>
          <w:szCs w:val="32"/>
          <w14:textFill>
            <w14:solidFill>
              <w14:schemeClr w14:val="tx1"/>
            </w14:solidFill>
          </w14:textFill>
        </w:rPr>
        <w:t>年一般公共预算当年拨款</w:t>
      </w:r>
      <w:r>
        <w:rPr>
          <w:rFonts w:hint="eastAsia" w:ascii="仿宋_GB2312" w:hAnsi="黑体" w:eastAsia="仿宋_GB2312" w:cs="仿宋_GB2312"/>
          <w:sz w:val="32"/>
          <w:szCs w:val="32"/>
          <w:lang w:val="en-US" w:eastAsia="zh-CN"/>
        </w:rPr>
        <w:t>1427.31</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lang w:eastAsia="zh-CN"/>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287.61</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auto"/>
          <w:sz w:val="32"/>
          <w:szCs w:val="32"/>
        </w:rPr>
        <w:t>主要是预算调整</w:t>
      </w:r>
      <w:r>
        <w:rPr>
          <w:rFonts w:hint="eastAsia" w:ascii="仿宋_GB2312" w:hAnsi="黑体" w:eastAsia="仿宋_GB2312"/>
          <w:color w:val="auto"/>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社会保障和就业支出（类）支出</w:t>
      </w:r>
      <w:r>
        <w:rPr>
          <w:rFonts w:hint="eastAsia" w:ascii="仿宋_GB2312" w:hAnsi="黑体" w:eastAsia="仿宋_GB2312" w:cs="仿宋_GB2312"/>
          <w:sz w:val="32"/>
          <w:szCs w:val="32"/>
          <w:lang w:val="en-US" w:eastAsia="zh-CN"/>
        </w:rPr>
        <w:t>248.61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17.41</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124.43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8.71</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973.66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68.21</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80.61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5.64</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hint="eastAsia" w:ascii="仿宋_GB2312" w:hAnsi="黑体" w:eastAsia="仿宋_GB2312" w:cs="仿宋_GB2312"/>
          <w:sz w:val="32"/>
          <w:szCs w:val="32"/>
        </w:rPr>
        <w:t>1.社会保障和就业支出（类）行政事业单位养老支出（款）机关事业单位基本养老保险缴费支出（项）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95.55</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18.36</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auto"/>
          <w:sz w:val="32"/>
          <w:szCs w:val="32"/>
        </w:rPr>
        <w:t>主要因人员缴纳基数上调，预算也随之增加</w:t>
      </w:r>
      <w:r>
        <w:rPr>
          <w:rFonts w:hint="eastAsia" w:ascii="仿宋_GB2312" w:hAnsi="黑体" w:eastAsia="仿宋_GB2312"/>
          <w:color w:val="auto"/>
          <w:sz w:val="32"/>
          <w:szCs w:val="32"/>
          <w:lang w:eastAsia="zh-CN"/>
        </w:rPr>
        <w:t>。</w:t>
      </w:r>
      <w:r>
        <w:rPr>
          <w:rFonts w:hint="eastAsia" w:ascii="仿宋_GB2312" w:hAnsi="黑体" w:eastAsia="仿宋_GB2312" w:cs="仿宋_GB2312"/>
          <w:sz w:val="32"/>
          <w:szCs w:val="32"/>
        </w:rPr>
        <w:t>社会保障和就业支出（类）抚恤（款）其他优抚支出（项）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5.28</w:t>
      </w:r>
      <w:r>
        <w:rPr>
          <w:rFonts w:hint="eastAsia" w:ascii="仿宋_GB2312" w:hAnsi="黑体" w:eastAsia="仿宋_GB2312"/>
          <w:sz w:val="32"/>
          <w:szCs w:val="32"/>
          <w:lang w:eastAsia="zh-CN"/>
        </w:rPr>
        <w:t>万元，</w:t>
      </w:r>
      <w:r>
        <w:rPr>
          <w:rFonts w:hint="eastAsia" w:ascii="仿宋_GB2312" w:hAnsi="黑体" w:eastAsia="仿宋_GB2312"/>
          <w:color w:val="000000" w:themeColor="text1"/>
          <w:sz w:val="32"/>
          <w:szCs w:val="32"/>
          <w:lang w:eastAsia="zh-CN"/>
          <w14:textFill>
            <w14:solidFill>
              <w14:schemeClr w14:val="tx1"/>
            </w14:solidFill>
          </w14:textFill>
        </w:rPr>
        <w:t>与</w:t>
      </w:r>
      <w:r>
        <w:rPr>
          <w:rFonts w:hint="eastAsia" w:ascii="仿宋_GB2312" w:hAnsi="黑体" w:eastAsia="仿宋_GB2312"/>
          <w:color w:val="000000" w:themeColor="text1"/>
          <w:sz w:val="32"/>
          <w:szCs w:val="32"/>
          <w14:textFill>
            <w14:solidFill>
              <w14:schemeClr w14:val="tx1"/>
            </w14:solidFill>
          </w14:textFill>
        </w:rPr>
        <w:t>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1.44</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auto"/>
          <w:sz w:val="32"/>
          <w:szCs w:val="32"/>
        </w:rPr>
        <w:t>主要是预算调整</w:t>
      </w:r>
      <w:r>
        <w:rPr>
          <w:rFonts w:hint="eastAsia" w:ascii="仿宋_GB2312" w:hAnsi="黑体" w:eastAsia="仿宋_GB2312"/>
          <w:color w:val="auto"/>
          <w:sz w:val="32"/>
          <w:szCs w:val="32"/>
          <w:lang w:eastAsia="zh-CN"/>
        </w:rPr>
        <w:t>。</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机关事业单位职业年金缴费支出（项）</w:t>
      </w:r>
      <w:r>
        <w:rPr>
          <w:rFonts w:hint="eastAsia" w:ascii="仿宋_GB2312" w:hAnsi="黑体" w:eastAsia="仿宋_GB2312" w:cs="仿宋_GB2312"/>
          <w:sz w:val="32"/>
          <w:szCs w:val="32"/>
          <w:lang w:val="en-US" w:eastAsia="zh-CN"/>
        </w:rPr>
        <w:t>2023年预算数为147.78万元，比上年预算数增加147.78万元，主要是</w:t>
      </w:r>
      <w:r>
        <w:rPr>
          <w:rFonts w:hint="eastAsia" w:ascii="仿宋_GB2312" w:hAnsi="Wingdings" w:eastAsia="仿宋_GB2312"/>
          <w:color w:val="000000" w:themeColor="text1"/>
          <w:sz w:val="32"/>
          <w:szCs w:val="32"/>
          <w:highlight w:val="none"/>
          <w:lang w:eastAsia="zh-CN"/>
          <w14:textFill>
            <w14:solidFill>
              <w14:schemeClr w14:val="tx1"/>
            </w14:solidFill>
          </w14:textFill>
        </w:rPr>
        <w:t>机关事业单位</w:t>
      </w:r>
      <w:r>
        <w:rPr>
          <w:rFonts w:hint="eastAsia" w:ascii="仿宋_GB2312" w:hAnsi="黑体" w:eastAsia="仿宋_GB2312"/>
          <w:color w:val="000000" w:themeColor="text1"/>
          <w:sz w:val="32"/>
          <w:szCs w:val="32"/>
          <w:highlight w:val="none"/>
          <w:lang w:eastAsia="zh-CN"/>
          <w14:textFill>
            <w14:solidFill>
              <w14:schemeClr w14:val="tx1"/>
            </w14:solidFill>
          </w14:textFill>
        </w:rPr>
        <w:t>职业年金</w:t>
      </w:r>
      <w:r>
        <w:rPr>
          <w:rFonts w:hint="eastAsia" w:ascii="仿宋_GB2312" w:hAnsi="黑体" w:eastAsia="仿宋_GB2312"/>
          <w:color w:val="000000" w:themeColor="text1"/>
          <w:sz w:val="32"/>
          <w:szCs w:val="32"/>
          <w:highlight w:val="none"/>
          <w14:textFill>
            <w14:solidFill>
              <w14:schemeClr w14:val="tx1"/>
            </w14:solidFill>
          </w14:textFill>
        </w:rPr>
        <w:t>缴</w:t>
      </w:r>
      <w:r>
        <w:rPr>
          <w:rFonts w:hint="eastAsia" w:ascii="仿宋_GB2312" w:hAnsi="黑体" w:eastAsia="仿宋_GB2312"/>
          <w:color w:val="000000" w:themeColor="text1"/>
          <w:sz w:val="32"/>
          <w:szCs w:val="32"/>
          <w:highlight w:val="none"/>
          <w:lang w:eastAsia="zh-CN"/>
          <w14:textFill>
            <w14:solidFill>
              <w14:schemeClr w14:val="tx1"/>
            </w14:solidFill>
          </w14:textFill>
        </w:rPr>
        <w:t>费</w:t>
      </w:r>
      <w:r>
        <w:rPr>
          <w:rFonts w:hint="eastAsia" w:ascii="仿宋_GB2312" w:hAnsi="黑体" w:eastAsia="仿宋_GB2312"/>
          <w:color w:val="000000" w:themeColor="text1"/>
          <w:sz w:val="32"/>
          <w:szCs w:val="32"/>
          <w:highlight w:val="none"/>
          <w14:textFill>
            <w14:solidFill>
              <w14:schemeClr w14:val="tx1"/>
            </w14:solidFill>
          </w14:textFill>
        </w:rPr>
        <w:t>基数</w:t>
      </w:r>
      <w:r>
        <w:rPr>
          <w:rFonts w:hint="eastAsia" w:ascii="仿宋_GB2312" w:hAnsi="黑体" w:eastAsia="仿宋_GB2312"/>
          <w:color w:val="000000" w:themeColor="text1"/>
          <w:sz w:val="32"/>
          <w:szCs w:val="32"/>
          <w:highlight w:val="none"/>
          <w:lang w:eastAsia="zh-CN"/>
          <w14:textFill>
            <w14:solidFill>
              <w14:schemeClr w14:val="tx1"/>
            </w14:solidFill>
          </w14:textFill>
        </w:rPr>
        <w:t>往年是虚账，今年开始虚账转为实账。</w:t>
      </w:r>
    </w:p>
    <w:p>
      <w:pPr>
        <w:ind w:firstLine="640" w:firstLineChars="200"/>
        <w:rPr>
          <w:rFonts w:ascii="仿宋_GB2312" w:hAnsi="黑体" w:eastAsia="仿宋_GB2312"/>
          <w:color w:val="FF0000"/>
          <w:sz w:val="32"/>
          <w:szCs w:val="32"/>
        </w:rPr>
      </w:pPr>
    </w:p>
    <w:p>
      <w:pPr>
        <w:ind w:firstLine="640" w:firstLineChars="200"/>
        <w:rPr>
          <w:rFonts w:hint="eastAsia" w:ascii="仿宋_GB2312" w:hAnsi="黑体" w:eastAsia="仿宋_GB2312"/>
          <w:color w:val="auto"/>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卫生健康支出（类）行政事业单位医疗（款）事业单位医疗（项）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42.26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3.29</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auto"/>
          <w:sz w:val="32"/>
          <w:szCs w:val="32"/>
        </w:rPr>
        <w:t>主要因人员缴纳基数上调，预算也随之增加。</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82.17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20.01</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auto"/>
          <w:sz w:val="32"/>
          <w:szCs w:val="32"/>
        </w:rPr>
        <w:t>主要因人员缴纳基数上调，预算也随之增加。</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sz w:val="32"/>
          <w:szCs w:val="32"/>
          <w:lang w:val="en-US" w:eastAsia="zh-CN"/>
        </w:rPr>
        <w:t>3.城乡社区支出</w:t>
      </w:r>
      <w:r>
        <w:rPr>
          <w:rFonts w:hint="eastAsia" w:ascii="仿宋_GB2312" w:hAnsi="黑体" w:eastAsia="仿宋_GB2312" w:cs="仿宋_GB2312"/>
          <w:sz w:val="32"/>
          <w:szCs w:val="32"/>
        </w:rPr>
        <w:t>（类）城乡社区管理事务（款）工程建设管理（项）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783.66</w:t>
      </w:r>
      <w:r>
        <w:rPr>
          <w:rFonts w:hint="eastAsia" w:ascii="仿宋_GB2312" w:hAnsi="黑体" w:eastAsia="仿宋_GB2312"/>
          <w:sz w:val="32"/>
          <w:szCs w:val="32"/>
          <w:lang w:eastAsia="zh-CN"/>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69.48</w:t>
      </w:r>
      <w:r>
        <w:rPr>
          <w:rFonts w:hint="eastAsia" w:ascii="仿宋_GB2312" w:hAnsi="黑体" w:eastAsia="仿宋_GB2312"/>
          <w:color w:val="auto"/>
          <w:sz w:val="32"/>
          <w:szCs w:val="32"/>
        </w:rPr>
        <w:t>万元，主要因人员缴纳基数上调，预算也随之增加。</w:t>
      </w:r>
      <w:r>
        <w:rPr>
          <w:rFonts w:hint="eastAsia" w:ascii="仿宋_GB2312" w:hAnsi="黑体" w:eastAsia="仿宋_GB2312" w:cs="仿宋_GB2312"/>
          <w:sz w:val="32"/>
          <w:szCs w:val="32"/>
          <w:lang w:val="en-US" w:eastAsia="zh-CN"/>
        </w:rPr>
        <w:t>城乡社区支出</w:t>
      </w:r>
      <w:r>
        <w:rPr>
          <w:rFonts w:hint="eastAsia" w:ascii="仿宋_GB2312" w:hAnsi="黑体" w:eastAsia="仿宋_GB2312" w:cs="仿宋_GB2312"/>
          <w:sz w:val="32"/>
          <w:szCs w:val="32"/>
        </w:rPr>
        <w:t>（类）建设市场管理与监督</w:t>
      </w:r>
      <w:r>
        <w:rPr>
          <w:rFonts w:hint="eastAsia" w:ascii="仿宋_GB2312" w:hAnsi="黑体" w:eastAsia="仿宋_GB2312" w:cs="仿宋_GB2312"/>
          <w:sz w:val="32"/>
          <w:szCs w:val="32"/>
          <w:lang w:eastAsia="zh-CN"/>
        </w:rPr>
        <w:t>（款）建设市场管理与监督</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190万元，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lang w:eastAsia="zh-CN"/>
          <w14:textFill>
            <w14:solidFill>
              <w14:schemeClr w14:val="tx1"/>
            </w14:solidFill>
          </w14:textFill>
        </w:rPr>
        <w:t>持平</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sz w:val="32"/>
          <w:szCs w:val="32"/>
          <w:lang w:val="en-US" w:eastAsia="zh-CN"/>
        </w:rPr>
        <w:t>4.住房保障支出</w:t>
      </w:r>
      <w:r>
        <w:rPr>
          <w:rFonts w:hint="eastAsia" w:ascii="仿宋_GB2312" w:hAnsi="黑体" w:eastAsia="仿宋_GB2312" w:cs="仿宋_GB2312"/>
          <w:sz w:val="32"/>
          <w:szCs w:val="32"/>
        </w:rPr>
        <w:t>（类）住房改革支出（款）住房公积金</w:t>
      </w:r>
      <w:r>
        <w:rPr>
          <w:rFonts w:hint="eastAsia" w:ascii="仿宋_GB2312" w:hAnsi="黑体" w:eastAsia="仿宋_GB2312" w:cs="仿宋_GB2312"/>
          <w:sz w:val="32"/>
          <w:szCs w:val="32"/>
          <w:lang w:val="en-US" w:eastAsia="zh-CN"/>
        </w:rPr>
        <w:t>2022年预算数为80.61万元，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23.41</w:t>
      </w:r>
      <w:r>
        <w:rPr>
          <w:rFonts w:hint="eastAsia" w:ascii="仿宋_GB2312" w:hAnsi="黑体" w:eastAsia="仿宋_GB2312"/>
          <w:color w:val="auto"/>
          <w:sz w:val="32"/>
          <w:szCs w:val="32"/>
        </w:rPr>
        <w:t>万元，主要因人员缴纳基数上调，预算也随之增加。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w:t>
      </w:r>
      <w:r>
        <w:rPr>
          <w:rFonts w:hint="eastAsia" w:ascii="黑体" w:hAnsi="黑体" w:eastAsia="黑体" w:cs="黑体"/>
          <w:sz w:val="32"/>
          <w:szCs w:val="32"/>
        </w:rPr>
        <w:t>建设工程质量</w:t>
      </w:r>
      <w:r>
        <w:rPr>
          <w:rFonts w:hint="eastAsia" w:ascii="黑体" w:hAnsi="黑体" w:eastAsia="黑体" w:cs="黑体"/>
          <w:sz w:val="32"/>
          <w:szCs w:val="32"/>
          <w:lang w:eastAsia="zh-CN"/>
        </w:rPr>
        <w:t>安全</w:t>
      </w:r>
      <w:r>
        <w:rPr>
          <w:rFonts w:hint="eastAsia" w:ascii="黑体" w:hAnsi="黑体" w:eastAsia="黑体" w:cs="黑体"/>
          <w:sz w:val="32"/>
          <w:szCs w:val="32"/>
        </w:rPr>
        <w:t>监</w:t>
      </w:r>
      <w:r>
        <w:rPr>
          <w:rFonts w:hint="eastAsia" w:ascii="黑体" w:hAnsi="黑体" w:eastAsia="黑体" w:cs="黑体"/>
          <w:sz w:val="32"/>
          <w:szCs w:val="32"/>
          <w:lang w:eastAsia="zh-CN"/>
        </w:rPr>
        <w:t>督</w:t>
      </w:r>
      <w:r>
        <w:rPr>
          <w:rFonts w:hint="eastAsia" w:ascii="黑体" w:hAnsi="黑体" w:eastAsia="黑体" w:cs="黑体"/>
          <w:sz w:val="32"/>
          <w:szCs w:val="32"/>
        </w:rPr>
        <w:t>站</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color w:val="auto"/>
          <w:sz w:val="40"/>
          <w:szCs w:val="40"/>
          <w:highlight w:val="none"/>
          <w:shd w:val="clear" w:color="auto" w:fill="auto"/>
        </w:rPr>
      </w:pPr>
      <w:r>
        <w:rPr>
          <w:rFonts w:hint="eastAsia" w:ascii="仿宋" w:hAnsi="仿宋" w:eastAsia="仿宋" w:cs="仿宋"/>
          <w:color w:val="auto"/>
          <w:sz w:val="40"/>
          <w:szCs w:val="40"/>
          <w:highlight w:val="none"/>
          <w:shd w:val="clear" w:color="auto" w:fill="auto"/>
          <w:lang w:eastAsia="zh-CN"/>
        </w:rPr>
        <w:t>三亚市</w:t>
      </w:r>
      <w:r>
        <w:rPr>
          <w:rFonts w:hint="eastAsia" w:ascii="仿宋" w:hAnsi="仿宋" w:eastAsia="仿宋" w:cs="仿宋"/>
          <w:color w:val="auto"/>
          <w:sz w:val="40"/>
          <w:szCs w:val="40"/>
          <w:highlight w:val="none"/>
          <w:shd w:val="clear" w:color="auto" w:fill="auto"/>
        </w:rPr>
        <w:t>建设工程质量</w:t>
      </w:r>
      <w:r>
        <w:rPr>
          <w:rFonts w:hint="eastAsia" w:ascii="仿宋" w:hAnsi="仿宋" w:eastAsia="仿宋" w:cs="仿宋"/>
          <w:color w:val="auto"/>
          <w:sz w:val="40"/>
          <w:szCs w:val="40"/>
          <w:highlight w:val="none"/>
          <w:shd w:val="clear" w:color="auto" w:fill="auto"/>
          <w:lang w:eastAsia="zh-CN"/>
        </w:rPr>
        <w:t>安全</w:t>
      </w:r>
      <w:r>
        <w:rPr>
          <w:rFonts w:hint="eastAsia" w:ascii="仿宋" w:hAnsi="仿宋" w:eastAsia="仿宋" w:cs="仿宋"/>
          <w:color w:val="auto"/>
          <w:sz w:val="40"/>
          <w:szCs w:val="40"/>
          <w:highlight w:val="none"/>
          <w:shd w:val="clear" w:color="auto" w:fill="auto"/>
        </w:rPr>
        <w:t>监</w:t>
      </w:r>
      <w:r>
        <w:rPr>
          <w:rFonts w:hint="eastAsia" w:ascii="仿宋" w:hAnsi="仿宋" w:eastAsia="仿宋" w:cs="仿宋"/>
          <w:color w:val="auto"/>
          <w:sz w:val="40"/>
          <w:szCs w:val="40"/>
          <w:highlight w:val="none"/>
          <w:shd w:val="clear" w:color="auto" w:fill="auto"/>
          <w:lang w:eastAsia="zh-CN"/>
        </w:rPr>
        <w:t>督</w:t>
      </w:r>
      <w:r>
        <w:rPr>
          <w:rFonts w:hint="eastAsia" w:ascii="仿宋" w:hAnsi="仿宋" w:eastAsia="仿宋" w:cs="仿宋"/>
          <w:color w:val="auto"/>
          <w:sz w:val="40"/>
          <w:szCs w:val="40"/>
          <w:highlight w:val="none"/>
          <w:shd w:val="clear" w:color="auto" w:fill="auto"/>
        </w:rPr>
        <w:t>站</w:t>
      </w:r>
      <w:r>
        <w:rPr>
          <w:rFonts w:hint="eastAsia" w:ascii="仿宋" w:hAnsi="仿宋" w:eastAsia="仿宋" w:cs="仿宋"/>
          <w:color w:val="auto"/>
          <w:sz w:val="40"/>
          <w:szCs w:val="40"/>
          <w:highlight w:val="none"/>
          <w:shd w:val="clear" w:color="auto" w:fill="auto"/>
          <w:lang w:val="en-US" w:eastAsia="zh-CN"/>
        </w:rPr>
        <w:t>2023</w:t>
      </w:r>
      <w:r>
        <w:rPr>
          <w:rFonts w:hint="eastAsia" w:ascii="仿宋_GB2312" w:hAnsi="黑体" w:eastAsia="仿宋_GB2312"/>
          <w:color w:val="auto"/>
          <w:sz w:val="40"/>
          <w:szCs w:val="40"/>
          <w:highlight w:val="none"/>
          <w:shd w:val="clear" w:color="auto" w:fill="auto"/>
        </w:rPr>
        <w:t>年一般公共预算基本支出为</w:t>
      </w:r>
      <w:r>
        <w:rPr>
          <w:rFonts w:hint="eastAsia" w:ascii="仿宋_GB2312" w:hAnsi="黑体" w:eastAsia="仿宋_GB2312" w:cs="仿宋_GB2312"/>
          <w:color w:val="auto"/>
          <w:sz w:val="40"/>
          <w:szCs w:val="40"/>
          <w:highlight w:val="none"/>
          <w:shd w:val="clear" w:color="auto" w:fill="auto"/>
          <w:lang w:val="en-US" w:eastAsia="zh-CN"/>
        </w:rPr>
        <w:t>1237.31</w:t>
      </w:r>
      <w:r>
        <w:rPr>
          <w:rFonts w:hint="eastAsia" w:ascii="仿宋_GB2312" w:hAnsi="黑体" w:eastAsia="仿宋_GB2312"/>
          <w:color w:val="auto"/>
          <w:sz w:val="40"/>
          <w:szCs w:val="40"/>
          <w:highlight w:val="none"/>
          <w:shd w:val="clear" w:color="auto" w:fill="auto"/>
        </w:rPr>
        <w:t>万元，其中：</w:t>
      </w:r>
    </w:p>
    <w:p>
      <w:pPr>
        <w:ind w:firstLine="640" w:firstLineChars="200"/>
        <w:rPr>
          <w:rFonts w:ascii="仿宋_GB2312" w:hAnsi="黑体" w:eastAsia="仿宋_GB2312"/>
          <w:color w:val="auto"/>
          <w:sz w:val="40"/>
          <w:szCs w:val="40"/>
          <w:highlight w:val="none"/>
          <w:shd w:val="clear" w:color="auto" w:fill="auto"/>
        </w:rPr>
      </w:pPr>
      <w:r>
        <w:rPr>
          <w:rFonts w:hint="eastAsia" w:ascii="仿宋_GB2312" w:hAnsi="黑体" w:eastAsia="仿宋_GB2312"/>
          <w:color w:val="auto"/>
          <w:sz w:val="40"/>
          <w:szCs w:val="40"/>
          <w:highlight w:val="none"/>
          <w:shd w:val="clear" w:color="auto" w:fill="auto"/>
        </w:rPr>
        <w:t>人员经费</w:t>
      </w:r>
      <w:r>
        <w:rPr>
          <w:rFonts w:hint="eastAsia" w:ascii="仿宋_GB2312" w:hAnsi="黑体" w:eastAsia="仿宋_GB2312" w:cs="仿宋_GB2312"/>
          <w:color w:val="auto"/>
          <w:sz w:val="40"/>
          <w:szCs w:val="40"/>
          <w:highlight w:val="none"/>
          <w:shd w:val="clear" w:color="auto" w:fill="auto"/>
          <w:lang w:val="en-US" w:eastAsia="zh-CN"/>
        </w:rPr>
        <w:t>1167.38</w:t>
      </w:r>
      <w:r>
        <w:rPr>
          <w:rFonts w:hint="eastAsia" w:ascii="仿宋_GB2312" w:hAnsi="黑体" w:eastAsia="仿宋_GB2312"/>
          <w:color w:val="auto"/>
          <w:sz w:val="40"/>
          <w:szCs w:val="40"/>
          <w:highlight w:val="none"/>
          <w:shd w:val="clear" w:color="auto" w:fill="auto"/>
        </w:rPr>
        <w:t>万元，主要包括：基本工资、津贴补贴、奖金、社会保障缴费、</w:t>
      </w:r>
      <w:r>
        <w:rPr>
          <w:rFonts w:hint="eastAsia" w:ascii="仿宋_GB2312" w:hAnsi="黑体" w:eastAsia="仿宋_GB2312"/>
          <w:color w:val="auto"/>
          <w:sz w:val="40"/>
          <w:szCs w:val="40"/>
          <w:highlight w:val="none"/>
          <w:shd w:val="clear" w:color="auto" w:fill="auto"/>
          <w:lang w:eastAsia="zh-CN"/>
        </w:rPr>
        <w:t>住房公积金等</w:t>
      </w:r>
      <w:r>
        <w:rPr>
          <w:rFonts w:hint="eastAsia" w:ascii="仿宋_GB2312" w:hAnsi="黑体" w:eastAsia="仿宋_GB2312"/>
          <w:color w:val="auto"/>
          <w:sz w:val="40"/>
          <w:szCs w:val="40"/>
          <w:highlight w:val="none"/>
          <w:shd w:val="clear" w:color="auto" w:fill="auto"/>
        </w:rPr>
        <w:t>;</w:t>
      </w:r>
    </w:p>
    <w:p>
      <w:pPr>
        <w:ind w:firstLine="640" w:firstLineChars="200"/>
        <w:rPr>
          <w:rFonts w:hint="eastAsia" w:ascii="仿宋_GB2312" w:hAnsi="黑体" w:eastAsia="仿宋_GB2312"/>
          <w:color w:val="auto"/>
          <w:sz w:val="40"/>
          <w:szCs w:val="40"/>
          <w:highlight w:val="none"/>
          <w:shd w:val="clear" w:color="auto" w:fill="auto"/>
          <w:lang w:eastAsia="zh-CN"/>
        </w:rPr>
      </w:pPr>
      <w:r>
        <w:rPr>
          <w:rFonts w:hint="eastAsia" w:ascii="仿宋_GB2312" w:hAnsi="黑体" w:eastAsia="仿宋_GB2312"/>
          <w:color w:val="auto"/>
          <w:sz w:val="40"/>
          <w:szCs w:val="40"/>
          <w:highlight w:val="none"/>
          <w:shd w:val="clear" w:color="auto" w:fill="auto"/>
        </w:rPr>
        <w:t>公用经费</w:t>
      </w:r>
      <w:r>
        <w:rPr>
          <w:rFonts w:hint="eastAsia" w:ascii="仿宋_GB2312" w:hAnsi="黑体" w:eastAsia="仿宋_GB2312" w:cs="仿宋_GB2312"/>
          <w:color w:val="auto"/>
          <w:sz w:val="40"/>
          <w:szCs w:val="40"/>
          <w:highlight w:val="none"/>
          <w:shd w:val="clear" w:color="auto" w:fill="auto"/>
          <w:lang w:val="en-US" w:eastAsia="zh-CN"/>
        </w:rPr>
        <w:t>69.93</w:t>
      </w:r>
      <w:r>
        <w:rPr>
          <w:rFonts w:hint="eastAsia" w:ascii="仿宋_GB2312" w:hAnsi="黑体" w:eastAsia="仿宋_GB2312"/>
          <w:color w:val="auto"/>
          <w:sz w:val="40"/>
          <w:szCs w:val="40"/>
          <w:highlight w:val="none"/>
          <w:shd w:val="clear" w:color="auto" w:fill="auto"/>
        </w:rPr>
        <w:t>万元，主要包括：办公费、</w:t>
      </w:r>
      <w:r>
        <w:rPr>
          <w:rFonts w:hint="eastAsia" w:ascii="仿宋_GB2312" w:hAnsi="黑体" w:eastAsia="仿宋_GB2312"/>
          <w:color w:val="auto"/>
          <w:sz w:val="40"/>
          <w:szCs w:val="40"/>
          <w:highlight w:val="none"/>
          <w:shd w:val="clear" w:color="auto" w:fill="auto"/>
          <w:lang w:eastAsia="zh-CN"/>
        </w:rPr>
        <w:t>会议费、培训费、工会经费、福利费、公务用车运行维护费、其他商品和服务支出</w:t>
      </w:r>
      <w:r>
        <w:rPr>
          <w:rFonts w:hint="eastAsia" w:ascii="仿宋_GB2312" w:hAnsi="黑体" w:eastAsia="仿宋_GB2312"/>
          <w:color w:val="auto"/>
          <w:sz w:val="40"/>
          <w:szCs w:val="40"/>
          <w:highlight w:val="none"/>
          <w:shd w:val="clear" w:color="auto" w:fill="auto"/>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w:t>
      </w:r>
      <w:r>
        <w:rPr>
          <w:rFonts w:hint="eastAsia" w:ascii="黑体" w:hAnsi="黑体" w:eastAsia="黑体" w:cs="黑体"/>
          <w:sz w:val="32"/>
          <w:szCs w:val="32"/>
        </w:rPr>
        <w:t>建设工程质量</w:t>
      </w:r>
      <w:r>
        <w:rPr>
          <w:rFonts w:hint="eastAsia" w:ascii="黑体" w:hAnsi="黑体" w:eastAsia="黑体" w:cs="黑体"/>
          <w:sz w:val="32"/>
          <w:szCs w:val="32"/>
          <w:lang w:eastAsia="zh-CN"/>
        </w:rPr>
        <w:t>安全</w:t>
      </w:r>
      <w:r>
        <w:rPr>
          <w:rFonts w:hint="eastAsia" w:ascii="黑体" w:hAnsi="黑体" w:eastAsia="黑体" w:cs="黑体"/>
          <w:sz w:val="32"/>
          <w:szCs w:val="32"/>
        </w:rPr>
        <w:t>监</w:t>
      </w:r>
      <w:r>
        <w:rPr>
          <w:rFonts w:hint="eastAsia" w:ascii="黑体" w:hAnsi="黑体" w:eastAsia="黑体" w:cs="黑体"/>
          <w:sz w:val="32"/>
          <w:szCs w:val="32"/>
          <w:lang w:eastAsia="zh-CN"/>
        </w:rPr>
        <w:t>督</w:t>
      </w:r>
      <w:r>
        <w:rPr>
          <w:rFonts w:hint="eastAsia" w:ascii="黑体" w:hAnsi="黑体" w:eastAsia="黑体" w:cs="黑体"/>
          <w:sz w:val="32"/>
          <w:szCs w:val="32"/>
        </w:rPr>
        <w:t>站</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 w:hAnsi="仿宋" w:eastAsia="仿宋" w:cs="仿宋"/>
          <w:sz w:val="32"/>
          <w:szCs w:val="32"/>
          <w:lang w:eastAsia="zh-CN"/>
        </w:rPr>
        <w:t>三亚市</w:t>
      </w:r>
      <w:r>
        <w:rPr>
          <w:rFonts w:hint="eastAsia" w:ascii="仿宋" w:hAnsi="仿宋" w:eastAsia="仿宋" w:cs="仿宋"/>
          <w:sz w:val="32"/>
          <w:szCs w:val="32"/>
        </w:rPr>
        <w:t>建设工程质量</w:t>
      </w:r>
      <w:r>
        <w:rPr>
          <w:rFonts w:hint="eastAsia" w:ascii="仿宋" w:hAnsi="仿宋" w:eastAsia="仿宋" w:cs="仿宋"/>
          <w:sz w:val="32"/>
          <w:szCs w:val="32"/>
          <w:lang w:eastAsia="zh-CN"/>
        </w:rPr>
        <w:t>安全</w:t>
      </w:r>
      <w:r>
        <w:rPr>
          <w:rFonts w:hint="eastAsia" w:ascii="仿宋" w:hAnsi="仿宋" w:eastAsia="仿宋" w:cs="仿宋"/>
          <w:sz w:val="32"/>
          <w:szCs w:val="32"/>
        </w:rPr>
        <w:t>监</w:t>
      </w:r>
      <w:r>
        <w:rPr>
          <w:rFonts w:hint="eastAsia" w:ascii="仿宋" w:hAnsi="仿宋" w:eastAsia="仿宋" w:cs="仿宋"/>
          <w:sz w:val="32"/>
          <w:szCs w:val="32"/>
          <w:lang w:eastAsia="zh-CN"/>
        </w:rPr>
        <w:t>督</w:t>
      </w:r>
      <w:r>
        <w:rPr>
          <w:rFonts w:hint="eastAsia" w:ascii="仿宋" w:hAnsi="仿宋" w:eastAsia="仿宋" w:cs="仿宋"/>
          <w:sz w:val="32"/>
          <w:szCs w:val="32"/>
        </w:rPr>
        <w:t>站</w:t>
      </w:r>
      <w:r>
        <w:rPr>
          <w:rFonts w:hint="eastAsia" w:ascii="仿宋" w:hAnsi="仿宋" w:eastAsia="仿宋" w:cs="仿宋"/>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3.30</w:t>
      </w:r>
      <w:r>
        <w:rPr>
          <w:rFonts w:hint="eastAsia" w:ascii="仿宋_GB2312" w:hAnsi="黑体" w:eastAsia="仿宋_GB2312"/>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2022年</w:t>
      </w:r>
      <w:r>
        <w:rPr>
          <w:rFonts w:ascii="Times New Roman" w:hAnsi="Times New Roman" w:eastAsia="仿宋_GB2312" w:cs="Times New Roman"/>
          <w:sz w:val="32"/>
          <w:shd w:val="clear" w:color="auto" w:fill="FFFFFF"/>
        </w:rPr>
        <w:t>因公出国（境）</w:t>
      </w:r>
      <w:r>
        <w:rPr>
          <w:rFonts w:hint="eastAsia" w:ascii="Times New Roman" w:hAnsi="Times New Roman" w:eastAsia="仿宋_GB2312" w:cs="Times New Roman"/>
          <w:sz w:val="32"/>
          <w:shd w:val="clear" w:color="auto" w:fill="FFFFFF"/>
          <w:lang w:eastAsia="zh-CN"/>
        </w:rPr>
        <w:t>的计划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3.30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 w:hAnsi="仿宋" w:eastAsia="仿宋" w:cs="仿宋"/>
          <w:sz w:val="32"/>
          <w:szCs w:val="32"/>
          <w:lang w:eastAsia="zh-CN"/>
        </w:rPr>
        <w:t>三亚市</w:t>
      </w:r>
      <w:r>
        <w:rPr>
          <w:rFonts w:hint="eastAsia" w:ascii="仿宋" w:hAnsi="仿宋" w:eastAsia="仿宋" w:cs="仿宋"/>
          <w:sz w:val="32"/>
          <w:szCs w:val="32"/>
        </w:rPr>
        <w:t>建设工程质量</w:t>
      </w:r>
      <w:r>
        <w:rPr>
          <w:rFonts w:hint="eastAsia" w:ascii="仿宋" w:hAnsi="仿宋" w:eastAsia="仿宋" w:cs="仿宋"/>
          <w:sz w:val="32"/>
          <w:szCs w:val="32"/>
          <w:lang w:eastAsia="zh-CN"/>
        </w:rPr>
        <w:t>安全</w:t>
      </w:r>
      <w:r>
        <w:rPr>
          <w:rFonts w:hint="eastAsia" w:ascii="仿宋" w:hAnsi="仿宋" w:eastAsia="仿宋" w:cs="仿宋"/>
          <w:sz w:val="32"/>
          <w:szCs w:val="32"/>
        </w:rPr>
        <w:t>监</w:t>
      </w:r>
      <w:r>
        <w:rPr>
          <w:rFonts w:hint="eastAsia" w:ascii="仿宋" w:hAnsi="仿宋" w:eastAsia="仿宋" w:cs="仿宋"/>
          <w:sz w:val="32"/>
          <w:szCs w:val="32"/>
          <w:lang w:eastAsia="zh-CN"/>
        </w:rPr>
        <w:t>督</w:t>
      </w:r>
      <w:r>
        <w:rPr>
          <w:rFonts w:hint="eastAsia" w:ascii="仿宋" w:hAnsi="仿宋" w:eastAsia="仿宋" w:cs="仿宋"/>
          <w:sz w:val="32"/>
          <w:szCs w:val="32"/>
        </w:rPr>
        <w:t>站</w:t>
      </w:r>
      <w:r>
        <w:rPr>
          <w:rFonts w:hint="eastAsia" w:ascii="仿宋" w:hAnsi="仿宋" w:eastAsia="仿宋" w:cs="仿宋"/>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关于</w:t>
      </w:r>
      <w:r>
        <w:rPr>
          <w:rFonts w:hint="eastAsia" w:ascii="黑体" w:hAnsi="黑体" w:eastAsia="黑体" w:cs="黑体"/>
          <w:sz w:val="32"/>
          <w:szCs w:val="32"/>
          <w:lang w:eastAsia="zh-CN"/>
        </w:rPr>
        <w:t>三亚市</w:t>
      </w:r>
      <w:r>
        <w:rPr>
          <w:rFonts w:hint="eastAsia" w:ascii="黑体" w:hAnsi="黑体" w:eastAsia="黑体" w:cs="黑体"/>
          <w:sz w:val="32"/>
          <w:szCs w:val="32"/>
        </w:rPr>
        <w:t>建设工程质量</w:t>
      </w:r>
      <w:r>
        <w:rPr>
          <w:rFonts w:hint="eastAsia" w:ascii="黑体" w:hAnsi="黑体" w:eastAsia="黑体" w:cs="黑体"/>
          <w:sz w:val="32"/>
          <w:szCs w:val="32"/>
          <w:lang w:eastAsia="zh-CN"/>
        </w:rPr>
        <w:t>安全</w:t>
      </w:r>
      <w:r>
        <w:rPr>
          <w:rFonts w:hint="eastAsia" w:ascii="黑体" w:hAnsi="黑体" w:eastAsia="黑体" w:cs="黑体"/>
          <w:sz w:val="32"/>
          <w:szCs w:val="32"/>
        </w:rPr>
        <w:t>监</w:t>
      </w:r>
      <w:r>
        <w:rPr>
          <w:rFonts w:hint="eastAsia" w:ascii="黑体" w:hAnsi="黑体" w:eastAsia="黑体" w:cs="黑体"/>
          <w:sz w:val="32"/>
          <w:szCs w:val="32"/>
          <w:lang w:eastAsia="zh-CN"/>
        </w:rPr>
        <w:t>督</w:t>
      </w:r>
      <w:r>
        <w:rPr>
          <w:rFonts w:hint="eastAsia" w:ascii="黑体" w:hAnsi="黑体" w:eastAsia="黑体" w:cs="黑体"/>
          <w:sz w:val="32"/>
          <w:szCs w:val="32"/>
        </w:rPr>
        <w:t>站</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三亚市城建档案馆（单位）</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主要是我单位没有政府性基金预算。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0.00</w:t>
      </w:r>
      <w:r>
        <w:rPr>
          <w:rFonts w:ascii="仿宋_GB2312" w:hAnsi="黑体" w:eastAsia="仿宋_GB2312"/>
          <w:sz w:val="32"/>
          <w:szCs w:val="32"/>
        </w:rPr>
        <w:t>%</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0.00</w:t>
      </w:r>
      <w:r>
        <w:rPr>
          <w:rFonts w:ascii="仿宋_GB2312" w:hAnsi="黑体" w:eastAsia="仿宋_GB2312"/>
          <w:sz w:val="32"/>
          <w:szCs w:val="32"/>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0.00</w:t>
      </w:r>
      <w:r>
        <w:rPr>
          <w:rFonts w:ascii="仿宋_GB2312" w:hAnsi="黑体" w:eastAsia="仿宋_GB2312"/>
          <w:sz w:val="32"/>
          <w:szCs w:val="32"/>
        </w:rPr>
        <w:t>%</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0.00</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科学技术支出（类）核电站乏燃料处理处置基金支出（款）乏燃料运输（项）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主要是我单位没有政府性基金预算。</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科学技术支出（类）核电站乏燃料处理处置基金支出（款）乏燃料离堆贮存（项）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万元，与上年预算数持平，主要是我单位没有政府性基金预算。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w:t>
      </w:r>
      <w:r>
        <w:rPr>
          <w:rFonts w:hint="eastAsia" w:ascii="黑体" w:hAnsi="黑体" w:eastAsia="黑体" w:cs="黑体"/>
          <w:sz w:val="32"/>
          <w:szCs w:val="32"/>
        </w:rPr>
        <w:t>建设工程质量</w:t>
      </w:r>
      <w:r>
        <w:rPr>
          <w:rFonts w:hint="eastAsia" w:ascii="黑体" w:hAnsi="黑体" w:eastAsia="黑体" w:cs="黑体"/>
          <w:sz w:val="32"/>
          <w:szCs w:val="32"/>
          <w:lang w:eastAsia="zh-CN"/>
        </w:rPr>
        <w:t>安全</w:t>
      </w:r>
      <w:r>
        <w:rPr>
          <w:rFonts w:hint="eastAsia" w:ascii="黑体" w:hAnsi="黑体" w:eastAsia="黑体" w:cs="黑体"/>
          <w:sz w:val="32"/>
          <w:szCs w:val="32"/>
        </w:rPr>
        <w:t>监</w:t>
      </w:r>
      <w:r>
        <w:rPr>
          <w:rFonts w:hint="eastAsia" w:ascii="黑体" w:hAnsi="黑体" w:eastAsia="黑体" w:cs="黑体"/>
          <w:sz w:val="32"/>
          <w:szCs w:val="32"/>
          <w:lang w:eastAsia="zh-CN"/>
        </w:rPr>
        <w:t>督</w:t>
      </w:r>
      <w:r>
        <w:rPr>
          <w:rFonts w:hint="eastAsia" w:ascii="黑体" w:hAnsi="黑体" w:eastAsia="黑体" w:cs="黑体"/>
          <w:sz w:val="32"/>
          <w:szCs w:val="32"/>
        </w:rPr>
        <w:t>站</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 w:hAnsi="仿宋" w:eastAsia="仿宋" w:cs="仿宋"/>
          <w:sz w:val="32"/>
          <w:szCs w:val="32"/>
          <w:lang w:eastAsia="zh-CN"/>
        </w:rPr>
        <w:t>三亚市</w:t>
      </w:r>
      <w:r>
        <w:rPr>
          <w:rFonts w:hint="eastAsia" w:ascii="仿宋" w:hAnsi="仿宋" w:eastAsia="仿宋" w:cs="仿宋"/>
          <w:sz w:val="32"/>
          <w:szCs w:val="32"/>
        </w:rPr>
        <w:t>建设工程质量</w:t>
      </w:r>
      <w:r>
        <w:rPr>
          <w:rFonts w:hint="eastAsia" w:ascii="仿宋" w:hAnsi="仿宋" w:eastAsia="仿宋" w:cs="仿宋"/>
          <w:sz w:val="32"/>
          <w:szCs w:val="32"/>
          <w:lang w:eastAsia="zh-CN"/>
        </w:rPr>
        <w:t>安全</w:t>
      </w:r>
      <w:r>
        <w:rPr>
          <w:rFonts w:hint="eastAsia" w:ascii="仿宋" w:hAnsi="仿宋" w:eastAsia="仿宋" w:cs="仿宋"/>
          <w:sz w:val="32"/>
          <w:szCs w:val="32"/>
        </w:rPr>
        <w:t>监</w:t>
      </w:r>
      <w:r>
        <w:rPr>
          <w:rFonts w:hint="eastAsia" w:ascii="仿宋" w:hAnsi="仿宋" w:eastAsia="仿宋" w:cs="仿宋"/>
          <w:sz w:val="32"/>
          <w:szCs w:val="32"/>
          <w:lang w:eastAsia="zh-CN"/>
        </w:rPr>
        <w:t>督</w:t>
      </w:r>
      <w:r>
        <w:rPr>
          <w:rFonts w:hint="eastAsia" w:ascii="仿宋" w:hAnsi="仿宋" w:eastAsia="仿宋" w:cs="仿宋"/>
          <w:sz w:val="32"/>
          <w:szCs w:val="32"/>
        </w:rPr>
        <w:t>站</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支出包括：社会保障和就业支出、卫生健康支出、城乡社区支出、住房保障支出。</w:t>
      </w:r>
      <w:r>
        <w:rPr>
          <w:rFonts w:hint="eastAsia" w:ascii="仿宋" w:hAnsi="仿宋" w:eastAsia="仿宋" w:cs="仿宋"/>
          <w:sz w:val="32"/>
          <w:szCs w:val="32"/>
          <w:lang w:eastAsia="zh-CN"/>
        </w:rPr>
        <w:t>三亚市</w:t>
      </w:r>
      <w:r>
        <w:rPr>
          <w:rFonts w:hint="eastAsia" w:ascii="仿宋" w:hAnsi="仿宋" w:eastAsia="仿宋" w:cs="仿宋"/>
          <w:sz w:val="32"/>
          <w:szCs w:val="32"/>
        </w:rPr>
        <w:t>建设工程质量</w:t>
      </w:r>
      <w:r>
        <w:rPr>
          <w:rFonts w:hint="eastAsia" w:ascii="仿宋" w:hAnsi="仿宋" w:eastAsia="仿宋" w:cs="仿宋"/>
          <w:sz w:val="32"/>
          <w:szCs w:val="32"/>
          <w:lang w:eastAsia="zh-CN"/>
        </w:rPr>
        <w:t>安全</w:t>
      </w:r>
      <w:r>
        <w:rPr>
          <w:rFonts w:hint="eastAsia" w:ascii="仿宋" w:hAnsi="仿宋" w:eastAsia="仿宋" w:cs="仿宋"/>
          <w:sz w:val="32"/>
          <w:szCs w:val="32"/>
        </w:rPr>
        <w:t>监</w:t>
      </w:r>
      <w:r>
        <w:rPr>
          <w:rFonts w:hint="eastAsia" w:ascii="仿宋" w:hAnsi="仿宋" w:eastAsia="仿宋" w:cs="仿宋"/>
          <w:sz w:val="32"/>
          <w:szCs w:val="32"/>
          <w:lang w:eastAsia="zh-CN"/>
        </w:rPr>
        <w:t>督</w:t>
      </w:r>
      <w:r>
        <w:rPr>
          <w:rFonts w:hint="eastAsia" w:ascii="仿宋" w:hAnsi="仿宋" w:eastAsia="仿宋" w:cs="仿宋"/>
          <w:sz w:val="32"/>
          <w:szCs w:val="32"/>
        </w:rPr>
        <w:t>站</w:t>
      </w:r>
      <w:r>
        <w:rPr>
          <w:rFonts w:hint="eastAsia" w:ascii="仿宋" w:hAnsi="仿宋" w:eastAsia="仿宋" w:cs="仿宋"/>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1457.31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w:t>
      </w:r>
      <w:r>
        <w:rPr>
          <w:rFonts w:hint="eastAsia" w:ascii="黑体" w:hAnsi="黑体" w:eastAsia="黑体" w:cs="黑体"/>
          <w:sz w:val="32"/>
          <w:szCs w:val="32"/>
        </w:rPr>
        <w:t>建设工程质量</w:t>
      </w:r>
      <w:r>
        <w:rPr>
          <w:rFonts w:hint="eastAsia" w:ascii="黑体" w:hAnsi="黑体" w:eastAsia="黑体" w:cs="黑体"/>
          <w:sz w:val="32"/>
          <w:szCs w:val="32"/>
          <w:lang w:eastAsia="zh-CN"/>
        </w:rPr>
        <w:t>安全</w:t>
      </w:r>
      <w:r>
        <w:rPr>
          <w:rFonts w:hint="eastAsia" w:ascii="黑体" w:hAnsi="黑体" w:eastAsia="黑体" w:cs="黑体"/>
          <w:sz w:val="32"/>
          <w:szCs w:val="32"/>
        </w:rPr>
        <w:t>监</w:t>
      </w:r>
      <w:r>
        <w:rPr>
          <w:rFonts w:hint="eastAsia" w:ascii="黑体" w:hAnsi="黑体" w:eastAsia="黑体" w:cs="黑体"/>
          <w:sz w:val="32"/>
          <w:szCs w:val="32"/>
          <w:lang w:eastAsia="zh-CN"/>
        </w:rPr>
        <w:t>督</w:t>
      </w:r>
      <w:r>
        <w:rPr>
          <w:rFonts w:hint="eastAsia" w:ascii="黑体" w:hAnsi="黑体" w:eastAsia="黑体" w:cs="黑体"/>
          <w:sz w:val="32"/>
          <w:szCs w:val="32"/>
        </w:rPr>
        <w:t>站</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color w:val="auto"/>
          <w:sz w:val="32"/>
          <w:szCs w:val="32"/>
          <w:lang w:eastAsia="zh-CN"/>
        </w:rPr>
      </w:pPr>
      <w:r>
        <w:rPr>
          <w:rFonts w:hint="eastAsia" w:ascii="仿宋" w:hAnsi="仿宋" w:eastAsia="仿宋" w:cs="仿宋"/>
          <w:sz w:val="32"/>
          <w:szCs w:val="32"/>
          <w:lang w:eastAsia="zh-CN"/>
        </w:rPr>
        <w:t>三亚市</w:t>
      </w:r>
      <w:r>
        <w:rPr>
          <w:rFonts w:hint="eastAsia" w:ascii="仿宋" w:hAnsi="仿宋" w:eastAsia="仿宋" w:cs="仿宋"/>
          <w:sz w:val="32"/>
          <w:szCs w:val="32"/>
        </w:rPr>
        <w:t>建设工程质量</w:t>
      </w:r>
      <w:r>
        <w:rPr>
          <w:rFonts w:hint="eastAsia" w:ascii="仿宋" w:hAnsi="仿宋" w:eastAsia="仿宋" w:cs="仿宋"/>
          <w:sz w:val="32"/>
          <w:szCs w:val="32"/>
          <w:lang w:eastAsia="zh-CN"/>
        </w:rPr>
        <w:t>安全</w:t>
      </w:r>
      <w:r>
        <w:rPr>
          <w:rFonts w:hint="eastAsia" w:ascii="仿宋" w:hAnsi="仿宋" w:eastAsia="仿宋" w:cs="仿宋"/>
          <w:sz w:val="32"/>
          <w:szCs w:val="32"/>
        </w:rPr>
        <w:t>监</w:t>
      </w:r>
      <w:r>
        <w:rPr>
          <w:rFonts w:hint="eastAsia" w:ascii="仿宋" w:hAnsi="仿宋" w:eastAsia="仿宋" w:cs="仿宋"/>
          <w:sz w:val="32"/>
          <w:szCs w:val="32"/>
          <w:lang w:eastAsia="zh-CN"/>
        </w:rPr>
        <w:t>督</w:t>
      </w:r>
      <w:r>
        <w:rPr>
          <w:rFonts w:hint="eastAsia" w:ascii="仿宋" w:hAnsi="仿宋" w:eastAsia="仿宋" w:cs="仿宋"/>
          <w:sz w:val="32"/>
          <w:szCs w:val="32"/>
        </w:rPr>
        <w:t>站</w:t>
      </w:r>
      <w:r>
        <w:rPr>
          <w:rFonts w:hint="eastAsia" w:ascii="仿宋" w:hAnsi="仿宋" w:eastAsia="仿宋" w:cs="仿宋"/>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1457.31</w:t>
      </w:r>
      <w:r>
        <w:rPr>
          <w:rFonts w:hint="eastAsia" w:ascii="仿宋_GB2312" w:hAnsi="黑体" w:eastAsia="仿宋_GB2312"/>
          <w:sz w:val="32"/>
          <w:szCs w:val="32"/>
        </w:rPr>
        <w:t>万元，其中：</w:t>
      </w:r>
      <w:r>
        <w:rPr>
          <w:rFonts w:hint="eastAsia" w:ascii="仿宋_GB2312" w:hAnsi="黑体" w:eastAsia="仿宋_GB2312"/>
          <w:sz w:val="32"/>
          <w:szCs w:val="32"/>
          <w:lang w:eastAsia="zh-CN"/>
        </w:rPr>
        <w:t>单位自有资金</w:t>
      </w:r>
      <w:r>
        <w:rPr>
          <w:rFonts w:hint="eastAsia" w:ascii="仿宋_GB2312" w:hAnsi="黑体" w:eastAsia="仿宋_GB2312"/>
          <w:sz w:val="32"/>
          <w:szCs w:val="32"/>
          <w:lang w:val="en-US" w:eastAsia="zh-CN"/>
        </w:rPr>
        <w:t>30万元、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1427.31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lang w:eastAsia="zh-CN"/>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317.61</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auto"/>
          <w:sz w:val="32"/>
          <w:szCs w:val="32"/>
        </w:rPr>
        <w:t>主要是预算调整</w:t>
      </w:r>
      <w:r>
        <w:rPr>
          <w:rFonts w:hint="eastAsia" w:ascii="仿宋_GB2312" w:hAnsi="黑体" w:eastAsia="仿宋_GB2312"/>
          <w:color w:val="auto"/>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w:t>
      </w:r>
      <w:r>
        <w:rPr>
          <w:rFonts w:hint="eastAsia" w:ascii="黑体" w:hAnsi="黑体" w:eastAsia="黑体" w:cs="黑体"/>
          <w:sz w:val="32"/>
          <w:szCs w:val="32"/>
        </w:rPr>
        <w:t>建设工程质量</w:t>
      </w:r>
      <w:r>
        <w:rPr>
          <w:rFonts w:hint="eastAsia" w:ascii="黑体" w:hAnsi="黑体" w:eastAsia="黑体" w:cs="黑体"/>
          <w:sz w:val="32"/>
          <w:szCs w:val="32"/>
          <w:lang w:eastAsia="zh-CN"/>
        </w:rPr>
        <w:t>安全</w:t>
      </w:r>
      <w:r>
        <w:rPr>
          <w:rFonts w:hint="eastAsia" w:ascii="黑体" w:hAnsi="黑体" w:eastAsia="黑体" w:cs="黑体"/>
          <w:sz w:val="32"/>
          <w:szCs w:val="32"/>
        </w:rPr>
        <w:t>监</w:t>
      </w:r>
      <w:r>
        <w:rPr>
          <w:rFonts w:hint="eastAsia" w:ascii="黑体" w:hAnsi="黑体" w:eastAsia="黑体" w:cs="黑体"/>
          <w:sz w:val="32"/>
          <w:szCs w:val="32"/>
          <w:lang w:eastAsia="zh-CN"/>
        </w:rPr>
        <w:t>督</w:t>
      </w:r>
      <w:r>
        <w:rPr>
          <w:rFonts w:hint="eastAsia" w:ascii="黑体" w:hAnsi="黑体" w:eastAsia="黑体" w:cs="黑体"/>
          <w:sz w:val="32"/>
          <w:szCs w:val="32"/>
        </w:rPr>
        <w:t>站</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三亚市</w:t>
      </w:r>
      <w:r>
        <w:rPr>
          <w:rFonts w:hint="eastAsia" w:ascii="仿宋" w:hAnsi="仿宋" w:eastAsia="仿宋" w:cs="仿宋"/>
          <w:color w:val="000000" w:themeColor="text1"/>
          <w:sz w:val="32"/>
          <w:szCs w:val="32"/>
          <w:highlight w:val="none"/>
          <w14:textFill>
            <w14:solidFill>
              <w14:schemeClr w14:val="tx1"/>
            </w14:solidFill>
          </w14:textFill>
        </w:rPr>
        <w:t>建设工程质量</w:t>
      </w:r>
      <w:r>
        <w:rPr>
          <w:rFonts w:hint="eastAsia" w:ascii="仿宋" w:hAnsi="仿宋" w:eastAsia="仿宋" w:cs="仿宋"/>
          <w:color w:val="000000" w:themeColor="text1"/>
          <w:sz w:val="32"/>
          <w:szCs w:val="32"/>
          <w:highlight w:val="none"/>
          <w:lang w:eastAsia="zh-CN"/>
          <w14:textFill>
            <w14:solidFill>
              <w14:schemeClr w14:val="tx1"/>
            </w14:solidFill>
          </w14:textFill>
        </w:rPr>
        <w:t>安全</w:t>
      </w:r>
      <w:r>
        <w:rPr>
          <w:rFonts w:hint="eastAsia" w:ascii="仿宋" w:hAnsi="仿宋" w:eastAsia="仿宋" w:cs="仿宋"/>
          <w:color w:val="000000" w:themeColor="text1"/>
          <w:sz w:val="32"/>
          <w:szCs w:val="32"/>
          <w:highlight w:val="none"/>
          <w14:textFill>
            <w14:solidFill>
              <w14:schemeClr w14:val="tx1"/>
            </w14:solidFill>
          </w14:textFill>
        </w:rPr>
        <w:t>监</w:t>
      </w:r>
      <w:r>
        <w:rPr>
          <w:rFonts w:hint="eastAsia" w:ascii="仿宋" w:hAnsi="仿宋" w:eastAsia="仿宋" w:cs="仿宋"/>
          <w:color w:val="000000" w:themeColor="text1"/>
          <w:sz w:val="32"/>
          <w:szCs w:val="32"/>
          <w:highlight w:val="none"/>
          <w:lang w:eastAsia="zh-CN"/>
          <w14:textFill>
            <w14:solidFill>
              <w14:schemeClr w14:val="tx1"/>
            </w14:solidFill>
          </w14:textFill>
        </w:rPr>
        <w:t>督</w:t>
      </w:r>
      <w:r>
        <w:rPr>
          <w:rFonts w:hint="eastAsia" w:ascii="仿宋" w:hAnsi="仿宋" w:eastAsia="仿宋" w:cs="仿宋"/>
          <w:color w:val="000000" w:themeColor="text1"/>
          <w:sz w:val="32"/>
          <w:szCs w:val="32"/>
          <w:highlight w:val="none"/>
          <w14:textFill>
            <w14:solidFill>
              <w14:schemeClr w14:val="tx1"/>
            </w14:solidFill>
          </w14:textFill>
        </w:rPr>
        <w:t>站</w:t>
      </w:r>
      <w:r>
        <w:rPr>
          <w:rFonts w:hint="eastAsia" w:ascii="仿宋" w:hAnsi="仿宋" w:eastAsia="仿宋" w:cs="仿宋"/>
          <w:color w:val="000000" w:themeColor="text1"/>
          <w:sz w:val="32"/>
          <w:szCs w:val="32"/>
          <w:highlight w:val="none"/>
          <w:lang w:val="en-US" w:eastAsia="zh-CN"/>
          <w14:textFill>
            <w14:solidFill>
              <w14:schemeClr w14:val="tx1"/>
            </w14:solidFill>
          </w14:textFill>
        </w:rPr>
        <w:t>2023</w:t>
      </w:r>
      <w:r>
        <w:rPr>
          <w:rFonts w:hint="eastAsia" w:ascii="仿宋_GB2312" w:hAnsi="黑体" w:eastAsia="仿宋_GB2312"/>
          <w:color w:val="000000" w:themeColor="text1"/>
          <w:sz w:val="32"/>
          <w:szCs w:val="32"/>
          <w:highlight w:val="none"/>
          <w14:textFill>
            <w14:solidFill>
              <w14:schemeClr w14:val="tx1"/>
            </w14:solidFill>
          </w14:textFill>
        </w:rPr>
        <w:t>年支出预算</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1457.31</w:t>
      </w:r>
      <w:r>
        <w:rPr>
          <w:rFonts w:hint="eastAsia" w:ascii="仿宋_GB2312" w:hAnsi="黑体" w:eastAsia="仿宋_GB2312"/>
          <w:color w:val="000000" w:themeColor="text1"/>
          <w:sz w:val="32"/>
          <w:szCs w:val="32"/>
          <w:highlight w:val="none"/>
          <w14:textFill>
            <w14:solidFill>
              <w14:schemeClr w14:val="tx1"/>
            </w14:solidFill>
          </w14:textFill>
        </w:rPr>
        <w:t>万元，其中：基本支出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1237.31</w:t>
      </w:r>
      <w:r>
        <w:rPr>
          <w:rFonts w:hint="eastAsia" w:ascii="仿宋_GB2312" w:hAnsi="黑体" w:eastAsia="仿宋_GB2312"/>
          <w:color w:val="000000" w:themeColor="text1"/>
          <w:sz w:val="32"/>
          <w:szCs w:val="32"/>
          <w:highlight w:val="none"/>
          <w14:textFill>
            <w14:solidFill>
              <w14:schemeClr w14:val="tx1"/>
            </w14:solidFill>
          </w14:textFill>
        </w:rPr>
        <w:t>万元，占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84.90</w:t>
      </w:r>
      <w:r>
        <w:rPr>
          <w:rFonts w:hint="eastAsia" w:ascii="仿宋_GB2312" w:hAnsi="黑体" w:eastAsia="仿宋_GB2312"/>
          <w:color w:val="000000" w:themeColor="text1"/>
          <w:sz w:val="32"/>
          <w:szCs w:val="32"/>
          <w:highlight w:val="none"/>
          <w14:textFill>
            <w14:solidFill>
              <w14:schemeClr w14:val="tx1"/>
            </w14:solidFill>
          </w14:textFill>
        </w:rPr>
        <w:t>%；项目支出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190</w:t>
      </w:r>
      <w:r>
        <w:rPr>
          <w:rFonts w:hint="eastAsia" w:ascii="仿宋_GB2312" w:hAnsi="黑体" w:eastAsia="仿宋_GB2312"/>
          <w:color w:val="000000" w:themeColor="text1"/>
          <w:sz w:val="32"/>
          <w:szCs w:val="32"/>
          <w:highlight w:val="none"/>
          <w14:textFill>
            <w14:solidFill>
              <w14:schemeClr w14:val="tx1"/>
            </w14:solidFill>
          </w14:textFill>
        </w:rPr>
        <w:t>万元，占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13.04</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eastAsia="zh-CN"/>
          <w14:textFill>
            <w14:solidFill>
              <w14:schemeClr w14:val="tx1"/>
            </w14:solidFill>
          </w14:textFill>
        </w:rPr>
        <w:t>单位自有资金</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30万元、</w:t>
      </w:r>
      <w:r>
        <w:rPr>
          <w:rFonts w:hint="eastAsia" w:ascii="仿宋_GB2312" w:hAnsi="黑体" w:eastAsia="仿宋_GB2312"/>
          <w:color w:val="000000" w:themeColor="text1"/>
          <w:sz w:val="32"/>
          <w:szCs w:val="32"/>
          <w:highlight w:val="none"/>
          <w14:textFill>
            <w14:solidFill>
              <w14:schemeClr w14:val="tx1"/>
            </w14:solidFill>
          </w14:textFill>
        </w:rPr>
        <w:t>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2.06</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eastAsia="zh-CN"/>
          <w14:textFill>
            <w14:solidFill>
              <w14:schemeClr w14:val="tx1"/>
            </w14:solidFill>
          </w14:textFill>
        </w:rPr>
        <w:t>。</w:t>
      </w:r>
      <w:r>
        <w:rPr>
          <w:rFonts w:hint="eastAsia" w:ascii="仿宋_GB2312" w:hAnsi="黑体" w:eastAsia="仿宋_GB2312"/>
          <w:color w:val="000000" w:themeColor="text1"/>
          <w:sz w:val="32"/>
          <w:szCs w:val="32"/>
          <w:highlight w:val="none"/>
          <w14:textFill>
            <w14:solidFill>
              <w14:schemeClr w14:val="tx1"/>
            </w14:solidFill>
          </w14:textFill>
        </w:rPr>
        <w:t>比上年预算数</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317.61</w:t>
      </w:r>
      <w:r>
        <w:rPr>
          <w:rFonts w:hint="eastAsia" w:ascii="仿宋_GB2312" w:hAnsi="黑体" w:eastAsia="仿宋_GB2312"/>
          <w:color w:val="000000" w:themeColor="text1"/>
          <w:sz w:val="32"/>
          <w:szCs w:val="32"/>
          <w:highlight w:val="none"/>
          <w14:textFill>
            <w14:solidFill>
              <w14:schemeClr w14:val="tx1"/>
            </w14:solidFill>
          </w14:textFill>
        </w:rPr>
        <w:t>万元，主要是预算调整</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 w:hAnsi="仿宋" w:eastAsia="仿宋" w:cs="仿宋"/>
          <w:sz w:val="32"/>
          <w:szCs w:val="32"/>
          <w:lang w:eastAsia="zh-CN"/>
        </w:rPr>
        <w:t>三亚市</w:t>
      </w:r>
      <w:r>
        <w:rPr>
          <w:rFonts w:hint="eastAsia" w:ascii="仿宋" w:hAnsi="仿宋" w:eastAsia="仿宋" w:cs="仿宋"/>
          <w:sz w:val="32"/>
          <w:szCs w:val="32"/>
        </w:rPr>
        <w:t>建设工程质量</w:t>
      </w:r>
      <w:r>
        <w:rPr>
          <w:rFonts w:hint="eastAsia" w:ascii="仿宋" w:hAnsi="仿宋" w:eastAsia="仿宋" w:cs="仿宋"/>
          <w:sz w:val="32"/>
          <w:szCs w:val="32"/>
          <w:lang w:eastAsia="zh-CN"/>
        </w:rPr>
        <w:t>安全</w:t>
      </w:r>
      <w:r>
        <w:rPr>
          <w:rFonts w:hint="eastAsia" w:ascii="仿宋" w:hAnsi="仿宋" w:eastAsia="仿宋" w:cs="仿宋"/>
          <w:sz w:val="32"/>
          <w:szCs w:val="32"/>
        </w:rPr>
        <w:t>监</w:t>
      </w:r>
      <w:r>
        <w:rPr>
          <w:rFonts w:hint="eastAsia" w:ascii="仿宋" w:hAnsi="仿宋" w:eastAsia="仿宋" w:cs="仿宋"/>
          <w:sz w:val="32"/>
          <w:szCs w:val="32"/>
          <w:lang w:eastAsia="zh-CN"/>
        </w:rPr>
        <w:t>督</w:t>
      </w:r>
      <w:r>
        <w:rPr>
          <w:rFonts w:hint="eastAsia" w:ascii="仿宋" w:hAnsi="仿宋" w:eastAsia="仿宋" w:cs="仿宋"/>
          <w:sz w:val="32"/>
          <w:szCs w:val="32"/>
        </w:rPr>
        <w:t>站</w:t>
      </w:r>
      <w:r>
        <w:rPr>
          <w:rFonts w:hint="eastAsia" w:ascii="仿宋_GB2312" w:hAnsi="黑体" w:eastAsia="仿宋_GB2312"/>
          <w:sz w:val="32"/>
          <w:szCs w:val="32"/>
          <w:lang w:eastAsia="zh-CN"/>
        </w:rPr>
        <w:t>不属于参照公务员法管理的事业单位。</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eastAsia" w:ascii="仿宋" w:hAnsi="仿宋" w:eastAsia="仿宋" w:cs="仿宋"/>
          <w:sz w:val="32"/>
          <w:szCs w:val="32"/>
          <w:lang w:eastAsia="zh-CN"/>
        </w:rPr>
        <w:t>三亚市</w:t>
      </w:r>
      <w:r>
        <w:rPr>
          <w:rFonts w:hint="eastAsia" w:ascii="仿宋" w:hAnsi="仿宋" w:eastAsia="仿宋" w:cs="仿宋"/>
          <w:sz w:val="32"/>
          <w:szCs w:val="32"/>
        </w:rPr>
        <w:t>建设工程质量</w:t>
      </w:r>
      <w:r>
        <w:rPr>
          <w:rFonts w:hint="eastAsia" w:ascii="仿宋" w:hAnsi="仿宋" w:eastAsia="仿宋" w:cs="仿宋"/>
          <w:sz w:val="32"/>
          <w:szCs w:val="32"/>
          <w:lang w:eastAsia="zh-CN"/>
        </w:rPr>
        <w:t>安全</w:t>
      </w:r>
      <w:r>
        <w:rPr>
          <w:rFonts w:hint="eastAsia" w:ascii="仿宋" w:hAnsi="仿宋" w:eastAsia="仿宋" w:cs="仿宋"/>
          <w:sz w:val="32"/>
          <w:szCs w:val="32"/>
        </w:rPr>
        <w:t>监</w:t>
      </w:r>
      <w:r>
        <w:rPr>
          <w:rFonts w:hint="eastAsia" w:ascii="仿宋" w:hAnsi="仿宋" w:eastAsia="仿宋" w:cs="仿宋"/>
          <w:sz w:val="32"/>
          <w:szCs w:val="32"/>
          <w:lang w:eastAsia="zh-CN"/>
        </w:rPr>
        <w:t>督</w:t>
      </w:r>
      <w:r>
        <w:rPr>
          <w:rFonts w:hint="eastAsia" w:ascii="仿宋" w:hAnsi="仿宋" w:eastAsia="仿宋" w:cs="仿宋"/>
          <w:sz w:val="32"/>
          <w:szCs w:val="32"/>
        </w:rPr>
        <w:t>站</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7.65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7.65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 w:hAnsi="仿宋" w:eastAsia="仿宋" w:cs="仿宋"/>
          <w:sz w:val="32"/>
          <w:szCs w:val="32"/>
          <w:lang w:eastAsia="zh-CN"/>
        </w:rPr>
        <w:t>三亚市</w:t>
      </w:r>
      <w:r>
        <w:rPr>
          <w:rFonts w:hint="eastAsia" w:ascii="仿宋" w:hAnsi="仿宋" w:eastAsia="仿宋" w:cs="仿宋"/>
          <w:sz w:val="32"/>
          <w:szCs w:val="32"/>
        </w:rPr>
        <w:t>建设工程质量</w:t>
      </w:r>
      <w:r>
        <w:rPr>
          <w:rFonts w:hint="eastAsia" w:ascii="仿宋" w:hAnsi="仿宋" w:eastAsia="仿宋" w:cs="仿宋"/>
          <w:sz w:val="32"/>
          <w:szCs w:val="32"/>
          <w:lang w:eastAsia="zh-CN"/>
        </w:rPr>
        <w:t>安全</w:t>
      </w:r>
      <w:r>
        <w:rPr>
          <w:rFonts w:hint="eastAsia" w:ascii="仿宋" w:hAnsi="仿宋" w:eastAsia="仿宋" w:cs="仿宋"/>
          <w:sz w:val="32"/>
          <w:szCs w:val="32"/>
        </w:rPr>
        <w:t>监</w:t>
      </w:r>
      <w:r>
        <w:rPr>
          <w:rFonts w:hint="eastAsia" w:ascii="仿宋" w:hAnsi="仿宋" w:eastAsia="仿宋" w:cs="仿宋"/>
          <w:sz w:val="32"/>
          <w:szCs w:val="32"/>
          <w:lang w:eastAsia="zh-CN"/>
        </w:rPr>
        <w:t>督</w:t>
      </w:r>
      <w:r>
        <w:rPr>
          <w:rFonts w:hint="eastAsia" w:ascii="仿宋" w:hAnsi="仿宋" w:eastAsia="仿宋" w:cs="仿宋"/>
          <w:sz w:val="32"/>
          <w:szCs w:val="32"/>
        </w:rPr>
        <w:t>站</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 w:hAnsi="仿宋" w:eastAsia="仿宋" w:cs="仿宋"/>
          <w:sz w:val="32"/>
          <w:szCs w:val="32"/>
          <w:highlight w:val="none"/>
          <w:lang w:eastAsia="zh-CN"/>
        </w:rPr>
        <w:t>三亚市</w:t>
      </w:r>
      <w:r>
        <w:rPr>
          <w:rFonts w:hint="eastAsia" w:ascii="仿宋" w:hAnsi="仿宋" w:eastAsia="仿宋" w:cs="仿宋"/>
          <w:sz w:val="32"/>
          <w:szCs w:val="32"/>
          <w:highlight w:val="none"/>
        </w:rPr>
        <w:t>建设工程质量</w:t>
      </w:r>
      <w:r>
        <w:rPr>
          <w:rFonts w:hint="eastAsia" w:ascii="仿宋" w:hAnsi="仿宋" w:eastAsia="仿宋" w:cs="仿宋"/>
          <w:sz w:val="32"/>
          <w:szCs w:val="32"/>
          <w:highlight w:val="none"/>
          <w:lang w:eastAsia="zh-CN"/>
        </w:rPr>
        <w:t>安全</w:t>
      </w:r>
      <w:r>
        <w:rPr>
          <w:rFonts w:hint="eastAsia" w:ascii="仿宋" w:hAnsi="仿宋" w:eastAsia="仿宋" w:cs="仿宋"/>
          <w:sz w:val="32"/>
          <w:szCs w:val="32"/>
          <w:highlight w:val="none"/>
        </w:rPr>
        <w:t>监</w:t>
      </w:r>
      <w:r>
        <w:rPr>
          <w:rFonts w:hint="eastAsia" w:ascii="仿宋" w:hAnsi="仿宋" w:eastAsia="仿宋" w:cs="仿宋"/>
          <w:sz w:val="32"/>
          <w:szCs w:val="32"/>
          <w:highlight w:val="none"/>
          <w:lang w:eastAsia="zh-CN"/>
        </w:rPr>
        <w:t>督</w:t>
      </w:r>
      <w:r>
        <w:rPr>
          <w:rFonts w:hint="eastAsia" w:ascii="仿宋" w:hAnsi="仿宋" w:eastAsia="仿宋" w:cs="仿宋"/>
          <w:sz w:val="32"/>
          <w:szCs w:val="32"/>
          <w:highlight w:val="none"/>
        </w:rPr>
        <w:t>站</w:t>
      </w:r>
      <w:r>
        <w:rPr>
          <w:rFonts w:hint="eastAsia" w:ascii="仿宋_GB2312" w:hAnsi="黑体" w:eastAsia="仿宋_GB2312" w:cs="仿宋_GB2312"/>
          <w:sz w:val="32"/>
          <w:szCs w:val="32"/>
          <w:highlight w:val="none"/>
          <w:lang w:val="en-US" w:eastAsia="zh-CN"/>
        </w:rPr>
        <w:t>12</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1457.31</w:t>
      </w:r>
      <w:r>
        <w:rPr>
          <w:rFonts w:hint="eastAsia" w:ascii="仿宋_GB2312" w:hAnsi="黑体" w:eastAsia="仿宋_GB2312"/>
          <w:sz w:val="32"/>
          <w:szCs w:val="32"/>
          <w:highlight w:val="none"/>
        </w:rPr>
        <w:t>万元、政府性基金</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firstLineChars="200"/>
        <w:rPr>
          <w:rFonts w:hint="eastAsia" w:ascii="仿宋_GB2312" w:hAnsi="黑体" w:eastAsia="仿宋_GB2312"/>
          <w:sz w:val="32"/>
          <w:szCs w:val="32"/>
          <w:highlight w:val="yellow"/>
          <w:lang w:eastAsia="zh-CN"/>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3120D3"/>
    <w:rsid w:val="02792FE2"/>
    <w:rsid w:val="03371EA4"/>
    <w:rsid w:val="035B6139"/>
    <w:rsid w:val="050D1339"/>
    <w:rsid w:val="059633E4"/>
    <w:rsid w:val="0709159D"/>
    <w:rsid w:val="07E2788A"/>
    <w:rsid w:val="08D23358"/>
    <w:rsid w:val="08FD25D6"/>
    <w:rsid w:val="098C5AE5"/>
    <w:rsid w:val="0A5F6DF7"/>
    <w:rsid w:val="0B4341D3"/>
    <w:rsid w:val="0D4C7C37"/>
    <w:rsid w:val="0DB60A6C"/>
    <w:rsid w:val="0DBB1C22"/>
    <w:rsid w:val="0FB8578B"/>
    <w:rsid w:val="10714E66"/>
    <w:rsid w:val="10CC7101"/>
    <w:rsid w:val="12815271"/>
    <w:rsid w:val="1A7E61A6"/>
    <w:rsid w:val="1ADA1A9B"/>
    <w:rsid w:val="1B116305"/>
    <w:rsid w:val="1C014BAA"/>
    <w:rsid w:val="1D2C1424"/>
    <w:rsid w:val="1D820CE4"/>
    <w:rsid w:val="1DBA7BCB"/>
    <w:rsid w:val="1DEE378F"/>
    <w:rsid w:val="22571530"/>
    <w:rsid w:val="228D58BA"/>
    <w:rsid w:val="24053B8E"/>
    <w:rsid w:val="24B7208C"/>
    <w:rsid w:val="26232B17"/>
    <w:rsid w:val="26E45DB9"/>
    <w:rsid w:val="2982758E"/>
    <w:rsid w:val="29B12980"/>
    <w:rsid w:val="2BFC23C6"/>
    <w:rsid w:val="2D280373"/>
    <w:rsid w:val="2E2E0FD6"/>
    <w:rsid w:val="3112679E"/>
    <w:rsid w:val="31677110"/>
    <w:rsid w:val="319D430D"/>
    <w:rsid w:val="326814B9"/>
    <w:rsid w:val="32C96CD8"/>
    <w:rsid w:val="333276B0"/>
    <w:rsid w:val="341E402A"/>
    <w:rsid w:val="352D44FC"/>
    <w:rsid w:val="383B1047"/>
    <w:rsid w:val="385C7C98"/>
    <w:rsid w:val="39353D16"/>
    <w:rsid w:val="396B64BA"/>
    <w:rsid w:val="3B0C6FA2"/>
    <w:rsid w:val="3B544573"/>
    <w:rsid w:val="3C757EB2"/>
    <w:rsid w:val="3D541138"/>
    <w:rsid w:val="3EA5189C"/>
    <w:rsid w:val="42A47596"/>
    <w:rsid w:val="42A6189A"/>
    <w:rsid w:val="469F24B9"/>
    <w:rsid w:val="473B4484"/>
    <w:rsid w:val="49541A67"/>
    <w:rsid w:val="49BE2B9F"/>
    <w:rsid w:val="4C002AE9"/>
    <w:rsid w:val="4D2E038B"/>
    <w:rsid w:val="548A656C"/>
    <w:rsid w:val="54F37EBE"/>
    <w:rsid w:val="5595047A"/>
    <w:rsid w:val="588C554E"/>
    <w:rsid w:val="589D69A9"/>
    <w:rsid w:val="5A596858"/>
    <w:rsid w:val="5B113466"/>
    <w:rsid w:val="5BC711DA"/>
    <w:rsid w:val="5C7539F8"/>
    <w:rsid w:val="5CEC0DFF"/>
    <w:rsid w:val="5E1562B3"/>
    <w:rsid w:val="5E5965EF"/>
    <w:rsid w:val="5E5C12A1"/>
    <w:rsid w:val="60B4402D"/>
    <w:rsid w:val="61485853"/>
    <w:rsid w:val="64D052BD"/>
    <w:rsid w:val="65967DAC"/>
    <w:rsid w:val="69BC593F"/>
    <w:rsid w:val="6CD16EE5"/>
    <w:rsid w:val="6D094657"/>
    <w:rsid w:val="6DA16914"/>
    <w:rsid w:val="6E5358F3"/>
    <w:rsid w:val="6FD71783"/>
    <w:rsid w:val="6FDC2943"/>
    <w:rsid w:val="6FE359B6"/>
    <w:rsid w:val="71A53939"/>
    <w:rsid w:val="72C967DD"/>
    <w:rsid w:val="753D4370"/>
    <w:rsid w:val="75E946E5"/>
    <w:rsid w:val="76D53F30"/>
    <w:rsid w:val="7704086C"/>
    <w:rsid w:val="79421A4C"/>
    <w:rsid w:val="7A2935F6"/>
    <w:rsid w:val="7B2074A1"/>
    <w:rsid w:val="7D3120D3"/>
    <w:rsid w:val="7DC03FBB"/>
    <w:rsid w:val="7DD27F45"/>
    <w:rsid w:val="7F57608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2022-02-17T13:01:00Z</dcterms:created>
  <dc:creator>Administrator</dc:creator>
  <cp:lastModifiedBy>wang</cp:lastModifiedBy>
  <dcterms:modified xsi:type="dcterms:W3CDTF">2024-07-22T08:19:07Z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