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中共三亚市天涯区委组织部部门</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中共三亚市天涯区委组织部</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中共三亚市天涯区委组织部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r>
        <w:rPr>
          <w:rFonts w:hint="eastAsia" w:ascii="仿宋_GB2312" w:hAnsi="仿宋_GB2312" w:eastAsia="仿宋_GB2312" w:cs="仿宋_GB2312"/>
          <w:sz w:val="32"/>
          <w:szCs w:val="32"/>
          <w:lang w:val="en-US" w:eastAsia="zh-CN"/>
        </w:rPr>
        <w:t xml:space="preserve"> </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中共三亚市天涯区委组织部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年部门预算情</w:t>
      </w:r>
      <w:r>
        <w:rPr>
          <w:rFonts w:hint="eastAsia" w:ascii="黑体" w:hAnsi="黑体" w:eastAsia="黑体"/>
          <w:sz w:val="32"/>
          <w:szCs w:val="32"/>
          <w:lang w:val="en-US" w:eastAsia="zh-CN"/>
        </w:rPr>
        <w:t xml:space="preserve"> </w:t>
      </w:r>
      <w:r>
        <w:rPr>
          <w:rFonts w:hint="eastAsia" w:ascii="黑体" w:hAnsi="黑体" w:eastAsia="黑体"/>
          <w:sz w:val="32"/>
          <w:szCs w:val="32"/>
        </w:rPr>
        <w:t>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中共三亚市天涯区委组织部</w:t>
      </w:r>
      <w:r>
        <w:rPr>
          <w:rFonts w:hint="eastAsia" w:ascii="黑体" w:hAnsi="黑体" w:eastAsia="黑体"/>
          <w:sz w:val="32"/>
          <w:szCs w:val="32"/>
        </w:rPr>
        <w:t>概况</w:t>
      </w:r>
    </w:p>
    <w:p>
      <w:pPr>
        <w:pStyle w:val="6"/>
        <w:numPr>
          <w:ilvl w:val="0"/>
          <w:numId w:val="0"/>
        </w:numPr>
        <w:ind w:leftChars="0"/>
        <w:jc w:val="left"/>
        <w:rPr>
          <w:rFonts w:hint="eastAsia" w:ascii="黑体" w:hAnsi="黑体" w:eastAsia="黑体" w:cs="仿宋_GB2312"/>
          <w:sz w:val="32"/>
          <w:szCs w:val="32"/>
        </w:rPr>
      </w:pPr>
    </w:p>
    <w:p>
      <w:pPr>
        <w:pStyle w:val="6"/>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一、</w:t>
      </w:r>
      <w:r>
        <w:rPr>
          <w:rFonts w:hint="eastAsia" w:ascii="黑体" w:hAnsi="黑体" w:eastAsia="黑体" w:cs="仿宋_GB2312"/>
          <w:sz w:val="32"/>
          <w:szCs w:val="32"/>
        </w:rPr>
        <w:t>主要职能</w:t>
      </w:r>
    </w:p>
    <w:p>
      <w:pPr>
        <w:pStyle w:val="10"/>
        <w:ind w:firstLine="640"/>
        <w:jc w:val="left"/>
        <w:rPr>
          <w:rFonts w:ascii="仿宋_GB2312" w:hAnsi="黑体" w:eastAsia="仿宋_GB2312" w:cs="仿宋_GB2312"/>
          <w:sz w:val="32"/>
          <w:szCs w:val="32"/>
        </w:rPr>
      </w:pPr>
      <w:r>
        <w:rPr>
          <w:rFonts w:hint="eastAsia" w:ascii="仿宋_GB2312" w:hAnsi="仿宋_GB2312" w:eastAsia="仿宋_GB2312" w:cs="仿宋_GB2312"/>
          <w:sz w:val="32"/>
          <w:szCs w:val="32"/>
          <w:shd w:val="clear" w:color="auto" w:fill="FFFFFF"/>
        </w:rPr>
        <w:t>我单位的职能是根据《中共三亚市天涯区委办公室关于印发&lt;中共三亚市天涯区委组织部职能配置、内设机构和人员编制规定&gt;的通知》（天委办[2019]34号）文件明确的。属于保密文件，故我单位主要基本职能略。</w:t>
      </w:r>
    </w:p>
    <w:p>
      <w:pPr>
        <w:pStyle w:val="6"/>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二、</w:t>
      </w:r>
      <w:r>
        <w:rPr>
          <w:rFonts w:hint="eastAsia" w:ascii="黑体" w:hAnsi="黑体" w:eastAsia="黑体" w:cs="仿宋_GB2312"/>
          <w:sz w:val="32"/>
          <w:szCs w:val="32"/>
        </w:rPr>
        <w:t>部门预算单位构成</w:t>
      </w:r>
    </w:p>
    <w:p>
      <w:pPr>
        <w:ind w:firstLine="640"/>
        <w:rPr>
          <w:rFonts w:hint="eastAsia" w:ascii="仿宋_GB2312" w:hAnsi="仿宋" w:eastAsia="仿宋_GB2312" w:cs="宋体"/>
          <w:color w:val="000000"/>
          <w:kern w:val="0"/>
          <w:sz w:val="32"/>
          <w:szCs w:val="30"/>
        </w:rPr>
      </w:pPr>
      <w:r>
        <w:rPr>
          <w:rFonts w:hint="eastAsia" w:ascii="仿宋_GB2312" w:hAnsi="仿宋" w:eastAsia="仿宋_GB2312" w:cs="宋体"/>
          <w:bCs/>
          <w:color w:val="000000"/>
          <w:kern w:val="0"/>
          <w:sz w:val="32"/>
          <w:szCs w:val="30"/>
        </w:rPr>
        <w:t>纳入天涯区委组织部202</w:t>
      </w:r>
      <w:r>
        <w:rPr>
          <w:rFonts w:hint="eastAsia" w:ascii="仿宋_GB2312" w:hAnsi="仿宋" w:eastAsia="仿宋_GB2312" w:cs="宋体"/>
          <w:bCs/>
          <w:color w:val="000000"/>
          <w:kern w:val="0"/>
          <w:sz w:val="32"/>
          <w:szCs w:val="30"/>
          <w:lang w:val="en-US" w:eastAsia="zh-CN"/>
        </w:rPr>
        <w:t>2</w:t>
      </w:r>
      <w:r>
        <w:rPr>
          <w:rFonts w:hint="eastAsia" w:ascii="仿宋_GB2312" w:hAnsi="仿宋" w:eastAsia="仿宋_GB2312" w:cs="宋体"/>
          <w:bCs/>
          <w:color w:val="000000"/>
          <w:kern w:val="0"/>
          <w:sz w:val="32"/>
          <w:szCs w:val="30"/>
        </w:rPr>
        <w:t>年部门预算编制范围的二级</w:t>
      </w:r>
      <w:r>
        <w:rPr>
          <w:rFonts w:hint="eastAsia" w:ascii="仿宋_GB2312" w:hAnsi="仿宋" w:eastAsia="仿宋_GB2312" w:cs="宋体"/>
          <w:color w:val="000000"/>
          <w:kern w:val="0"/>
          <w:sz w:val="32"/>
          <w:szCs w:val="30"/>
        </w:rPr>
        <w:t>预算单位包括：</w:t>
      </w:r>
    </w:p>
    <w:p>
      <w:pPr>
        <w:ind w:firstLine="640"/>
        <w:rPr>
          <w:rFonts w:hint="eastAsia" w:ascii="仿宋_GB2312" w:hAnsi="仿宋" w:eastAsia="仿宋_GB2312" w:cs="宋体"/>
          <w:color w:val="000000"/>
          <w:kern w:val="0"/>
          <w:sz w:val="32"/>
          <w:szCs w:val="30"/>
          <w:lang w:val="en-US" w:eastAsia="zh-CN"/>
        </w:rPr>
      </w:pPr>
      <w:r>
        <w:rPr>
          <w:rFonts w:hint="eastAsia" w:ascii="仿宋_GB2312" w:hAnsi="仿宋" w:eastAsia="仿宋_GB2312" w:cs="宋体"/>
          <w:color w:val="000000"/>
          <w:kern w:val="0"/>
          <w:sz w:val="32"/>
          <w:szCs w:val="30"/>
          <w:lang w:val="en-US" w:eastAsia="zh-CN"/>
        </w:rPr>
        <w:t>1.中共三亚市天涯区委组织部本级</w:t>
      </w:r>
    </w:p>
    <w:p>
      <w:pPr>
        <w:ind w:firstLine="640"/>
        <w:rPr>
          <w:rFonts w:hint="eastAsia" w:ascii="仿宋_GB2312" w:hAnsi="仿宋" w:eastAsia="仿宋_GB2312" w:cs="宋体"/>
          <w:color w:val="000000"/>
          <w:kern w:val="0"/>
          <w:sz w:val="32"/>
          <w:szCs w:val="30"/>
          <w:lang w:val="en-US" w:eastAsia="zh-CN"/>
        </w:rPr>
      </w:pPr>
    </w:p>
    <w:p>
      <w:pPr>
        <w:ind w:firstLine="640" w:firstLineChars="200"/>
        <w:rPr>
          <w:rFonts w:hint="eastAsia" w:ascii="黑体" w:hAnsi="黑体" w:eastAsia="黑体"/>
          <w:b w:val="0"/>
          <w:bCs w:val="0"/>
          <w:sz w:val="32"/>
          <w:szCs w:val="32"/>
        </w:rPr>
      </w:pPr>
      <w:r>
        <w:rPr>
          <w:rFonts w:hint="eastAsia" w:ascii="黑体" w:hAnsi="黑体" w:eastAsia="黑体"/>
          <w:b w:val="0"/>
          <w:bCs w:val="0"/>
          <w:sz w:val="32"/>
          <w:szCs w:val="32"/>
          <w:lang w:val="en-US" w:eastAsia="zh-CN"/>
        </w:rPr>
        <w:t xml:space="preserve"> </w:t>
      </w:r>
      <w:r>
        <w:rPr>
          <w:rFonts w:hint="eastAsia" w:ascii="黑体" w:hAnsi="黑体" w:eastAsia="黑体"/>
          <w:b w:val="0"/>
          <w:bCs w:val="0"/>
          <w:sz w:val="32"/>
          <w:szCs w:val="32"/>
        </w:rPr>
        <w:t xml:space="preserve">第二部分 </w:t>
      </w:r>
      <w:r>
        <w:rPr>
          <w:rFonts w:hint="eastAsia" w:ascii="仿宋_GB2312" w:hAnsi="黑体" w:eastAsia="仿宋_GB2312" w:cs="仿宋_GB2312"/>
          <w:b w:val="0"/>
          <w:bCs w:val="0"/>
          <w:sz w:val="32"/>
          <w:szCs w:val="32"/>
        </w:rPr>
        <w:t xml:space="preserve"> </w:t>
      </w:r>
      <w:r>
        <w:rPr>
          <w:rFonts w:hint="eastAsia" w:ascii="黑体" w:hAnsi="黑体" w:eastAsia="黑体"/>
          <w:b w:val="0"/>
          <w:bCs w:val="0"/>
          <w:sz w:val="32"/>
          <w:szCs w:val="32"/>
          <w:lang w:val="en-US" w:eastAsia="zh-CN"/>
        </w:rPr>
        <w:t>中共三亚市天涯区委组织部2022年</w:t>
      </w:r>
      <w:r>
        <w:rPr>
          <w:rFonts w:hint="eastAsia" w:ascii="黑体" w:hAnsi="黑体" w:eastAsia="黑体"/>
          <w:b w:val="0"/>
          <w:bCs w:val="0"/>
          <w:sz w:val="32"/>
          <w:szCs w:val="32"/>
        </w:rPr>
        <w:t>部门预算表</w:t>
      </w:r>
    </w:p>
    <w:p>
      <w:pPr>
        <w:ind w:firstLine="640" w:firstLineChars="200"/>
        <w:rPr>
          <w:rFonts w:ascii="仿宋_GB2312" w:hAnsi="黑体" w:eastAsia="仿宋_GB2312"/>
          <w:b w:val="0"/>
          <w:bCs w:val="0"/>
          <w:sz w:val="32"/>
          <w:szCs w:val="32"/>
        </w:rPr>
      </w:pPr>
      <w:r>
        <w:rPr>
          <w:rFonts w:hint="eastAsia" w:ascii="仿宋_GB2312" w:hAnsi="黑体" w:eastAsia="仿宋_GB2312"/>
          <w:b w:val="0"/>
          <w:bCs w:val="0"/>
          <w:sz w:val="32"/>
          <w:szCs w:val="32"/>
        </w:rPr>
        <w:t>（此部分内容即为部门预算公开表</w:t>
      </w:r>
      <w:r>
        <w:rPr>
          <w:rFonts w:hint="eastAsia" w:ascii="仿宋_GB2312" w:hAnsi="黑体" w:eastAsia="仿宋_GB2312"/>
          <w:b w:val="0"/>
          <w:bCs w:val="0"/>
          <w:sz w:val="32"/>
          <w:szCs w:val="32"/>
          <w:lang w:eastAsia="zh-CN"/>
        </w:rPr>
        <w:t>，详见附表</w:t>
      </w:r>
      <w:r>
        <w:rPr>
          <w:rFonts w:hint="eastAsia" w:ascii="仿宋_GB2312" w:hAnsi="黑体" w:eastAsia="仿宋_GB2312"/>
          <w:b w:val="0"/>
          <w:bCs w:val="0"/>
          <w:sz w:val="32"/>
          <w:szCs w:val="32"/>
        </w:rPr>
        <w:t>）</w:t>
      </w:r>
    </w:p>
    <w:p>
      <w:pPr>
        <w:rPr>
          <w:rFonts w:ascii="黑体" w:hAnsi="黑体" w:eastAsia="黑体"/>
          <w:sz w:val="32"/>
          <w:szCs w:val="32"/>
        </w:rPr>
      </w:pPr>
    </w:p>
    <w:p>
      <w:pPr>
        <w:ind w:firstLine="480" w:firstLineChars="150"/>
        <w:rPr>
          <w:rFonts w:hint="eastAsia" w:ascii="黑体" w:hAnsi="黑体" w:eastAsia="黑体"/>
          <w:b w:val="0"/>
          <w:bCs w:val="0"/>
          <w:sz w:val="32"/>
          <w:szCs w:val="32"/>
        </w:rPr>
      </w:pPr>
      <w:r>
        <w:rPr>
          <w:rFonts w:hint="eastAsia" w:ascii="黑体" w:hAnsi="黑体" w:eastAsia="黑体"/>
          <w:b w:val="0"/>
          <w:bCs w:val="0"/>
          <w:sz w:val="32"/>
          <w:szCs w:val="32"/>
          <w:lang w:val="en-US" w:eastAsia="zh-CN"/>
        </w:rPr>
        <w:t xml:space="preserve">  </w:t>
      </w:r>
      <w:r>
        <w:rPr>
          <w:rFonts w:hint="eastAsia" w:ascii="黑体" w:hAnsi="黑体" w:eastAsia="黑体"/>
          <w:b w:val="0"/>
          <w:bCs w:val="0"/>
          <w:sz w:val="32"/>
          <w:szCs w:val="32"/>
        </w:rPr>
        <w:t xml:space="preserve">第三部分 </w:t>
      </w:r>
      <w:r>
        <w:rPr>
          <w:rFonts w:hint="eastAsia" w:ascii="黑体" w:hAnsi="黑体" w:eastAsia="黑体"/>
          <w:b w:val="0"/>
          <w:bCs w:val="0"/>
          <w:sz w:val="32"/>
          <w:szCs w:val="32"/>
          <w:lang w:val="en-US" w:eastAsia="zh-CN"/>
        </w:rPr>
        <w:t xml:space="preserve"> 中共三亚市天涯区委组织部2022</w:t>
      </w:r>
      <w:r>
        <w:rPr>
          <w:rFonts w:hint="eastAsia" w:ascii="黑体" w:hAnsi="黑体" w:eastAsia="黑体"/>
          <w:b w:val="0"/>
          <w:bCs w:val="0"/>
          <w:sz w:val="32"/>
          <w:szCs w:val="32"/>
        </w:rPr>
        <w:t>年部门预算情况说明</w:t>
      </w:r>
    </w:p>
    <w:p>
      <w:pPr>
        <w:ind w:firstLine="640" w:firstLineChars="200"/>
        <w:jc w:val="left"/>
        <w:rPr>
          <w:rFonts w:hint="eastAsia"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中共三亚市天涯区委组织部2022年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中共三亚市天涯区委组织部2022</w:t>
      </w:r>
      <w:r>
        <w:rPr>
          <w:rFonts w:hint="eastAsia" w:ascii="仿宋_GB2312" w:hAnsi="黑体" w:eastAsia="仿宋_GB2312"/>
          <w:color w:val="000000" w:themeColor="text1"/>
          <w:sz w:val="32"/>
          <w:szCs w:val="32"/>
          <w14:textFill>
            <w14:solidFill>
              <w14:schemeClr w14:val="tx1"/>
            </w14:solidFill>
          </w14:textFill>
        </w:rPr>
        <w:t>年财政拨款收支总预算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3113.74</w:t>
      </w:r>
      <w:r>
        <w:rPr>
          <w:rFonts w:hint="eastAsia" w:ascii="仿宋_GB2312" w:hAnsi="黑体" w:eastAsia="仿宋_GB2312"/>
          <w:color w:val="000000" w:themeColor="text1"/>
          <w:sz w:val="32"/>
          <w:szCs w:val="32"/>
          <w14:textFill>
            <w14:solidFill>
              <w14:schemeClr w14:val="tx1"/>
            </w14:solidFill>
          </w14:textFill>
        </w:rPr>
        <w:t>万元。其中，收入总计</w:t>
      </w:r>
      <w:r>
        <w:rPr>
          <w:rFonts w:hint="eastAsia" w:ascii="仿宋_GB2312" w:hAnsi="黑体" w:eastAsia="仿宋_GB2312" w:cs="仿宋_GB2312"/>
          <w:color w:val="000000" w:themeColor="text1"/>
          <w:sz w:val="32"/>
          <w:szCs w:val="32"/>
          <w:lang w:val="en-US" w:eastAsia="zh-CN"/>
          <w14:textFill>
            <w14:solidFill>
              <w14:schemeClr w14:val="tx1"/>
            </w14:solidFill>
          </w14:textFill>
        </w:rPr>
        <w:t>3113.74</w:t>
      </w:r>
      <w:r>
        <w:rPr>
          <w:rFonts w:hint="eastAsia" w:ascii="仿宋_GB2312" w:hAnsi="黑体" w:eastAsia="仿宋_GB2312"/>
          <w:color w:val="000000" w:themeColor="text1"/>
          <w:sz w:val="32"/>
          <w:szCs w:val="32"/>
          <w14:textFill>
            <w14:solidFill>
              <w14:schemeClr w14:val="tx1"/>
            </w14:solidFill>
          </w14:textFill>
        </w:rPr>
        <w:t>万元，包括一般公共预算本年收入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3086.84</w:t>
      </w:r>
      <w:r>
        <w:rPr>
          <w:rFonts w:hint="eastAsia" w:ascii="仿宋_GB2312" w:hAnsi="黑体" w:eastAsia="仿宋_GB2312"/>
          <w:color w:val="000000" w:themeColor="text1"/>
          <w:sz w:val="32"/>
          <w:szCs w:val="32"/>
          <w14:textFill>
            <w14:solidFill>
              <w14:schemeClr w14:val="tx1"/>
            </w14:solidFill>
          </w14:textFill>
        </w:rPr>
        <w:t>万元、上年结转</w:t>
      </w:r>
      <w:r>
        <w:rPr>
          <w:rFonts w:hint="eastAsia" w:ascii="仿宋_GB2312" w:hAnsi="黑体" w:eastAsia="仿宋_GB2312"/>
          <w:color w:val="000000" w:themeColor="text1"/>
          <w:sz w:val="32"/>
          <w:szCs w:val="32"/>
          <w:lang w:val="en-US" w:eastAsia="zh-CN"/>
          <w14:textFill>
            <w14:solidFill>
              <w14:schemeClr w14:val="tx1"/>
            </w14:solidFill>
          </w14:textFill>
        </w:rPr>
        <w:t>26.90</w:t>
      </w:r>
      <w:r>
        <w:rPr>
          <w:rFonts w:hint="eastAsia" w:ascii="仿宋_GB2312" w:hAnsi="黑体" w:eastAsia="仿宋_GB2312"/>
          <w:color w:val="000000" w:themeColor="text1"/>
          <w:sz w:val="32"/>
          <w:szCs w:val="32"/>
          <w14:textFill>
            <w14:solidFill>
              <w14:schemeClr w14:val="tx1"/>
            </w14:solidFill>
          </w14:textFill>
        </w:rPr>
        <w:t>万元，政府性基金预算本年收入</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万元、上年结转</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万元；支出总计</w:t>
      </w:r>
      <w:r>
        <w:rPr>
          <w:rFonts w:hint="eastAsia" w:ascii="仿宋_GB2312" w:hAnsi="黑体" w:eastAsia="仿宋_GB2312" w:cs="仿宋_GB2312"/>
          <w:color w:val="000000" w:themeColor="text1"/>
          <w:sz w:val="32"/>
          <w:szCs w:val="32"/>
          <w:lang w:val="en-US" w:eastAsia="zh-CN"/>
          <w14:textFill>
            <w14:solidFill>
              <w14:schemeClr w14:val="tx1"/>
            </w14:solidFill>
          </w14:textFill>
        </w:rPr>
        <w:t>3113.74</w:t>
      </w:r>
      <w:r>
        <w:rPr>
          <w:rFonts w:hint="eastAsia" w:ascii="仿宋_GB2312" w:hAnsi="黑体" w:eastAsia="仿宋_GB2312"/>
          <w:color w:val="000000" w:themeColor="text1"/>
          <w:sz w:val="32"/>
          <w:szCs w:val="32"/>
          <w14:textFill>
            <w14:solidFill>
              <w14:schemeClr w14:val="tx1"/>
            </w14:solidFill>
          </w14:textFill>
        </w:rPr>
        <w:t>万元，包括一般公共服务支出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1897.94</w:t>
      </w:r>
      <w:r>
        <w:rPr>
          <w:rFonts w:hint="eastAsia" w:ascii="仿宋_GB2312" w:hAnsi="黑体" w:eastAsia="仿宋_GB2312"/>
          <w:color w:val="000000" w:themeColor="text1"/>
          <w:sz w:val="32"/>
          <w:szCs w:val="32"/>
          <w14:textFill>
            <w14:solidFill>
              <w14:schemeClr w14:val="tx1"/>
            </w14:solidFill>
          </w14:textFill>
        </w:rPr>
        <w:t>元、</w:t>
      </w:r>
      <w:r>
        <w:rPr>
          <w:rFonts w:hint="eastAsia" w:ascii="仿宋_GB2312" w:hAnsi="黑体" w:eastAsia="仿宋_GB2312"/>
          <w:color w:val="000000" w:themeColor="text1"/>
          <w:sz w:val="32"/>
          <w:szCs w:val="32"/>
          <w:lang w:eastAsia="zh-CN"/>
          <w14:textFill>
            <w14:solidFill>
              <w14:schemeClr w14:val="tx1"/>
            </w14:solidFill>
          </w14:textFill>
        </w:rPr>
        <w:t>教育支出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社会保障和就业支出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41.42</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卫生健康支出</w:t>
      </w:r>
      <w:r>
        <w:rPr>
          <w:rFonts w:hint="eastAsia" w:ascii="仿宋_GB2312" w:hAnsi="黑体" w:eastAsia="仿宋_GB2312"/>
          <w:color w:val="000000" w:themeColor="text1"/>
          <w:sz w:val="32"/>
          <w:szCs w:val="32"/>
          <w:lang w:val="en-US" w:eastAsia="zh-CN"/>
          <w14:textFill>
            <w14:solidFill>
              <w14:schemeClr w14:val="tx1"/>
            </w14:solidFill>
          </w14:textFill>
        </w:rPr>
        <w:t>34.56万元</w:t>
      </w:r>
      <w:r>
        <w:rPr>
          <w:rFonts w:hint="eastAsia" w:ascii="仿宋_GB2312" w:hAnsi="黑体" w:eastAsia="仿宋_GB2312"/>
          <w:color w:val="000000" w:themeColor="text1"/>
          <w:sz w:val="32"/>
          <w:szCs w:val="32"/>
          <w:lang w:eastAsia="zh-CN"/>
          <w14:textFill>
            <w14:solidFill>
              <w14:schemeClr w14:val="tx1"/>
            </w14:solidFill>
          </w14:textFill>
        </w:rPr>
        <w:t>、农林水支出</w:t>
      </w:r>
      <w:r>
        <w:rPr>
          <w:rFonts w:hint="eastAsia" w:ascii="仿宋_GB2312" w:hAnsi="黑体" w:eastAsia="仿宋_GB2312"/>
          <w:color w:val="000000" w:themeColor="text1"/>
          <w:sz w:val="32"/>
          <w:szCs w:val="32"/>
          <w:lang w:val="en-US" w:eastAsia="zh-CN"/>
          <w14:textFill>
            <w14:solidFill>
              <w14:schemeClr w14:val="tx1"/>
            </w14:solidFill>
          </w14:textFill>
        </w:rPr>
        <w:t>1117.14万元、住房保障支出17.68万元，</w:t>
      </w:r>
      <w:r>
        <w:rPr>
          <w:rFonts w:hint="eastAsia" w:ascii="仿宋_GB2312" w:hAnsi="黑体" w:eastAsia="仿宋_GB2312"/>
          <w:color w:val="000000" w:themeColor="text1"/>
          <w:sz w:val="32"/>
          <w:szCs w:val="32"/>
          <w14:textFill>
            <w14:solidFill>
              <w14:schemeClr w14:val="tx1"/>
            </w14:solidFill>
          </w14:textFill>
        </w:rPr>
        <w:t>结转下年</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olor w:val="auto"/>
          <w:sz w:val="32"/>
          <w:szCs w:val="32"/>
          <w:lang w:val="en-US" w:eastAsia="zh-CN"/>
        </w:rPr>
        <w:t>中共三亚市天涯区委组织部2022</w:t>
      </w:r>
      <w:r>
        <w:rPr>
          <w:rFonts w:hint="eastAsia" w:ascii="黑体" w:hAnsi="黑体" w:eastAsia="黑体"/>
          <w:color w:val="auto"/>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中共三亚市天涯区委组织部2022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3086.84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338.4</w:t>
      </w:r>
      <w:r>
        <w:rPr>
          <w:rFonts w:hint="eastAsia" w:ascii="仿宋_GB2312" w:hAnsi="黑体" w:eastAsia="仿宋_GB2312"/>
          <w:sz w:val="32"/>
          <w:szCs w:val="32"/>
        </w:rPr>
        <w:t>万元，主要是主要</w:t>
      </w:r>
      <w:r>
        <w:rPr>
          <w:rFonts w:hint="eastAsia" w:ascii="仿宋_GB2312" w:hAnsi="黑体" w:eastAsia="仿宋_GB2312"/>
          <w:color w:val="000000" w:themeColor="text1"/>
          <w:sz w:val="32"/>
          <w:szCs w:val="32"/>
          <w14:textFill>
            <w14:solidFill>
              <w14:schemeClr w14:val="tx1"/>
            </w14:solidFill>
          </w14:textFill>
        </w:rPr>
        <w:t>是</w:t>
      </w:r>
      <w:r>
        <w:rPr>
          <w:rFonts w:hint="eastAsia" w:ascii="仿宋_GB2312" w:hAnsi="黑体" w:eastAsia="仿宋_GB2312"/>
          <w:color w:val="000000" w:themeColor="text1"/>
          <w:sz w:val="32"/>
          <w:szCs w:val="32"/>
          <w:lang w:eastAsia="zh-CN"/>
          <w14:textFill>
            <w14:solidFill>
              <w14:schemeClr w14:val="tx1"/>
            </w14:solidFill>
          </w14:textFill>
        </w:rPr>
        <w:t>坚持政府过紧日子。</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一般公共服务（类）支出</w:t>
      </w:r>
      <w:r>
        <w:rPr>
          <w:rFonts w:hint="eastAsia" w:ascii="仿宋_GB2312" w:hAnsi="黑体" w:eastAsia="仿宋_GB2312" w:cs="仿宋_GB2312"/>
          <w:color w:val="auto"/>
          <w:sz w:val="32"/>
          <w:szCs w:val="32"/>
          <w:lang w:val="en-US" w:eastAsia="zh-CN"/>
        </w:rPr>
        <w:t>1897.94</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highlight w:val="none"/>
          <w:lang w:val="en-US" w:eastAsia="zh-CN"/>
        </w:rPr>
        <w:t>60.95</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rPr>
        <w:t>；教育（类）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0.16</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社会保障和就业</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41.42</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1.33</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卫生健康</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34.56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1.11</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农林水</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1117.14</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35.88</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住房保障</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17.68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0.57</w:t>
      </w:r>
      <w:r>
        <w:rPr>
          <w:rFonts w:hint="eastAsia" w:ascii="仿宋_GB2312" w:hAnsi="黑体" w:eastAsia="仿宋_GB2312"/>
          <w:color w:val="auto"/>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14:textFill>
            <w14:solidFill>
              <w14:schemeClr w14:val="tx1"/>
            </w14:solidFill>
          </w14:textFill>
        </w:rPr>
        <w:t>1.一般公共服务（类）组织事务（款）行政运行（项）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2022</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222</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7.23</w:t>
      </w:r>
      <w:r>
        <w:rPr>
          <w:rFonts w:hint="eastAsia" w:ascii="仿宋_GB2312" w:hAnsi="黑体" w:eastAsia="仿宋_GB2312"/>
          <w:color w:val="000000" w:themeColor="text1"/>
          <w:sz w:val="32"/>
          <w:szCs w:val="32"/>
          <w:highlight w:val="none"/>
          <w14:textFill>
            <w14:solidFill>
              <w14:schemeClr w14:val="tx1"/>
            </w14:solidFill>
          </w14:textFill>
        </w:rPr>
        <w:t>万元，主要是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在编人员人数、职务情况变动等。</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2.</w:t>
      </w:r>
      <w:r>
        <w:rPr>
          <w:rFonts w:hint="eastAsia" w:ascii="仿宋_GB2312" w:hAnsi="黑体" w:eastAsia="仿宋_GB2312" w:cs="仿宋_GB2312"/>
          <w:color w:val="000000" w:themeColor="text1"/>
          <w:sz w:val="32"/>
          <w:szCs w:val="32"/>
          <w:highlight w:val="none"/>
          <w14:textFill>
            <w14:solidFill>
              <w14:schemeClr w14:val="tx1"/>
            </w14:solidFill>
          </w14:textFill>
        </w:rPr>
        <w:t xml:space="preserve"> 一般公共服务（类）</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组织事务</w:t>
      </w:r>
      <w:r>
        <w:rPr>
          <w:rFonts w:hint="eastAsia" w:ascii="仿宋_GB2312" w:hAnsi="黑体" w:eastAsia="仿宋_GB2312" w:cs="仿宋_GB2312"/>
          <w:color w:val="000000" w:themeColor="text1"/>
          <w:sz w:val="32"/>
          <w:szCs w:val="32"/>
          <w:highlight w:val="none"/>
          <w14:textFill>
            <w14:solidFill>
              <w14:schemeClr w14:val="tx1"/>
            </w14:solidFill>
          </w14:textFill>
        </w:rPr>
        <w:t>（款）一般行政管理事务（项）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2022</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257.17</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24.8</w:t>
      </w:r>
      <w:r>
        <w:rPr>
          <w:rFonts w:hint="eastAsia" w:ascii="仿宋_GB2312" w:hAnsi="黑体" w:eastAsia="仿宋_GB2312"/>
          <w:color w:val="000000" w:themeColor="text1"/>
          <w:sz w:val="32"/>
          <w:szCs w:val="32"/>
          <w:highlight w:val="none"/>
          <w14:textFill>
            <w14:solidFill>
              <w14:schemeClr w14:val="tx1"/>
            </w14:solidFill>
          </w14:textFill>
        </w:rPr>
        <w:t>万元，主要是雇员工资待遇调整</w:t>
      </w:r>
      <w:r>
        <w:rPr>
          <w:rFonts w:hint="eastAsia" w:ascii="仿宋_GB2312" w:hAnsi="黑体" w:eastAsia="仿宋_GB2312"/>
          <w:color w:val="000000" w:themeColor="text1"/>
          <w:sz w:val="32"/>
          <w:szCs w:val="32"/>
          <w:highlight w:val="none"/>
          <w:lang w:eastAsia="zh-CN"/>
          <w14:textFill>
            <w14:solidFill>
              <w14:schemeClr w14:val="tx1"/>
            </w14:solidFill>
          </w14:textFill>
        </w:rPr>
        <w:t>。</w:t>
      </w:r>
    </w:p>
    <w:p>
      <w:pPr>
        <w:ind w:firstLine="640" w:firstLineChars="200"/>
        <w:rPr>
          <w:rFonts w:hint="eastAsia"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lang w:val="en-US" w:eastAsia="zh-CN"/>
          <w14:textFill>
            <w14:solidFill>
              <w14:schemeClr w14:val="tx1"/>
            </w14:solidFill>
          </w14:textFill>
        </w:rPr>
        <w:t>3</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s="仿宋_GB2312"/>
          <w:color w:val="000000" w:themeColor="text1"/>
          <w:sz w:val="32"/>
          <w:szCs w:val="32"/>
          <w:highlight w:val="none"/>
          <w14:textFill>
            <w14:solidFill>
              <w14:schemeClr w14:val="tx1"/>
            </w14:solidFill>
          </w14:textFill>
        </w:rPr>
        <w:t xml:space="preserve"> 一般公共服务（类）组织事务（款）其他组织事务支出（项）20</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22</w:t>
      </w:r>
      <w:r>
        <w:rPr>
          <w:rFonts w:hint="eastAsia" w:ascii="仿宋_GB2312" w:hAnsi="黑体" w:eastAsia="仿宋_GB2312" w:cs="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1418.77</w:t>
      </w:r>
      <w:r>
        <w:rPr>
          <w:rFonts w:hint="eastAsia" w:ascii="仿宋_GB2312" w:hAnsi="黑体" w:eastAsia="仿宋_GB2312" w:cs="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减少</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367.59</w:t>
      </w:r>
      <w:r>
        <w:rPr>
          <w:rFonts w:hint="eastAsia" w:ascii="仿宋_GB2312" w:hAnsi="黑体" w:eastAsia="仿宋_GB2312" w:cs="仿宋_GB2312"/>
          <w:color w:val="000000" w:themeColor="text1"/>
          <w:sz w:val="32"/>
          <w:szCs w:val="32"/>
          <w:highlight w:val="none"/>
          <w14:textFill>
            <w14:solidFill>
              <w14:schemeClr w14:val="tx1"/>
            </w14:solidFill>
          </w14:textFill>
        </w:rPr>
        <w:t>万元，主要是</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财政压减、调整年初预算</w:t>
      </w:r>
      <w:r>
        <w:rPr>
          <w:rFonts w:hint="eastAsia" w:ascii="仿宋_GB2312" w:hAnsi="黑体" w:eastAsia="仿宋_GB2312" w:cs="仿宋_GB2312"/>
          <w:color w:val="000000" w:themeColor="text1"/>
          <w:sz w:val="32"/>
          <w:szCs w:val="32"/>
          <w:highlight w:val="none"/>
          <w14:textFill>
            <w14:solidFill>
              <w14:schemeClr w14:val="tx1"/>
            </w14:solidFill>
          </w14:textFill>
        </w:rPr>
        <w:t>。</w:t>
      </w:r>
    </w:p>
    <w:p>
      <w:pPr>
        <w:ind w:firstLine="640" w:firstLineChars="200"/>
        <w:rPr>
          <w:rFonts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4</w:t>
      </w:r>
      <w:r>
        <w:rPr>
          <w:rFonts w:hint="eastAsia" w:ascii="仿宋_GB2312" w:hAnsi="黑体" w:eastAsia="仿宋_GB2312" w:cs="仿宋_GB2312"/>
          <w:color w:val="000000" w:themeColor="text1"/>
          <w:sz w:val="32"/>
          <w:szCs w:val="32"/>
          <w:highlight w:val="none"/>
          <w14:textFill>
            <w14:solidFill>
              <w14:schemeClr w14:val="tx1"/>
            </w14:solidFill>
          </w14:textFill>
        </w:rPr>
        <w:t>.</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教育支出</w:t>
      </w:r>
      <w:r>
        <w:rPr>
          <w:rFonts w:hint="eastAsia" w:ascii="仿宋_GB2312" w:hAnsi="黑体" w:eastAsia="仿宋_GB2312" w:cs="仿宋_GB2312"/>
          <w:color w:val="000000" w:themeColor="text1"/>
          <w:sz w:val="32"/>
          <w:szCs w:val="32"/>
          <w:highlight w:val="none"/>
          <w14:textFill>
            <w14:solidFill>
              <w14:schemeClr w14:val="tx1"/>
            </w14:solidFill>
          </w14:textFill>
        </w:rPr>
        <w:t>（类）</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进修及培训</w:t>
      </w:r>
      <w:r>
        <w:rPr>
          <w:rFonts w:hint="eastAsia" w:ascii="仿宋_GB2312" w:hAnsi="黑体" w:eastAsia="仿宋_GB2312" w:cs="仿宋_GB2312"/>
          <w:color w:val="000000" w:themeColor="text1"/>
          <w:sz w:val="32"/>
          <w:szCs w:val="32"/>
          <w:highlight w:val="none"/>
          <w14:textFill>
            <w14:solidFill>
              <w14:schemeClr w14:val="tx1"/>
            </w14:solidFill>
          </w14:textFill>
        </w:rPr>
        <w:t>（款）</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干部教育</w:t>
      </w:r>
      <w:r>
        <w:rPr>
          <w:rFonts w:hint="eastAsia" w:ascii="仿宋_GB2312" w:hAnsi="黑体" w:eastAsia="仿宋_GB2312" w:cs="仿宋_GB2312"/>
          <w:color w:val="000000" w:themeColor="text1"/>
          <w:sz w:val="32"/>
          <w:szCs w:val="32"/>
          <w:highlight w:val="none"/>
          <w14:textFill>
            <w14:solidFill>
              <w14:schemeClr w14:val="tx1"/>
            </w14:solidFill>
          </w14:textFill>
        </w:rPr>
        <w:t>（项）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2022</w:t>
      </w:r>
      <w:r>
        <w:rPr>
          <w:rFonts w:hint="eastAsia" w:ascii="仿宋_GB2312" w:hAnsi="黑体" w:eastAsia="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黑体" w:eastAsia="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黑体" w:eastAsia="仿宋_GB2312"/>
          <w:color w:val="000000" w:themeColor="text1"/>
          <w:sz w:val="32"/>
          <w:szCs w:val="32"/>
          <w:highlight w:val="none"/>
          <w14:textFill>
            <w14:solidFill>
              <w14:schemeClr w14:val="tx1"/>
            </w14:solidFill>
          </w14:textFill>
        </w:rPr>
        <w:t>万元，主要是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上级下达党政群团转移支付资金，用于西岛现场教学点开发。</w:t>
      </w:r>
    </w:p>
    <w:p>
      <w:pPr>
        <w:widowControl/>
        <w:spacing w:line="560" w:lineRule="exact"/>
        <w:ind w:firstLine="640" w:firstLineChars="200"/>
        <w:rPr>
          <w:rFonts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黑体" w:eastAsia="仿宋_GB2312" w:cs="仿宋_GB2312"/>
          <w:color w:val="000000" w:themeColor="text1"/>
          <w:sz w:val="32"/>
          <w:szCs w:val="32"/>
          <w:highlight w:val="none"/>
          <w14:textFill>
            <w14:solidFill>
              <w14:schemeClr w14:val="tx1"/>
            </w14:solidFill>
          </w14:textFill>
        </w:rPr>
        <w:t>.社会保障和就业支出（类）行政事业单位养老支出（款）行政单位离退休（项）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2022</w:t>
      </w:r>
      <w:r>
        <w:rPr>
          <w:rFonts w:hint="eastAsia" w:ascii="仿宋_GB2312" w:hAnsi="黑体" w:eastAsia="仿宋_GB2312" w:cs="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18.16</w:t>
      </w:r>
      <w:r>
        <w:rPr>
          <w:rFonts w:hint="eastAsia" w:ascii="仿宋_GB2312" w:hAnsi="黑体" w:eastAsia="仿宋_GB2312" w:cs="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增加</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1.36</w:t>
      </w:r>
      <w:r>
        <w:rPr>
          <w:rFonts w:hint="eastAsia" w:ascii="仿宋_GB2312" w:hAnsi="黑体" w:eastAsia="仿宋_GB2312" w:cs="仿宋_GB2312"/>
          <w:color w:val="000000" w:themeColor="text1"/>
          <w:sz w:val="32"/>
          <w:szCs w:val="32"/>
          <w:highlight w:val="none"/>
          <w14:textFill>
            <w14:solidFill>
              <w14:schemeClr w14:val="tx1"/>
            </w14:solidFill>
          </w14:textFill>
        </w:rPr>
        <w:t>万元，主要</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用于</w:t>
      </w:r>
      <w:r>
        <w:rPr>
          <w:rFonts w:hint="eastAsia" w:ascii="仿宋_GB2312" w:hAnsi="黑体" w:eastAsia="仿宋_GB2312" w:cs="仿宋_GB2312"/>
          <w:color w:val="000000" w:themeColor="text1"/>
          <w:sz w:val="32"/>
          <w:szCs w:val="32"/>
          <w:highlight w:val="none"/>
          <w14:textFill>
            <w14:solidFill>
              <w14:schemeClr w14:val="tx1"/>
            </w14:solidFill>
          </w14:textFill>
        </w:rPr>
        <w:t>离退休干部工资等。</w:t>
      </w:r>
    </w:p>
    <w:p>
      <w:pPr>
        <w:widowControl/>
        <w:spacing w:line="560" w:lineRule="exact"/>
        <w:ind w:firstLine="640" w:firstLineChars="200"/>
        <w:rPr>
          <w:rFonts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黑体" w:eastAsia="仿宋_GB2312" w:cs="仿宋_GB2312"/>
          <w:color w:val="000000" w:themeColor="text1"/>
          <w:sz w:val="32"/>
          <w:szCs w:val="32"/>
          <w:highlight w:val="none"/>
          <w14:textFill>
            <w14:solidFill>
              <w14:schemeClr w14:val="tx1"/>
            </w14:solidFill>
          </w14:textFill>
        </w:rPr>
        <w:t>.社会保障和就业支出（类）行政事业单位养老支出（款）机关养老保险缴费支出（项）202</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s="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21.50</w:t>
      </w:r>
      <w:r>
        <w:rPr>
          <w:rFonts w:hint="eastAsia" w:ascii="仿宋_GB2312" w:hAnsi="黑体" w:eastAsia="仿宋_GB2312" w:cs="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减少</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2.14</w:t>
      </w:r>
      <w:r>
        <w:rPr>
          <w:rFonts w:hint="eastAsia" w:ascii="仿宋_GB2312" w:hAnsi="黑体" w:eastAsia="仿宋_GB2312" w:cs="仿宋_GB2312"/>
          <w:color w:val="000000" w:themeColor="text1"/>
          <w:sz w:val="32"/>
          <w:szCs w:val="32"/>
          <w:highlight w:val="none"/>
          <w14:textFill>
            <w14:solidFill>
              <w14:schemeClr w14:val="tx1"/>
            </w14:solidFill>
          </w14:textFill>
        </w:rPr>
        <w:t>万元，主要是</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人员调动</w:t>
      </w:r>
      <w:r>
        <w:rPr>
          <w:rFonts w:hint="eastAsia" w:ascii="仿宋_GB2312" w:hAnsi="黑体" w:eastAsia="仿宋_GB2312" w:cs="仿宋_GB2312"/>
          <w:color w:val="000000" w:themeColor="text1"/>
          <w:sz w:val="32"/>
          <w:szCs w:val="32"/>
          <w:highlight w:val="none"/>
          <w14:textFill>
            <w14:solidFill>
              <w14:schemeClr w14:val="tx1"/>
            </w14:solidFill>
          </w14:textFill>
        </w:rPr>
        <w:t>等。</w:t>
      </w:r>
    </w:p>
    <w:p>
      <w:pPr>
        <w:widowControl/>
        <w:spacing w:line="560" w:lineRule="exact"/>
        <w:ind w:firstLine="640" w:firstLineChars="200"/>
        <w:rPr>
          <w:rFonts w:ascii="仿宋_GB2312" w:hAnsi="黑体" w:eastAsia="仿宋_GB2312" w:cs="仿宋_GB2312"/>
          <w:color w:val="000000" w:themeColor="text1"/>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0"/>
          <w:highlight w:val="none"/>
          <w14:textFill>
            <w14:solidFill>
              <w14:schemeClr w14:val="tx1"/>
            </w14:solidFill>
          </w14:textFill>
        </w:rPr>
        <w:t>.</w:t>
      </w:r>
      <w:r>
        <w:rPr>
          <w:rFonts w:hint="eastAsia" w:ascii="仿宋_GB2312" w:hAnsi="黑体" w:eastAsia="仿宋_GB2312" w:cs="仿宋_GB2312"/>
          <w:color w:val="000000" w:themeColor="text1"/>
          <w:sz w:val="32"/>
          <w:szCs w:val="32"/>
          <w:highlight w:val="none"/>
          <w14:textFill>
            <w14:solidFill>
              <w14:schemeClr w14:val="tx1"/>
            </w14:solidFill>
          </w14:textFill>
        </w:rPr>
        <w:t>社会保障和就业支出（类）抚恤（款）其他优抚支出（项）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2022</w:t>
      </w:r>
      <w:r>
        <w:rPr>
          <w:rFonts w:hint="eastAsia" w:ascii="仿宋_GB2312" w:hAnsi="黑体" w:eastAsia="仿宋_GB2312" w:cs="仿宋_GB2312"/>
          <w:color w:val="000000" w:themeColor="text1"/>
          <w:sz w:val="32"/>
          <w:szCs w:val="32"/>
          <w:highlight w:val="none"/>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1.76</w:t>
      </w:r>
      <w:r>
        <w:rPr>
          <w:rFonts w:hint="eastAsia" w:ascii="仿宋_GB2312" w:hAnsi="黑体" w:eastAsia="仿宋_GB2312" w:cs="仿宋_GB2312"/>
          <w:color w:val="000000" w:themeColor="text1"/>
          <w:sz w:val="32"/>
          <w:szCs w:val="32"/>
          <w:highlight w:val="none"/>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减少</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1.47</w:t>
      </w:r>
      <w:r>
        <w:rPr>
          <w:rFonts w:hint="eastAsia" w:ascii="仿宋_GB2312" w:hAnsi="黑体" w:eastAsia="仿宋_GB2312" w:cs="仿宋_GB2312"/>
          <w:color w:val="000000" w:themeColor="text1"/>
          <w:sz w:val="32"/>
          <w:szCs w:val="32"/>
          <w:highlight w:val="none"/>
          <w14:textFill>
            <w14:solidFill>
              <w14:schemeClr w14:val="tx1"/>
            </w14:solidFill>
          </w14:textFill>
        </w:rPr>
        <w:t>万元，主要</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是遗属人员</w:t>
      </w:r>
      <w:r>
        <w:rPr>
          <w:rFonts w:hint="eastAsia" w:ascii="仿宋_GB2312" w:hAnsi="仿宋_GB2312" w:eastAsia="仿宋_GB2312" w:cs="仿宋_GB2312"/>
          <w:color w:val="000000" w:themeColor="text1"/>
          <w:kern w:val="0"/>
          <w:sz w:val="32"/>
          <w:szCs w:val="30"/>
          <w:highlight w:val="none"/>
          <w:lang w:eastAsia="zh-CN"/>
          <w14:textFill>
            <w14:solidFill>
              <w14:schemeClr w14:val="tx1"/>
            </w14:solidFill>
          </w14:textFill>
        </w:rPr>
        <w:t>减少</w:t>
      </w:r>
      <w:r>
        <w:rPr>
          <w:rFonts w:hint="eastAsia" w:ascii="仿宋_GB2312" w:hAnsi="黑体" w:eastAsia="仿宋_GB2312" w:cs="仿宋_GB2312"/>
          <w:color w:val="000000" w:themeColor="text1"/>
          <w:sz w:val="32"/>
          <w:szCs w:val="32"/>
          <w:highlight w:val="none"/>
          <w14:textFill>
            <w14:solidFill>
              <w14:schemeClr w14:val="tx1"/>
            </w14:solidFill>
          </w14:textFill>
        </w:rPr>
        <w:t>。</w:t>
      </w:r>
    </w:p>
    <w:p>
      <w:pPr>
        <w:widowControl/>
        <w:spacing w:line="560" w:lineRule="exact"/>
        <w:ind w:firstLine="640" w:firstLineChars="200"/>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8</w:t>
      </w:r>
      <w:r>
        <w:rPr>
          <w:rFonts w:hint="eastAsia" w:ascii="仿宋_GB2312" w:hAnsi="宋体" w:eastAsia="仿宋_GB2312" w:cs="宋体"/>
          <w:color w:val="000000" w:themeColor="text1"/>
          <w:kern w:val="0"/>
          <w:sz w:val="32"/>
          <w:szCs w:val="30"/>
          <w:highlight w:val="none"/>
          <w14:textFill>
            <w14:solidFill>
              <w14:schemeClr w14:val="tx1"/>
            </w14:solidFill>
          </w14:textFill>
        </w:rPr>
        <w:t>.卫生健康支出（类）行政事业单位医疗（款）行政单位医疗（项）</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2022</w:t>
      </w:r>
      <w:r>
        <w:rPr>
          <w:rFonts w:hint="eastAsia" w:ascii="仿宋_GB2312" w:hAnsi="宋体" w:eastAsia="仿宋_GB2312" w:cs="宋体"/>
          <w:color w:val="000000" w:themeColor="text1"/>
          <w:kern w:val="0"/>
          <w:sz w:val="32"/>
          <w:szCs w:val="30"/>
          <w:highlight w:val="none"/>
          <w14:textFill>
            <w14:solidFill>
              <w14:schemeClr w14:val="tx1"/>
            </w14:solidFill>
          </w14:textFill>
        </w:rPr>
        <w:t>年预算数为</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11.09</w:t>
      </w:r>
      <w:r>
        <w:rPr>
          <w:rFonts w:hint="eastAsia" w:ascii="仿宋_GB2312" w:hAnsi="宋体" w:eastAsia="仿宋_GB2312" w:cs="宋体"/>
          <w:color w:val="000000" w:themeColor="text1"/>
          <w:kern w:val="0"/>
          <w:sz w:val="32"/>
          <w:szCs w:val="30"/>
          <w:highlight w:val="none"/>
          <w14:textFill>
            <w14:solidFill>
              <w14:schemeClr w14:val="tx1"/>
            </w14:solidFill>
          </w14:textFill>
        </w:rPr>
        <w:t>万元，比上年预算数增加</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1.47</w:t>
      </w:r>
      <w:r>
        <w:rPr>
          <w:rFonts w:hint="eastAsia" w:ascii="仿宋_GB2312" w:hAnsi="宋体" w:eastAsia="仿宋_GB2312" w:cs="宋体"/>
          <w:color w:val="000000" w:themeColor="text1"/>
          <w:kern w:val="0"/>
          <w:sz w:val="32"/>
          <w:szCs w:val="30"/>
          <w:highlight w:val="none"/>
          <w14:textFill>
            <w14:solidFill>
              <w14:schemeClr w14:val="tx1"/>
            </w14:solidFill>
          </w14:textFill>
        </w:rPr>
        <w:t>万元，主要是</w:t>
      </w:r>
      <w:r>
        <w:rPr>
          <w:rFonts w:hint="eastAsia" w:ascii="仿宋_GB2312" w:hAnsi="黑体" w:eastAsia="仿宋_GB2312" w:cs="仿宋_GB2312"/>
          <w:color w:val="000000" w:themeColor="text1"/>
          <w:sz w:val="32"/>
          <w:szCs w:val="32"/>
          <w:highlight w:val="none"/>
          <w14:textFill>
            <w14:solidFill>
              <w14:schemeClr w14:val="tx1"/>
            </w14:solidFill>
          </w14:textFill>
        </w:rPr>
        <w:t>在编人员</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职务</w:t>
      </w:r>
      <w:r>
        <w:rPr>
          <w:rFonts w:hint="eastAsia" w:ascii="仿宋_GB2312" w:hAnsi="黑体" w:eastAsia="仿宋_GB2312" w:cs="仿宋_GB2312"/>
          <w:color w:val="000000" w:themeColor="text1"/>
          <w:sz w:val="32"/>
          <w:szCs w:val="32"/>
          <w:highlight w:val="none"/>
          <w14:textFill>
            <w14:solidFill>
              <w14:schemeClr w14:val="tx1"/>
            </w14:solidFill>
          </w14:textFill>
        </w:rPr>
        <w:t>变动等</w:t>
      </w:r>
      <w:r>
        <w:rPr>
          <w:rFonts w:hint="eastAsia" w:ascii="仿宋_GB2312" w:hAnsi="宋体" w:eastAsia="仿宋_GB2312" w:cs="宋体"/>
          <w:color w:val="000000" w:themeColor="text1"/>
          <w:kern w:val="0"/>
          <w:sz w:val="32"/>
          <w:szCs w:val="30"/>
          <w:highlight w:val="none"/>
          <w14:textFill>
            <w14:solidFill>
              <w14:schemeClr w14:val="tx1"/>
            </w14:solidFill>
          </w14:textFill>
        </w:rPr>
        <w:t>。</w:t>
      </w:r>
    </w:p>
    <w:p>
      <w:pPr>
        <w:widowControl/>
        <w:spacing w:line="560" w:lineRule="exact"/>
        <w:ind w:firstLine="640" w:firstLineChars="200"/>
        <w:rPr>
          <w:rFonts w:hint="eastAsia"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9</w:t>
      </w:r>
      <w:r>
        <w:rPr>
          <w:rFonts w:hint="eastAsia" w:ascii="仿宋_GB2312" w:hAnsi="黑体" w:eastAsia="仿宋_GB2312" w:cs="仿宋_GB2312"/>
          <w:color w:val="000000" w:themeColor="text1"/>
          <w:sz w:val="32"/>
          <w:szCs w:val="32"/>
          <w:highlight w:val="none"/>
          <w14:textFill>
            <w14:solidFill>
              <w14:schemeClr w14:val="tx1"/>
            </w14:solidFill>
          </w14:textFill>
        </w:rPr>
        <w:t>.</w:t>
      </w:r>
      <w:r>
        <w:rPr>
          <w:rFonts w:hint="eastAsia" w:ascii="仿宋_GB2312" w:hAnsi="宋体" w:eastAsia="仿宋_GB2312" w:cs="宋体"/>
          <w:color w:val="000000" w:themeColor="text1"/>
          <w:kern w:val="0"/>
          <w:sz w:val="32"/>
          <w:szCs w:val="30"/>
          <w:highlight w:val="none"/>
          <w14:textFill>
            <w14:solidFill>
              <w14:schemeClr w14:val="tx1"/>
            </w14:solidFill>
          </w14:textFill>
        </w:rPr>
        <w:t>卫生健康支出（类）行政事业单位医疗（款）公务员医疗补助（项）2</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022</w:t>
      </w:r>
      <w:r>
        <w:rPr>
          <w:rFonts w:hint="eastAsia" w:ascii="仿宋_GB2312" w:hAnsi="宋体" w:eastAsia="仿宋_GB2312" w:cs="宋体"/>
          <w:color w:val="000000" w:themeColor="text1"/>
          <w:kern w:val="0"/>
          <w:sz w:val="32"/>
          <w:szCs w:val="30"/>
          <w:highlight w:val="none"/>
          <w14:textFill>
            <w14:solidFill>
              <w14:schemeClr w14:val="tx1"/>
            </w14:solidFill>
          </w14:textFill>
        </w:rPr>
        <w:t>年预算数为</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23.47</w:t>
      </w:r>
      <w:r>
        <w:rPr>
          <w:rFonts w:hint="eastAsia" w:ascii="仿宋_GB2312" w:hAnsi="宋体" w:eastAsia="仿宋_GB2312" w:cs="宋体"/>
          <w:color w:val="000000" w:themeColor="text1"/>
          <w:kern w:val="0"/>
          <w:sz w:val="32"/>
          <w:szCs w:val="30"/>
          <w:highlight w:val="none"/>
          <w14:textFill>
            <w14:solidFill>
              <w14:schemeClr w14:val="tx1"/>
            </w14:solidFill>
          </w14:textFill>
        </w:rPr>
        <w:t>万元，比上年预算减少</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0.7</w:t>
      </w:r>
      <w:r>
        <w:rPr>
          <w:rFonts w:hint="eastAsia" w:ascii="仿宋_GB2312" w:hAnsi="宋体" w:eastAsia="仿宋_GB2312" w:cs="宋体"/>
          <w:color w:val="000000" w:themeColor="text1"/>
          <w:kern w:val="0"/>
          <w:sz w:val="32"/>
          <w:szCs w:val="30"/>
          <w:highlight w:val="none"/>
          <w14:textFill>
            <w14:solidFill>
              <w14:schemeClr w14:val="tx1"/>
            </w14:solidFill>
          </w14:textFill>
        </w:rPr>
        <w:t>万元，</w:t>
      </w:r>
      <w:r>
        <w:rPr>
          <w:rFonts w:hint="eastAsia" w:ascii="仿宋_GB2312" w:hAnsi="黑体" w:eastAsia="仿宋_GB2312" w:cs="仿宋_GB2312"/>
          <w:color w:val="000000" w:themeColor="text1"/>
          <w:sz w:val="32"/>
          <w:szCs w:val="32"/>
          <w:highlight w:val="none"/>
          <w14:textFill>
            <w14:solidFill>
              <w14:schemeClr w14:val="tx1"/>
            </w14:solidFill>
          </w14:textFill>
        </w:rPr>
        <w:t>主要是</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人员调动</w:t>
      </w:r>
      <w:r>
        <w:rPr>
          <w:rFonts w:hint="eastAsia" w:ascii="仿宋_GB2312" w:hAnsi="黑体" w:eastAsia="仿宋_GB2312" w:cs="仿宋_GB2312"/>
          <w:color w:val="000000" w:themeColor="text1"/>
          <w:sz w:val="32"/>
          <w:szCs w:val="32"/>
          <w:highlight w:val="none"/>
          <w14:textFill>
            <w14:solidFill>
              <w14:schemeClr w14:val="tx1"/>
            </w14:solidFill>
          </w14:textFill>
        </w:rPr>
        <w:t>等</w:t>
      </w:r>
      <w:r>
        <w:rPr>
          <w:rFonts w:hint="eastAsia" w:ascii="仿宋_GB2312" w:hAnsi="宋体" w:eastAsia="仿宋_GB2312" w:cs="宋体"/>
          <w:color w:val="000000" w:themeColor="text1"/>
          <w:kern w:val="0"/>
          <w:sz w:val="32"/>
          <w:szCs w:val="30"/>
          <w:highlight w:val="none"/>
          <w14:textFill>
            <w14:solidFill>
              <w14:schemeClr w14:val="tx1"/>
            </w14:solidFill>
          </w14:textFill>
        </w:rPr>
        <w:t>。</w:t>
      </w:r>
    </w:p>
    <w:p>
      <w:pPr>
        <w:widowControl/>
        <w:spacing w:line="560" w:lineRule="exact"/>
        <w:ind w:firstLine="640" w:firstLineChars="200"/>
        <w:rPr>
          <w:rFonts w:hint="eastAsia"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10</w:t>
      </w:r>
      <w:r>
        <w:rPr>
          <w:rFonts w:hint="eastAsia" w:ascii="仿宋_GB2312" w:hAnsi="黑体" w:eastAsia="仿宋_GB2312" w:cs="仿宋_GB2312"/>
          <w:color w:val="000000" w:themeColor="text1"/>
          <w:sz w:val="32"/>
          <w:szCs w:val="32"/>
          <w:highlight w:val="none"/>
          <w14:textFill>
            <w14:solidFill>
              <w14:schemeClr w14:val="tx1"/>
            </w14:solidFill>
          </w14:textFill>
        </w:rPr>
        <w:t>.</w:t>
      </w:r>
      <w:r>
        <w:rPr>
          <w:rFonts w:hint="eastAsia" w:ascii="仿宋_GB2312" w:hAnsi="宋体" w:eastAsia="仿宋_GB2312" w:cs="宋体"/>
          <w:color w:val="000000" w:themeColor="text1"/>
          <w:kern w:val="0"/>
          <w:sz w:val="32"/>
          <w:szCs w:val="30"/>
          <w:highlight w:val="none"/>
          <w14:textFill>
            <w14:solidFill>
              <w14:schemeClr w14:val="tx1"/>
            </w14:solidFill>
          </w14:textFill>
        </w:rPr>
        <w:t>农林水支出（类）农业农村（款）对高校毕业生到基层任职补助（项）</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2022</w:t>
      </w:r>
      <w:r>
        <w:rPr>
          <w:rFonts w:hint="eastAsia" w:ascii="仿宋_GB2312" w:hAnsi="宋体" w:eastAsia="仿宋_GB2312" w:cs="宋体"/>
          <w:color w:val="000000" w:themeColor="text1"/>
          <w:kern w:val="0"/>
          <w:sz w:val="32"/>
          <w:szCs w:val="30"/>
          <w:highlight w:val="none"/>
          <w14:textFill>
            <w14:solidFill>
              <w14:schemeClr w14:val="tx1"/>
            </w14:solidFill>
          </w14:textFill>
        </w:rPr>
        <w:t>年预算数为</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22.14</w:t>
      </w:r>
      <w:r>
        <w:rPr>
          <w:rFonts w:hint="eastAsia" w:ascii="仿宋_GB2312" w:hAnsi="宋体" w:eastAsia="仿宋_GB2312" w:cs="宋体"/>
          <w:color w:val="000000" w:themeColor="text1"/>
          <w:kern w:val="0"/>
          <w:sz w:val="32"/>
          <w:szCs w:val="30"/>
          <w:highlight w:val="none"/>
          <w14:textFill>
            <w14:solidFill>
              <w14:schemeClr w14:val="tx1"/>
            </w14:solidFill>
          </w14:textFill>
        </w:rPr>
        <w:t>万元，比上年预算减少</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35.98</w:t>
      </w:r>
      <w:r>
        <w:rPr>
          <w:rFonts w:hint="eastAsia" w:ascii="仿宋_GB2312" w:hAnsi="宋体" w:eastAsia="仿宋_GB2312" w:cs="宋体"/>
          <w:color w:val="000000" w:themeColor="text1"/>
          <w:kern w:val="0"/>
          <w:sz w:val="32"/>
          <w:szCs w:val="30"/>
          <w:highlight w:val="none"/>
          <w14:textFill>
            <w14:solidFill>
              <w14:schemeClr w14:val="tx1"/>
            </w14:solidFill>
          </w14:textFill>
        </w:rPr>
        <w:t>万元，</w:t>
      </w:r>
      <w:r>
        <w:rPr>
          <w:rFonts w:hint="eastAsia" w:ascii="仿宋_GB2312" w:hAnsi="黑体" w:eastAsia="仿宋_GB2312" w:cs="仿宋_GB2312"/>
          <w:color w:val="000000" w:themeColor="text1"/>
          <w:sz w:val="32"/>
          <w:szCs w:val="32"/>
          <w:highlight w:val="none"/>
          <w14:textFill>
            <w14:solidFill>
              <w14:schemeClr w14:val="tx1"/>
            </w14:solidFill>
          </w14:textFill>
        </w:rPr>
        <w:t>主要是</w:t>
      </w:r>
      <w:r>
        <w:rPr>
          <w:rFonts w:hint="eastAsia" w:ascii="仿宋_GB2312" w:hAnsi="宋体" w:eastAsia="仿宋_GB2312" w:cs="宋体"/>
          <w:color w:val="000000" w:themeColor="text1"/>
          <w:kern w:val="0"/>
          <w:sz w:val="32"/>
          <w:szCs w:val="30"/>
          <w:highlight w:val="none"/>
          <w14:textFill>
            <w14:solidFill>
              <w14:schemeClr w14:val="tx1"/>
            </w14:solidFill>
          </w14:textFill>
        </w:rPr>
        <w:t>高校毕业生到基层任职</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人员减少</w:t>
      </w:r>
      <w:r>
        <w:rPr>
          <w:rFonts w:hint="eastAsia" w:ascii="仿宋_GB2312" w:hAnsi="宋体" w:eastAsia="仿宋_GB2312" w:cs="宋体"/>
          <w:color w:val="000000" w:themeColor="text1"/>
          <w:kern w:val="0"/>
          <w:sz w:val="32"/>
          <w:szCs w:val="30"/>
          <w:highlight w:val="none"/>
          <w14:textFill>
            <w14:solidFill>
              <w14:schemeClr w14:val="tx1"/>
            </w14:solidFill>
          </w14:textFill>
        </w:rPr>
        <w:t>。</w:t>
      </w:r>
    </w:p>
    <w:p>
      <w:pPr>
        <w:widowControl/>
        <w:spacing w:line="560" w:lineRule="exact"/>
        <w:ind w:firstLine="640" w:firstLineChars="200"/>
        <w:rPr>
          <w:rFonts w:hint="eastAsia" w:ascii="仿宋_GB2312" w:hAnsi="宋体" w:eastAsia="仿宋_GB2312" w:cs="宋体"/>
          <w:b w:val="0"/>
          <w:bCs w:val="0"/>
          <w:color w:val="000000" w:themeColor="text1"/>
          <w:kern w:val="0"/>
          <w:sz w:val="32"/>
          <w:szCs w:val="30"/>
          <w:highlight w:val="none"/>
          <w14:textFill>
            <w14:solidFill>
              <w14:schemeClr w14:val="tx1"/>
            </w14:solidFill>
          </w14:textFill>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11.</w:t>
      </w:r>
      <w:r>
        <w:rPr>
          <w:rFonts w:hint="eastAsia" w:ascii="仿宋_GB2312" w:hAnsi="宋体" w:eastAsia="仿宋_GB2312" w:cs="宋体"/>
          <w:color w:val="000000" w:themeColor="text1"/>
          <w:kern w:val="0"/>
          <w:sz w:val="32"/>
          <w:szCs w:val="30"/>
          <w:highlight w:val="none"/>
          <w14:textFill>
            <w14:solidFill>
              <w14:schemeClr w14:val="tx1"/>
            </w14:solidFill>
          </w14:textFill>
        </w:rPr>
        <w:t>农林水支出（类）农业农村（款）</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其他农业农村支出</w:t>
      </w:r>
      <w:r>
        <w:rPr>
          <w:rFonts w:hint="eastAsia" w:ascii="仿宋_GB2312" w:hAnsi="宋体" w:eastAsia="仿宋_GB2312" w:cs="宋体"/>
          <w:color w:val="000000" w:themeColor="text1"/>
          <w:kern w:val="0"/>
          <w:sz w:val="32"/>
          <w:szCs w:val="30"/>
          <w:highlight w:val="none"/>
          <w14:textFill>
            <w14:solidFill>
              <w14:schemeClr w14:val="tx1"/>
            </w14:solidFill>
          </w14:textFill>
        </w:rPr>
        <w:t>（项）</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2022</w:t>
      </w:r>
      <w:r>
        <w:rPr>
          <w:rFonts w:hint="eastAsia" w:ascii="仿宋_GB2312" w:hAnsi="宋体" w:eastAsia="仿宋_GB2312" w:cs="宋体"/>
          <w:color w:val="000000" w:themeColor="text1"/>
          <w:kern w:val="0"/>
          <w:sz w:val="32"/>
          <w:szCs w:val="30"/>
          <w:highlight w:val="none"/>
          <w14:textFill>
            <w14:solidFill>
              <w14:schemeClr w14:val="tx1"/>
            </w14:solidFill>
          </w14:textFill>
        </w:rPr>
        <w:t>年预算数为</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30</w:t>
      </w:r>
      <w:r>
        <w:rPr>
          <w:rFonts w:hint="eastAsia" w:ascii="仿宋_GB2312" w:hAnsi="宋体" w:eastAsia="仿宋_GB2312" w:cs="宋体"/>
          <w:color w:val="000000" w:themeColor="text1"/>
          <w:kern w:val="0"/>
          <w:sz w:val="32"/>
          <w:szCs w:val="30"/>
          <w:highlight w:val="none"/>
          <w14:textFill>
            <w14:solidFill>
              <w14:schemeClr w14:val="tx1"/>
            </w14:solidFill>
          </w14:textFill>
        </w:rPr>
        <w:t>万元，比上年预算</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增加</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30</w:t>
      </w:r>
      <w:r>
        <w:rPr>
          <w:rFonts w:hint="eastAsia" w:ascii="仿宋_GB2312" w:hAnsi="宋体" w:eastAsia="仿宋_GB2312" w:cs="宋体"/>
          <w:color w:val="000000" w:themeColor="text1"/>
          <w:kern w:val="0"/>
          <w:sz w:val="32"/>
          <w:szCs w:val="30"/>
          <w:highlight w:val="none"/>
          <w14:textFill>
            <w14:solidFill>
              <w14:schemeClr w14:val="tx1"/>
            </w14:solidFill>
          </w14:textFill>
        </w:rPr>
        <w:t>万元，</w:t>
      </w:r>
      <w:r>
        <w:rPr>
          <w:rFonts w:hint="eastAsia" w:ascii="仿宋_GB2312" w:hAnsi="黑体" w:eastAsia="仿宋_GB2312" w:cs="仿宋_GB2312"/>
          <w:b w:val="0"/>
          <w:bCs w:val="0"/>
          <w:color w:val="000000" w:themeColor="text1"/>
          <w:sz w:val="32"/>
          <w:szCs w:val="32"/>
          <w:highlight w:val="none"/>
          <w14:textFill>
            <w14:solidFill>
              <w14:schemeClr w14:val="tx1"/>
            </w14:solidFill>
          </w14:textFill>
        </w:rPr>
        <w:t>主要是</w:t>
      </w:r>
      <w:r>
        <w:rPr>
          <w:rFonts w:hint="eastAsia" w:ascii="仿宋_GB2312" w:hAnsi="宋体" w:eastAsia="仿宋_GB2312" w:cs="宋体"/>
          <w:b w:val="0"/>
          <w:bCs w:val="0"/>
          <w:color w:val="000000" w:themeColor="text1"/>
          <w:kern w:val="0"/>
          <w:sz w:val="32"/>
          <w:szCs w:val="30"/>
          <w:highlight w:val="none"/>
          <w:lang w:eastAsia="zh-CN"/>
          <w14:textFill>
            <w14:solidFill>
              <w14:schemeClr w14:val="tx1"/>
            </w14:solidFill>
          </w14:textFill>
        </w:rPr>
        <w:t>选调生到村任职人数增加</w:t>
      </w:r>
      <w:r>
        <w:rPr>
          <w:rFonts w:hint="eastAsia" w:ascii="仿宋_GB2312" w:hAnsi="宋体" w:eastAsia="仿宋_GB2312" w:cs="宋体"/>
          <w:b w:val="0"/>
          <w:bCs w:val="0"/>
          <w:color w:val="000000" w:themeColor="text1"/>
          <w:kern w:val="0"/>
          <w:sz w:val="32"/>
          <w:szCs w:val="30"/>
          <w:highlight w:val="none"/>
          <w14:textFill>
            <w14:solidFill>
              <w14:schemeClr w14:val="tx1"/>
            </w14:solidFill>
          </w14:textFill>
        </w:rPr>
        <w:t>。</w:t>
      </w:r>
    </w:p>
    <w:p>
      <w:pPr>
        <w:widowControl/>
        <w:spacing w:line="560" w:lineRule="exact"/>
        <w:ind w:firstLine="640" w:firstLineChars="200"/>
        <w:rPr>
          <w:rFonts w:ascii="仿宋_GB2312" w:hAnsi="宋体" w:eastAsia="仿宋_GB2312" w:cs="宋体"/>
          <w:color w:val="000000" w:themeColor="text1"/>
          <w:kern w:val="0"/>
          <w:sz w:val="32"/>
          <w:szCs w:val="30"/>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highlight w:val="none"/>
          <w14:textFill>
            <w14:solidFill>
              <w14:schemeClr w14:val="tx1"/>
            </w14:solidFill>
          </w14:textFill>
        </w:rPr>
        <w:t>农林水支出（类）农村综合改革（款）对村民委员会和村党支部的补助（项）</w:t>
      </w:r>
      <w:r>
        <w:rPr>
          <w:rFonts w:ascii="仿宋_GB2312" w:hAnsi="仿宋_GB2312" w:eastAsia="仿宋_GB2312" w:cs="仿宋_GB2312"/>
          <w:color w:val="000000" w:themeColor="text1"/>
          <w:sz w:val="32"/>
          <w:szCs w:val="32"/>
          <w:highlight w:val="none"/>
          <w14:textFill>
            <w14:solidFill>
              <w14:schemeClr w14:val="tx1"/>
            </w14:solidFill>
          </w14:textFill>
        </w:rPr>
        <w:t>20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22</w:t>
      </w:r>
      <w:r>
        <w:rPr>
          <w:rFonts w:hint="eastAsia" w:ascii="仿宋_GB2312" w:hAnsi="仿宋_GB2312" w:eastAsia="仿宋_GB2312" w:cs="仿宋_GB2312"/>
          <w:color w:val="000000" w:themeColor="text1"/>
          <w:sz w:val="32"/>
          <w:szCs w:val="32"/>
          <w:highlight w:val="none"/>
          <w14:textFill>
            <w14:solidFill>
              <w14:schemeClr w14:val="tx1"/>
            </w14:solidFill>
          </w14:textFill>
        </w:rPr>
        <w:t>年预算数为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1065</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w:t>
      </w:r>
      <w:r>
        <w:rPr>
          <w:rFonts w:hint="eastAsia" w:ascii="仿宋_GB2312" w:hAnsi="宋体" w:eastAsia="仿宋_GB2312" w:cs="宋体"/>
          <w:color w:val="000000" w:themeColor="text1"/>
          <w:kern w:val="0"/>
          <w:sz w:val="32"/>
          <w:szCs w:val="30"/>
          <w:highlight w:val="none"/>
          <w14:textFill>
            <w14:solidFill>
              <w14:schemeClr w14:val="tx1"/>
            </w14:solidFill>
          </w14:textFill>
        </w:rPr>
        <w:t>比上年预算</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增加</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30</w:t>
      </w:r>
      <w:r>
        <w:rPr>
          <w:rFonts w:hint="eastAsia" w:ascii="仿宋_GB2312" w:hAnsi="宋体" w:eastAsia="仿宋_GB2312" w:cs="宋体"/>
          <w:color w:val="000000" w:themeColor="text1"/>
          <w:kern w:val="0"/>
          <w:sz w:val="32"/>
          <w:szCs w:val="30"/>
          <w:highlight w:val="none"/>
          <w14:textFill>
            <w14:solidFill>
              <w14:schemeClr w14:val="tx1"/>
            </w14:solidFill>
          </w14:textFill>
        </w:rPr>
        <w:t>万元，</w:t>
      </w:r>
      <w:r>
        <w:rPr>
          <w:rFonts w:hint="eastAsia" w:ascii="仿宋_GB2312" w:hAnsi="仿宋_GB2312" w:eastAsia="仿宋_GB2312" w:cs="仿宋_GB2312"/>
          <w:color w:val="000000" w:themeColor="text1"/>
          <w:sz w:val="32"/>
          <w:szCs w:val="32"/>
          <w:highlight w:val="none"/>
          <w14:textFill>
            <w14:solidFill>
              <w14:schemeClr w14:val="tx1"/>
            </w14:solidFill>
          </w14:textFill>
        </w:rPr>
        <w:t>主要用于离任两委干部生活补贴和下设党支部成员补贴等。</w:t>
      </w:r>
    </w:p>
    <w:p>
      <w:pPr>
        <w:widowControl/>
        <w:spacing w:line="560" w:lineRule="exact"/>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13</w:t>
      </w:r>
      <w:r>
        <w:rPr>
          <w:rFonts w:hint="eastAsia" w:ascii="仿宋_GB2312" w:hAnsi="宋体" w:eastAsia="仿宋_GB2312" w:cs="宋体"/>
          <w:color w:val="000000" w:themeColor="text1"/>
          <w:kern w:val="0"/>
          <w:sz w:val="32"/>
          <w:szCs w:val="30"/>
          <w:highlight w:val="none"/>
          <w14:textFill>
            <w14:solidFill>
              <w14:schemeClr w14:val="tx1"/>
            </w14:solidFill>
          </w14:textFill>
        </w:rPr>
        <w:t>.住房保障支出（类）住房改革支出（款）住房公积金(项)</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2022</w:t>
      </w:r>
      <w:r>
        <w:rPr>
          <w:rFonts w:hint="eastAsia" w:ascii="仿宋_GB2312" w:hAnsi="宋体" w:eastAsia="仿宋_GB2312" w:cs="宋体"/>
          <w:color w:val="000000" w:themeColor="text1"/>
          <w:kern w:val="0"/>
          <w:sz w:val="32"/>
          <w:szCs w:val="30"/>
          <w:highlight w:val="none"/>
          <w14:textFill>
            <w14:solidFill>
              <w14:schemeClr w14:val="tx1"/>
            </w14:solidFill>
          </w14:textFill>
        </w:rPr>
        <w:t>年预算数</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17.68</w:t>
      </w:r>
      <w:r>
        <w:rPr>
          <w:rFonts w:hint="eastAsia" w:ascii="仿宋_GB2312" w:hAnsi="宋体" w:eastAsia="仿宋_GB2312" w:cs="宋体"/>
          <w:color w:val="000000" w:themeColor="text1"/>
          <w:kern w:val="0"/>
          <w:sz w:val="32"/>
          <w:szCs w:val="30"/>
          <w:highlight w:val="none"/>
          <w14:textFill>
            <w14:solidFill>
              <w14:schemeClr w14:val="tx1"/>
            </w14:solidFill>
          </w14:textFill>
        </w:rPr>
        <w:t>万元，比上年预算减少</w:t>
      </w:r>
      <w:r>
        <w:rPr>
          <w:rFonts w:hint="eastAsia" w:ascii="仿宋_GB2312" w:hAnsi="宋体" w:eastAsia="仿宋_GB2312" w:cs="宋体"/>
          <w:color w:val="000000" w:themeColor="text1"/>
          <w:kern w:val="0"/>
          <w:sz w:val="32"/>
          <w:szCs w:val="30"/>
          <w:highlight w:val="none"/>
          <w:lang w:val="en-US" w:eastAsia="zh-CN"/>
          <w14:textFill>
            <w14:solidFill>
              <w14:schemeClr w14:val="tx1"/>
            </w14:solidFill>
          </w14:textFill>
        </w:rPr>
        <w:t>0.54</w:t>
      </w:r>
      <w:r>
        <w:rPr>
          <w:rFonts w:hint="eastAsia" w:ascii="仿宋_GB2312" w:hAnsi="宋体" w:eastAsia="仿宋_GB2312" w:cs="宋体"/>
          <w:color w:val="000000" w:themeColor="text1"/>
          <w:kern w:val="0"/>
          <w:sz w:val="32"/>
          <w:szCs w:val="30"/>
          <w:highlight w:val="none"/>
          <w14:textFill>
            <w14:solidFill>
              <w14:schemeClr w14:val="tx1"/>
            </w14:solidFill>
          </w14:textFill>
        </w:rPr>
        <w:t>万元，主要是</w:t>
      </w:r>
      <w:r>
        <w:rPr>
          <w:rFonts w:hint="eastAsia" w:ascii="仿宋_GB2312" w:hAnsi="宋体" w:eastAsia="仿宋_GB2312" w:cs="宋体"/>
          <w:color w:val="000000" w:themeColor="text1"/>
          <w:kern w:val="0"/>
          <w:sz w:val="32"/>
          <w:szCs w:val="30"/>
          <w:highlight w:val="none"/>
          <w:lang w:eastAsia="zh-CN"/>
          <w14:textFill>
            <w14:solidFill>
              <w14:schemeClr w14:val="tx1"/>
            </w14:solidFill>
          </w14:textFill>
        </w:rPr>
        <w:t>人员调动</w:t>
      </w:r>
      <w:r>
        <w:rPr>
          <w:rFonts w:hint="eastAsia" w:ascii="仿宋_GB2312" w:hAnsi="宋体" w:eastAsia="仿宋_GB2312" w:cs="宋体"/>
          <w:color w:val="000000" w:themeColor="text1"/>
          <w:kern w:val="0"/>
          <w:sz w:val="32"/>
          <w:szCs w:val="30"/>
          <w:highlight w:val="none"/>
          <w14:textFill>
            <w14:solidFill>
              <w14:schemeClr w14:val="tx1"/>
            </w14:solidFill>
          </w14:textFill>
        </w:rPr>
        <w:t>等。</w:t>
      </w:r>
    </w:p>
    <w:p>
      <w:pPr>
        <w:ind w:firstLine="64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三、关于</w:t>
      </w:r>
      <w:r>
        <w:rPr>
          <w:rFonts w:hint="eastAsia" w:ascii="黑体" w:hAnsi="黑体" w:eastAsia="黑体"/>
          <w:color w:val="000000" w:themeColor="text1"/>
          <w:sz w:val="32"/>
          <w:szCs w:val="32"/>
          <w:highlight w:val="none"/>
          <w:lang w:val="en-US" w:eastAsia="zh-CN"/>
          <w14:textFill>
            <w14:solidFill>
              <w14:schemeClr w14:val="tx1"/>
            </w14:solidFill>
          </w14:textFill>
        </w:rPr>
        <w:t>中共三亚市天涯区委组织部</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2022</w:t>
      </w:r>
      <w:r>
        <w:rPr>
          <w:rFonts w:hint="eastAsia" w:ascii="黑体" w:hAnsi="黑体" w:eastAsia="黑体"/>
          <w:color w:val="000000" w:themeColor="text1"/>
          <w:sz w:val="32"/>
          <w:szCs w:val="32"/>
          <w:highlight w:val="none"/>
          <w14:textFill>
            <w14:solidFill>
              <w14:schemeClr w14:val="tx1"/>
            </w14:solidFill>
          </w14:textFill>
        </w:rPr>
        <w:t>年一般公共预算基本支出情况说明</w:t>
      </w:r>
    </w:p>
    <w:p>
      <w:pPr>
        <w:ind w:firstLine="640" w:firstLineChars="200"/>
        <w:rPr>
          <w:rFonts w:hint="eastAsia"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中共三亚市天涯区委组织部</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2022</w:t>
      </w:r>
      <w:r>
        <w:rPr>
          <w:rFonts w:hint="eastAsia" w:ascii="仿宋_GB2312" w:hAnsi="黑体" w:eastAsia="仿宋_GB2312"/>
          <w:color w:val="000000" w:themeColor="text1"/>
          <w:sz w:val="32"/>
          <w:szCs w:val="32"/>
          <w:highlight w:val="none"/>
          <w14:textFill>
            <w14:solidFill>
              <w14:schemeClr w14:val="tx1"/>
            </w14:solidFill>
          </w14:textFill>
        </w:rPr>
        <w:t>年一般公共预算基本支出为</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315.66</w:t>
      </w:r>
      <w:r>
        <w:rPr>
          <w:rFonts w:hint="eastAsia" w:ascii="仿宋_GB2312" w:hAnsi="黑体" w:eastAsia="仿宋_GB2312"/>
          <w:color w:val="000000" w:themeColor="text1"/>
          <w:sz w:val="32"/>
          <w:szCs w:val="32"/>
          <w:highlight w:val="none"/>
          <w14:textFill>
            <w14:solidFill>
              <w14:schemeClr w14:val="tx1"/>
            </w14:solidFill>
          </w14:textFill>
        </w:rPr>
        <w:t>万元，其中：</w:t>
      </w:r>
    </w:p>
    <w:p>
      <w:pPr>
        <w:ind w:firstLine="640" w:firstLineChars="200"/>
        <w:rPr>
          <w:rFonts w:hint="eastAsia"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人员经费</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306.82</w:t>
      </w:r>
      <w:r>
        <w:rPr>
          <w:rFonts w:hint="eastAsia" w:ascii="仿宋_GB2312" w:hAnsi="黑体" w:eastAsia="仿宋_GB2312"/>
          <w:color w:val="000000" w:themeColor="text1"/>
          <w:sz w:val="32"/>
          <w:szCs w:val="32"/>
          <w:highlight w:val="none"/>
          <w14:textFill>
            <w14:solidFill>
              <w14:schemeClr w14:val="tx1"/>
            </w14:solidFill>
          </w14:textFill>
        </w:rPr>
        <w:t>万元，主要包括：基本工资、津贴补贴、绩效工资、</w:t>
      </w:r>
      <w:r>
        <w:rPr>
          <w:rFonts w:hint="eastAsia" w:ascii="仿宋_GB2312" w:hAnsi="黑体" w:eastAsia="仿宋_GB2312"/>
          <w:color w:val="000000" w:themeColor="text1"/>
          <w:sz w:val="32"/>
          <w:szCs w:val="32"/>
          <w:highlight w:val="none"/>
          <w:lang w:eastAsia="zh-CN"/>
          <w14:textFill>
            <w14:solidFill>
              <w14:schemeClr w14:val="tx1"/>
            </w14:solidFill>
          </w14:textFill>
        </w:rPr>
        <w:t>奖金、</w:t>
      </w:r>
      <w:r>
        <w:rPr>
          <w:rFonts w:hint="eastAsia" w:ascii="仿宋_GB2312" w:hAnsi="黑体" w:eastAsia="仿宋_GB2312"/>
          <w:color w:val="000000" w:themeColor="text1"/>
          <w:sz w:val="32"/>
          <w:szCs w:val="32"/>
          <w:highlight w:val="none"/>
          <w14:textFill>
            <w14:solidFill>
              <w14:schemeClr w14:val="tx1"/>
            </w14:solidFill>
          </w14:textFill>
        </w:rPr>
        <w:t>机关事业单位基本养老保险缴费、职工基本医疗保险缴费、公务员医疗补助缴费、其他社会保障缴费、住房公积金、</w:t>
      </w:r>
      <w:r>
        <w:rPr>
          <w:rFonts w:hint="eastAsia" w:ascii="仿宋_GB2312" w:hAnsi="黑体" w:eastAsia="仿宋_GB2312"/>
          <w:color w:val="000000" w:themeColor="text1"/>
          <w:sz w:val="32"/>
          <w:szCs w:val="32"/>
          <w:highlight w:val="none"/>
          <w:lang w:eastAsia="zh-CN"/>
          <w14:textFill>
            <w14:solidFill>
              <w14:schemeClr w14:val="tx1"/>
            </w14:solidFill>
          </w14:textFill>
        </w:rPr>
        <w:t>医疗费、邮电费、其他交通费、</w:t>
      </w:r>
      <w:r>
        <w:rPr>
          <w:rFonts w:hint="eastAsia" w:ascii="仿宋_GB2312" w:hAnsi="黑体" w:eastAsia="仿宋_GB2312"/>
          <w:color w:val="000000" w:themeColor="text1"/>
          <w:sz w:val="32"/>
          <w:szCs w:val="32"/>
          <w:highlight w:val="none"/>
          <w14:textFill>
            <w14:solidFill>
              <w14:schemeClr w14:val="tx1"/>
            </w14:solidFill>
          </w14:textFill>
        </w:rPr>
        <w:t>离休费、生活补助。</w:t>
      </w:r>
    </w:p>
    <w:p>
      <w:pPr>
        <w:ind w:firstLine="640" w:firstLineChars="200"/>
        <w:rPr>
          <w:rFonts w:hint="eastAsia" w:ascii="仿宋_GB2312" w:hAnsi="黑体" w:eastAsia="仿宋_GB2312"/>
          <w:color w:val="000000" w:themeColor="text1"/>
          <w:sz w:val="32"/>
          <w:szCs w:val="32"/>
          <w:highlight w:val="none"/>
          <w:lang w:eastAsia="zh-CN"/>
          <w14:textFill>
            <w14:solidFill>
              <w14:schemeClr w14:val="tx1"/>
            </w14:solidFill>
          </w14:textFill>
        </w:rPr>
      </w:pPr>
      <w:r>
        <w:rPr>
          <w:rFonts w:hint="eastAsia" w:ascii="仿宋_GB2312" w:hAnsi="黑体" w:eastAsia="仿宋_GB2312"/>
          <w:sz w:val="32"/>
          <w:szCs w:val="32"/>
        </w:rPr>
        <w:t>公用经费8.85万元</w:t>
      </w:r>
      <w:r>
        <w:rPr>
          <w:rFonts w:hint="eastAsia" w:ascii="仿宋_GB2312" w:hAnsi="黑体" w:eastAsia="仿宋_GB2312"/>
          <w:sz w:val="32"/>
          <w:szCs w:val="32"/>
          <w:lang w:eastAsia="zh-CN"/>
        </w:rPr>
        <w:t>，主要包括：办公费、培训费、工会经费、公务用车运行维护费。</w:t>
      </w:r>
    </w:p>
    <w:p>
      <w:pPr>
        <w:ind w:firstLine="640" w:firstLineChars="200"/>
        <w:rPr>
          <w:rFonts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四、</w:t>
      </w:r>
      <w:r>
        <w:rPr>
          <w:rFonts w:hint="eastAsia" w:ascii="黑体" w:hAnsi="黑体" w:eastAsia="黑体"/>
          <w:color w:val="000000" w:themeColor="text1"/>
          <w:sz w:val="32"/>
          <w:szCs w:val="32"/>
          <w:highlight w:val="none"/>
          <w:lang w:val="en-US" w:eastAsia="zh-CN"/>
          <w14:textFill>
            <w14:solidFill>
              <w14:schemeClr w14:val="tx1"/>
            </w14:solidFill>
          </w14:textFill>
        </w:rPr>
        <w:t>中共三亚市天涯区委组织部2022年</w:t>
      </w:r>
      <w:r>
        <w:rPr>
          <w:rFonts w:ascii="黑体" w:hAnsi="黑体" w:eastAsia="黑体" w:cs="Times New Roman"/>
          <w:color w:val="000000" w:themeColor="text1"/>
          <w:sz w:val="32"/>
          <w:highlight w:val="none"/>
          <w:shd w:val="clear" w:color="auto" w:fill="FFFFFF"/>
          <w14:textFill>
            <w14:solidFill>
              <w14:schemeClr w14:val="tx1"/>
            </w14:solidFill>
          </w14:textFill>
        </w:rPr>
        <w:t>“三公”经费预算情况</w:t>
      </w:r>
      <w:r>
        <w:rPr>
          <w:rFonts w:hint="eastAsia" w:ascii="黑体" w:hAnsi="黑体" w:eastAsia="黑体" w:cs="Times New Roman"/>
          <w:color w:val="000000" w:themeColor="text1"/>
          <w:sz w:val="32"/>
          <w:highlight w:val="none"/>
          <w:shd w:val="clear" w:color="auto" w:fill="FFFFFF"/>
          <w14:textFill>
            <w14:solidFill>
              <w14:schemeClr w14:val="tx1"/>
            </w14:solidFill>
          </w14:textFill>
        </w:rPr>
        <w:t>说明</w:t>
      </w:r>
    </w:p>
    <w:p>
      <w:pPr>
        <w:ind w:firstLine="640" w:firstLineChars="200"/>
        <w:rPr>
          <w:rFonts w:ascii="仿宋_GB2312" w:hAnsi="黑体" w:eastAsia="仿宋_GB2312" w:cs="Times New Roman"/>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（一）</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中共三亚市天涯区委组织部</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2022</w:t>
      </w:r>
      <w:r>
        <w:rPr>
          <w:rFonts w:hint="eastAsia" w:ascii="仿宋_GB2312" w:hAnsi="黑体" w:eastAsia="仿宋_GB2312"/>
          <w:color w:val="000000" w:themeColor="text1"/>
          <w:sz w:val="32"/>
          <w:szCs w:val="32"/>
          <w:highlight w:val="none"/>
          <w14:textFill>
            <w14:solidFill>
              <w14:schemeClr w14:val="tx1"/>
            </w14:solidFill>
          </w14:textFill>
        </w:rPr>
        <w:t>年一般公共预算“三公”经费预算数为</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1.87</w:t>
      </w:r>
      <w:r>
        <w:rPr>
          <w:rFonts w:hint="eastAsia" w:ascii="仿宋_GB2312" w:hAnsi="黑体" w:eastAsia="仿宋_GB2312"/>
          <w:color w:val="000000" w:themeColor="text1"/>
          <w:sz w:val="32"/>
          <w:szCs w:val="32"/>
          <w:highlight w:val="none"/>
          <w14:textFill>
            <w14:solidFill>
              <w14:schemeClr w14:val="tx1"/>
            </w14:solidFill>
          </w14:textFill>
        </w:rPr>
        <w:t>万元，其中：</w:t>
      </w:r>
    </w:p>
    <w:p>
      <w:pPr>
        <w:ind w:firstLine="630"/>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pP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因公出国（境）经费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p>
    <w:p>
      <w:pPr>
        <w:ind w:firstLine="640" w:firstLineChars="200"/>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pP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公务用车购置及运行费</w:t>
      </w:r>
      <w:r>
        <w:rPr>
          <w:rFonts w:hint="eastAsia" w:ascii="仿宋_GB2312" w:hAnsi="黑体" w:eastAsia="仿宋_GB2312" w:cs="仿宋_GB2312"/>
          <w:color w:val="000000" w:themeColor="text1"/>
          <w:sz w:val="32"/>
          <w:szCs w:val="32"/>
          <w:highlight w:val="none"/>
          <w14:textFill>
            <w14:solidFill>
              <w14:schemeClr w14:val="tx1"/>
            </w14:solidFill>
          </w14:textFill>
        </w:rPr>
        <w:t>1.8</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7</w:t>
      </w:r>
      <w:r>
        <w:rPr>
          <w:rFonts w:hint="eastAsia" w:ascii="仿宋_GB2312" w:hAnsi="黑体" w:eastAsia="仿宋_GB2312"/>
          <w:color w:val="000000" w:themeColor="text1"/>
          <w:sz w:val="32"/>
          <w:szCs w:val="32"/>
          <w:highlight w:val="none"/>
          <w14:textFill>
            <w14:solidFill>
              <w14:schemeClr w14:val="tx1"/>
            </w14:solidFill>
          </w14:textFill>
        </w:rPr>
        <w:t>万元（其中，</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公务用车购置</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费</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，公务用车</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运行费</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1.8</w:t>
      </w:r>
      <w:r>
        <w:rPr>
          <w:rFonts w:hint="eastAsia" w:ascii="Times New Roman" w:hAnsi="Times New Roman" w:eastAsia="仿宋_GB2312" w:cs="Times New Roman"/>
          <w:color w:val="000000" w:themeColor="text1"/>
          <w:sz w:val="32"/>
          <w:highlight w:val="none"/>
          <w:shd w:val="clear" w:color="auto" w:fill="FFFFFF"/>
          <w:lang w:val="en-US" w:eastAsia="zh-CN"/>
          <w14:textFill>
            <w14:solidFill>
              <w14:schemeClr w14:val="tx1"/>
            </w14:solidFill>
          </w14:textFill>
        </w:rPr>
        <w:t>7</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p>
    <w:p>
      <w:pPr>
        <w:ind w:firstLine="630"/>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pPr>
      <w:r>
        <w:rPr>
          <w:rFonts w:ascii="仿宋_GB2312" w:hAnsi="黑体" w:eastAsia="仿宋_GB2312" w:cs="Times New Roman"/>
          <w:color w:val="000000" w:themeColor="text1"/>
          <w:sz w:val="32"/>
          <w:szCs w:val="32"/>
          <w:highlight w:val="none"/>
          <w14:textFill>
            <w14:solidFill>
              <w14:schemeClr w14:val="tx1"/>
            </w14:solidFill>
          </w14:textFill>
        </w:rPr>
        <w:t>公务接待费</w:t>
      </w:r>
      <w:r>
        <w:rPr>
          <w:rFonts w:hint="eastAsia" w:ascii="仿宋_GB2312" w:hAnsi="黑体" w:eastAsia="仿宋_GB2312" w:cs="仿宋_GB2312"/>
          <w:color w:val="000000" w:themeColor="text1"/>
          <w:sz w:val="32"/>
          <w:szCs w:val="32"/>
          <w:highlight w:val="none"/>
          <w14:textFill>
            <w14:solidFill>
              <w14:schemeClr w14:val="tx1"/>
            </w14:solidFill>
          </w14:textFill>
        </w:rPr>
        <w:t>0</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万元，与</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上</w:t>
      </w:r>
      <w: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highlight w:val="none"/>
          <w:shd w:val="clear" w:color="auto" w:fill="FFFFFF"/>
          <w14:textFill>
            <w14:solidFill>
              <w14:schemeClr w14:val="tx1"/>
            </w14:solidFill>
          </w14:textFill>
        </w:rPr>
        <w:t>。</w:t>
      </w:r>
    </w:p>
    <w:p>
      <w:pPr>
        <w:rPr>
          <w:rFonts w:ascii="Times New Roman" w:hAnsi="Times New Roman" w:eastAsia="仿宋_GB2312" w:cs="Times New Roman"/>
          <w:color w:val="000000" w:themeColor="text1"/>
          <w:sz w:val="32"/>
          <w:highlight w:val="none"/>
          <w:shd w:val="clear" w:color="auto" w:fill="FFFFFF"/>
          <w14:textFill>
            <w14:solidFill>
              <w14:schemeClr w14:val="tx1"/>
            </w14:solidFill>
          </w14:textFill>
        </w:rPr>
      </w:pPr>
      <w:r>
        <w:rPr>
          <w:rFonts w:hint="eastAsia" w:ascii="仿宋_GB2312" w:hAnsi="黑体" w:eastAsia="仿宋_GB2312" w:cs="Times New Roman"/>
          <w:color w:val="000000" w:themeColor="text1"/>
          <w:sz w:val="32"/>
          <w:szCs w:val="32"/>
          <w:highlight w:val="none"/>
          <w14:textFill>
            <w14:solidFill>
              <w14:schemeClr w14:val="tx1"/>
            </w14:solidFill>
          </w14:textFill>
        </w:rPr>
        <w:t xml:space="preserve">    （二）</w:t>
      </w:r>
      <w:r>
        <w:rPr>
          <w:rFonts w:hint="eastAsia" w:ascii="仿宋_GB2312" w:hAnsi="黑体" w:eastAsia="仿宋_GB2312"/>
          <w:color w:val="000000" w:themeColor="text1"/>
          <w:sz w:val="32"/>
          <w:szCs w:val="32"/>
          <w:highlight w:val="none"/>
          <w14:textFill>
            <w14:solidFill>
              <w14:schemeClr w14:val="tx1"/>
            </w14:solidFill>
          </w14:textFill>
        </w:rPr>
        <w:t>中共三亚市天涯区委组织部202</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年</w:t>
      </w:r>
      <w:r>
        <w:rPr>
          <w:rFonts w:hint="eastAsia" w:ascii="仿宋_GB2312" w:hAnsi="黑体" w:eastAsia="仿宋_GB2312" w:cs="Times New Roman"/>
          <w:color w:val="000000" w:themeColor="text1"/>
          <w:sz w:val="32"/>
          <w:szCs w:val="32"/>
          <w:highlight w:val="none"/>
          <w14:textFill>
            <w14:solidFill>
              <w14:schemeClr w14:val="tx1"/>
            </w14:solidFill>
          </w14:textFill>
        </w:rPr>
        <w:t>政府性基金预算“三公”经费预算数为0万元</w:t>
      </w:r>
      <w:r>
        <w:rPr>
          <w:rFonts w:hint="eastAsia" w:ascii="仿宋_GB2312" w:hAnsi="黑体" w:eastAsia="仿宋_GB2312" w:cs="Times New Roman"/>
          <w:color w:val="000000" w:themeColor="text1"/>
          <w:sz w:val="32"/>
          <w:szCs w:val="32"/>
          <w:highlight w:val="none"/>
          <w:lang w:eastAsia="zh-CN"/>
          <w14:textFill>
            <w14:solidFill>
              <w14:schemeClr w14:val="tx1"/>
            </w14:solidFill>
          </w14:textFill>
        </w:rPr>
        <w:t>。</w:t>
      </w:r>
    </w:p>
    <w:p>
      <w:pPr>
        <w:ind w:firstLine="640" w:firstLineChars="200"/>
        <w:rPr>
          <w:rFonts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五、关于中共三亚市天涯区委组织部202</w:t>
      </w:r>
      <w:r>
        <w:rPr>
          <w:rFonts w:hint="eastAsia" w:ascii="黑体" w:hAnsi="黑体" w:eastAsia="黑体" w:cs="Times New Roman"/>
          <w:color w:val="000000" w:themeColor="text1"/>
          <w:sz w:val="32"/>
          <w:highlight w:val="none"/>
          <w:shd w:val="clear" w:color="auto" w:fill="FFFFFF"/>
          <w:lang w:val="en-US" w:eastAsia="zh-CN"/>
          <w14:textFill>
            <w14:solidFill>
              <w14:schemeClr w14:val="tx1"/>
            </w14:solidFill>
          </w14:textFill>
        </w:rPr>
        <w:t>2</w:t>
      </w:r>
      <w:r>
        <w:rPr>
          <w:rFonts w:hint="eastAsia" w:ascii="黑体" w:hAnsi="黑体" w:eastAsia="黑体" w:cs="Times New Roman"/>
          <w:color w:val="000000" w:themeColor="text1"/>
          <w:sz w:val="32"/>
          <w:highlight w:val="none"/>
          <w:shd w:val="clear" w:color="auto" w:fill="FFFFFF"/>
          <w14:textFill>
            <w14:solidFill>
              <w14:schemeClr w14:val="tx1"/>
            </w14:solidFill>
          </w14:textFill>
        </w:rPr>
        <w:t>年政府性基金预算当年拨款情况说明</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（中共三亚市天涯区委组织部20</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22</w:t>
      </w:r>
      <w:r>
        <w:rPr>
          <w:rFonts w:hint="eastAsia" w:ascii="仿宋_GB2312" w:hAnsi="黑体" w:eastAsia="仿宋_GB2312"/>
          <w:color w:val="000000" w:themeColor="text1"/>
          <w:sz w:val="32"/>
          <w:szCs w:val="32"/>
          <w:highlight w:val="none"/>
          <w14:textFill>
            <w14:solidFill>
              <w14:schemeClr w14:val="tx1"/>
            </w14:solidFill>
          </w14:textFill>
        </w:rPr>
        <w:t>年无政府性基金预算安排）</w:t>
      </w:r>
    </w:p>
    <w:p>
      <w:pPr>
        <w:ind w:firstLine="640" w:firstLineChars="200"/>
        <w:rPr>
          <w:rFonts w:ascii="黑体" w:hAnsi="黑体" w:eastAsia="黑体" w:cs="Times New Roman"/>
          <w:color w:val="000000" w:themeColor="text1"/>
          <w:sz w:val="32"/>
          <w:highlight w:val="none"/>
          <w:shd w:val="clear" w:color="auto" w:fill="FFFFFF"/>
          <w14:textFill>
            <w14:solidFill>
              <w14:schemeClr w14:val="tx1"/>
            </w14:solidFill>
          </w14:textFill>
        </w:rPr>
      </w:pPr>
      <w:r>
        <w:rPr>
          <w:rFonts w:hint="eastAsia" w:ascii="黑体" w:hAnsi="黑体" w:eastAsia="黑体" w:cs="Times New Roman"/>
          <w:color w:val="000000" w:themeColor="text1"/>
          <w:sz w:val="32"/>
          <w:highlight w:val="none"/>
          <w:shd w:val="clear" w:color="auto" w:fill="FFFFFF"/>
          <w14:textFill>
            <w14:solidFill>
              <w14:schemeClr w14:val="tx1"/>
            </w14:solidFill>
          </w14:textFill>
        </w:rPr>
        <w:t>六、关于中共三亚市天涯区委组织部</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2022</w:t>
      </w:r>
      <w:r>
        <w:rPr>
          <w:rFonts w:ascii="黑体" w:hAnsi="黑体" w:eastAsia="黑体" w:cs="Times New Roman"/>
          <w:color w:val="000000" w:themeColor="text1"/>
          <w:sz w:val="32"/>
          <w:highlight w:val="none"/>
          <w:shd w:val="clear" w:color="auto" w:fill="FFFFFF"/>
          <w14:textFill>
            <w14:solidFill>
              <w14:schemeClr w14:val="tx1"/>
            </w14:solidFill>
          </w14:textFill>
        </w:rPr>
        <w:t>年</w:t>
      </w:r>
      <w:r>
        <w:rPr>
          <w:rFonts w:hint="eastAsia" w:ascii="黑体" w:hAnsi="黑体" w:eastAsia="黑体" w:cs="Times New Roman"/>
          <w:color w:val="000000" w:themeColor="text1"/>
          <w:sz w:val="32"/>
          <w:highlight w:val="none"/>
          <w:shd w:val="clear" w:color="auto" w:fill="FFFFFF"/>
          <w14:textFill>
            <w14:solidFill>
              <w14:schemeClr w14:val="tx1"/>
            </w14:solidFill>
          </w14:textFill>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按照综合预算原则，中共三亚市天涯区委组织部所有收入和支出均纳入部门预算管理。收入包括：一般公共预算收入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教育支出、社会保障和就业支出</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w:t>
      </w:r>
      <w:r>
        <w:rPr>
          <w:rFonts w:hint="eastAsia" w:ascii="仿宋_GB2312" w:hAnsi="黑体" w:eastAsia="仿宋_GB2312"/>
          <w:sz w:val="32"/>
          <w:szCs w:val="32"/>
          <w:lang w:eastAsia="zh-CN"/>
        </w:rPr>
        <w:t>农林水支出</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。中共三亚市天涯区委组织</w:t>
      </w:r>
      <w:r>
        <w:rPr>
          <w:rFonts w:hint="eastAsia" w:ascii="仿宋_GB2312" w:hAnsi="黑体" w:eastAsia="仿宋_GB2312"/>
          <w:sz w:val="32"/>
          <w:szCs w:val="32"/>
          <w:highlight w:val="none"/>
        </w:rPr>
        <w:t>部</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年收支总预算</w:t>
      </w:r>
      <w:r>
        <w:rPr>
          <w:rFonts w:hint="eastAsia" w:ascii="仿宋_GB2312" w:hAnsi="黑体" w:eastAsia="仿宋_GB2312" w:cs="仿宋_GB2312"/>
          <w:sz w:val="32"/>
          <w:szCs w:val="32"/>
          <w:highlight w:val="none"/>
          <w:lang w:val="en-US" w:eastAsia="zh-CN"/>
        </w:rPr>
        <w:t>3149.02</w:t>
      </w:r>
      <w:r>
        <w:rPr>
          <w:rFonts w:hint="eastAsia" w:ascii="仿宋_GB2312" w:hAnsi="黑体" w:eastAsia="仿宋_GB2312"/>
          <w:sz w:val="32"/>
          <w:szCs w:val="32"/>
          <w:highlight w:val="none"/>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七、关于中共三亚市天涯区委组织部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中共三亚市天涯区委组织部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3149.02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62.18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1.97</w:t>
      </w:r>
      <w:r>
        <w:rPr>
          <w:rFonts w:hint="eastAsia" w:ascii="仿宋_GB2312" w:hAnsi="黑体" w:eastAsia="仿宋_GB2312"/>
          <w:sz w:val="32"/>
          <w:szCs w:val="32"/>
        </w:rPr>
        <w:t>%；</w:t>
      </w:r>
      <w:r>
        <w:rPr>
          <w:rFonts w:hint="eastAsia" w:ascii="仿宋_GB2312" w:hAnsi="黑体" w:eastAsia="仿宋_GB2312"/>
          <w:sz w:val="32"/>
          <w:szCs w:val="32"/>
          <w:lang w:eastAsia="zh-CN"/>
        </w:rPr>
        <w:t>一般公共预算拨款</w:t>
      </w:r>
      <w:r>
        <w:rPr>
          <w:rFonts w:hint="eastAsia" w:ascii="仿宋_GB2312" w:hAnsi="黑体" w:eastAsia="仿宋_GB2312"/>
          <w:sz w:val="32"/>
          <w:szCs w:val="32"/>
        </w:rPr>
        <w:t>收入</w:t>
      </w:r>
      <w:r>
        <w:rPr>
          <w:rFonts w:hint="eastAsia" w:ascii="仿宋_GB2312" w:hAnsi="黑体" w:eastAsia="仿宋_GB2312" w:cs="仿宋_GB2312"/>
          <w:sz w:val="32"/>
          <w:szCs w:val="32"/>
          <w:lang w:val="en-US" w:eastAsia="zh-CN"/>
        </w:rPr>
        <w:t>3086.84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98.03</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369.47</w:t>
      </w:r>
      <w:r>
        <w:rPr>
          <w:rFonts w:hint="eastAsia" w:ascii="仿宋_GB2312" w:hAnsi="黑体" w:eastAsia="仿宋_GB2312"/>
          <w:sz w:val="32"/>
          <w:szCs w:val="32"/>
        </w:rPr>
        <w:t>万元，主要</w:t>
      </w:r>
      <w:r>
        <w:rPr>
          <w:rFonts w:hint="eastAsia" w:ascii="仿宋_GB2312" w:hAnsi="黑体" w:eastAsia="仿宋_GB2312"/>
          <w:color w:val="000000" w:themeColor="text1"/>
          <w:sz w:val="32"/>
          <w:szCs w:val="32"/>
          <w14:textFill>
            <w14:solidFill>
              <w14:schemeClr w14:val="tx1"/>
            </w14:solidFill>
          </w14:textFill>
        </w:rPr>
        <w:t>是</w:t>
      </w:r>
      <w:r>
        <w:rPr>
          <w:rFonts w:hint="eastAsia" w:ascii="仿宋_GB2312" w:hAnsi="黑体" w:eastAsia="仿宋_GB2312"/>
          <w:color w:val="000000" w:themeColor="text1"/>
          <w:sz w:val="32"/>
          <w:szCs w:val="32"/>
          <w:lang w:eastAsia="zh-CN"/>
          <w14:textFill>
            <w14:solidFill>
              <w14:schemeClr w14:val="tx1"/>
            </w14:solidFill>
          </w14:textFill>
        </w:rPr>
        <w:t>坚持政府过紧日子</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八、关于中共三亚市天涯区委组织部</w:t>
      </w:r>
      <w:r>
        <w:rPr>
          <w:rFonts w:hint="eastAsia" w:ascii="黑体" w:hAnsi="黑体" w:eastAsia="黑体" w:cs="Times New Roman"/>
          <w:sz w:val="32"/>
          <w:shd w:val="clear" w:color="auto" w:fill="FFFFFF"/>
          <w:lang w:val="en-US" w:eastAsia="zh-CN"/>
        </w:rPr>
        <w:t>2022年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中共三亚市天涯区委组织部</w:t>
      </w:r>
      <w:r>
        <w:rPr>
          <w:rFonts w:hint="eastAsia" w:ascii="仿宋_GB2312" w:hAnsi="黑体" w:eastAsia="仿宋_GB2312"/>
          <w:sz w:val="32"/>
          <w:szCs w:val="32"/>
          <w:highlight w:val="none"/>
          <w:lang w:val="en-US" w:eastAsia="zh-CN"/>
        </w:rPr>
        <w:t>2022年</w:t>
      </w:r>
      <w:r>
        <w:rPr>
          <w:rFonts w:hint="eastAsia" w:ascii="仿宋_GB2312" w:hAnsi="黑体" w:eastAsia="仿宋_GB2312"/>
          <w:sz w:val="32"/>
          <w:szCs w:val="32"/>
          <w:highlight w:val="none"/>
        </w:rPr>
        <w:t>支出预算</w:t>
      </w:r>
      <w:r>
        <w:rPr>
          <w:rFonts w:hint="eastAsia" w:ascii="仿宋_GB2312" w:hAnsi="黑体" w:eastAsia="仿宋_GB2312"/>
          <w:sz w:val="32"/>
          <w:szCs w:val="32"/>
          <w:highlight w:val="none"/>
          <w:lang w:val="en-US" w:eastAsia="zh-CN"/>
        </w:rPr>
        <w:t>3118.74万元</w:t>
      </w:r>
      <w:r>
        <w:rPr>
          <w:rFonts w:hint="eastAsia" w:ascii="仿宋_GB2312" w:hAnsi="黑体" w:eastAsia="仿宋_GB2312"/>
          <w:sz w:val="32"/>
          <w:szCs w:val="32"/>
          <w:highlight w:val="none"/>
        </w:rPr>
        <w:t>，其中：基本支出</w:t>
      </w:r>
      <w:r>
        <w:rPr>
          <w:rFonts w:hint="eastAsia" w:ascii="仿宋_GB2312" w:hAnsi="黑体" w:eastAsia="仿宋_GB2312" w:cs="仿宋_GB2312"/>
          <w:sz w:val="32"/>
          <w:szCs w:val="32"/>
          <w:highlight w:val="none"/>
          <w:lang w:val="en-US" w:eastAsia="zh-CN"/>
        </w:rPr>
        <w:t>315.66</w:t>
      </w:r>
      <w:r>
        <w:rPr>
          <w:rFonts w:hint="eastAsia" w:ascii="仿宋_GB2312" w:hAnsi="黑体" w:eastAsia="仿宋_GB2312"/>
          <w:sz w:val="32"/>
          <w:szCs w:val="32"/>
          <w:highlight w:val="none"/>
        </w:rPr>
        <w:t>万元，</w:t>
      </w:r>
      <w:bookmarkStart w:id="0" w:name="_GoBack"/>
      <w:bookmarkEnd w:id="0"/>
      <w:r>
        <w:rPr>
          <w:rFonts w:hint="eastAsia" w:ascii="仿宋_GB2312" w:hAnsi="黑体" w:eastAsia="仿宋_GB2312"/>
          <w:sz w:val="32"/>
          <w:szCs w:val="32"/>
          <w:highlight w:val="none"/>
        </w:rPr>
        <w:t>占</w:t>
      </w:r>
      <w:r>
        <w:rPr>
          <w:rFonts w:hint="eastAsia" w:ascii="仿宋_GB2312" w:hAnsi="黑体" w:eastAsia="仿宋_GB2312" w:cs="仿宋_GB2312"/>
          <w:sz w:val="32"/>
          <w:szCs w:val="32"/>
          <w:highlight w:val="none"/>
          <w:lang w:val="en-US" w:eastAsia="zh-CN"/>
        </w:rPr>
        <w:t>10.12</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2803.08</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89.88</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399.75</w:t>
      </w:r>
      <w:r>
        <w:rPr>
          <w:rFonts w:hint="eastAsia" w:ascii="仿宋_GB2312" w:hAnsi="黑体" w:eastAsia="仿宋_GB2312"/>
          <w:sz w:val="32"/>
          <w:szCs w:val="32"/>
          <w:highlight w:val="none"/>
        </w:rPr>
        <w:t>万元，主要</w:t>
      </w:r>
      <w:r>
        <w:rPr>
          <w:rFonts w:hint="eastAsia" w:ascii="仿宋_GB2312" w:hAnsi="黑体" w:eastAsia="仿宋_GB2312"/>
          <w:color w:val="000000" w:themeColor="text1"/>
          <w:sz w:val="32"/>
          <w:szCs w:val="32"/>
          <w:highlight w:val="none"/>
          <w14:textFill>
            <w14:solidFill>
              <w14:schemeClr w14:val="tx1"/>
            </w14:solidFill>
          </w14:textFill>
        </w:rPr>
        <w:t>是</w:t>
      </w:r>
      <w:r>
        <w:rPr>
          <w:rFonts w:hint="eastAsia" w:ascii="仿宋_GB2312" w:hAnsi="黑体" w:eastAsia="仿宋_GB2312"/>
          <w:color w:val="000000" w:themeColor="text1"/>
          <w:sz w:val="32"/>
          <w:szCs w:val="32"/>
          <w:highlight w:val="none"/>
          <w:lang w:eastAsia="zh-CN"/>
          <w14:textFill>
            <w14:solidFill>
              <w14:schemeClr w14:val="tx1"/>
            </w14:solidFill>
          </w14:textFill>
        </w:rPr>
        <w:t>坚持政府过紧日子</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年中共三亚市天涯区委组织部</w:t>
      </w:r>
      <w:r>
        <w:rPr>
          <w:rFonts w:hint="eastAsia" w:ascii="仿宋_GB2312" w:hAnsi="黑体" w:eastAsia="仿宋_GB2312" w:cs="仿宋_GB2312"/>
          <w:sz w:val="32"/>
          <w:szCs w:val="32"/>
        </w:rPr>
        <w:t>的机关运行经费预</w:t>
      </w:r>
      <w:r>
        <w:rPr>
          <w:rFonts w:hint="eastAsia" w:ascii="仿宋_GB2312" w:hAnsi="黑体" w:eastAsia="仿宋_GB2312" w:cs="仿宋_GB2312"/>
          <w:sz w:val="32"/>
          <w:szCs w:val="32"/>
          <w:highlight w:val="none"/>
        </w:rPr>
        <w:t>算</w:t>
      </w:r>
      <w:r>
        <w:rPr>
          <w:rFonts w:hint="eastAsia" w:ascii="仿宋_GB2312" w:hAnsi="黑体" w:eastAsia="仿宋_GB2312" w:cs="仿宋_GB2312"/>
          <w:sz w:val="32"/>
          <w:szCs w:val="32"/>
          <w:highlight w:val="none"/>
          <w:lang w:val="en-US" w:eastAsia="zh-CN"/>
        </w:rPr>
        <w:t>1160.17</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年中共三亚市天涯区委组织部</w:t>
      </w:r>
      <w:r>
        <w:rPr>
          <w:rFonts w:hint="eastAsia" w:ascii="仿宋_GB2312" w:hAnsi="黑体" w:eastAsia="仿宋_GB2312" w:cs="仿宋_GB2312"/>
          <w:sz w:val="32"/>
          <w:szCs w:val="32"/>
        </w:rPr>
        <w:t>的政府采购预算总</w:t>
      </w:r>
      <w:r>
        <w:rPr>
          <w:rFonts w:hint="eastAsia" w:ascii="仿宋_GB2312" w:hAnsi="黑体" w:eastAsia="仿宋_GB2312" w:cs="仿宋_GB2312"/>
          <w:sz w:val="32"/>
          <w:szCs w:val="32"/>
          <w:highlight w:val="none"/>
        </w:rPr>
        <w:t>额</w:t>
      </w:r>
      <w:r>
        <w:rPr>
          <w:rFonts w:hint="eastAsia" w:ascii="仿宋_GB2312" w:hAnsi="黑体" w:eastAsia="仿宋_GB2312" w:cs="仿宋_GB2312"/>
          <w:sz w:val="32"/>
          <w:szCs w:val="32"/>
          <w:highlight w:val="none"/>
          <w:lang w:val="en-US" w:eastAsia="zh-CN"/>
        </w:rPr>
        <w:t>437.9</w:t>
      </w:r>
      <w:r>
        <w:rPr>
          <w:rFonts w:hint="eastAsia" w:ascii="仿宋_GB2312" w:hAnsi="黑体" w:eastAsia="仿宋_GB2312"/>
          <w:sz w:val="32"/>
          <w:szCs w:val="32"/>
          <w:highlight w:val="none"/>
        </w:rPr>
        <w:t>万元，</w:t>
      </w:r>
      <w:r>
        <w:rPr>
          <w:rFonts w:hint="eastAsia" w:ascii="仿宋_GB2312" w:hAnsi="黑体" w:eastAsia="仿宋_GB2312"/>
          <w:sz w:val="32"/>
          <w:szCs w:val="32"/>
        </w:rPr>
        <w:t>其中：政府采购货物预算</w:t>
      </w:r>
      <w:r>
        <w:rPr>
          <w:rFonts w:hint="eastAsia" w:ascii="仿宋_GB2312" w:hAnsi="黑体" w:eastAsia="仿宋_GB2312" w:cs="仿宋_GB2312"/>
          <w:sz w:val="32"/>
          <w:szCs w:val="32"/>
          <w:lang w:val="en-US" w:eastAsia="zh-CN"/>
        </w:rPr>
        <w:t>43</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394.90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年12月31日，中共三亚市天涯区委组织部</w:t>
      </w:r>
      <w:r>
        <w:rPr>
          <w:rFonts w:hint="eastAsia" w:ascii="仿宋_GB2312" w:hAnsi="黑体" w:eastAsia="仿宋_GB2312" w:cs="仿宋_GB2312"/>
          <w:sz w:val="32"/>
          <w:szCs w:val="32"/>
        </w:rPr>
        <w:t>的本级共有车辆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年中共三亚市天涯区委组织部</w:t>
      </w:r>
      <w:r>
        <w:rPr>
          <w:rFonts w:hint="eastAsia" w:ascii="仿宋_GB2312" w:hAnsi="黑体" w:eastAsia="仿宋_GB2312" w:cs="仿宋_GB2312"/>
          <w:sz w:val="32"/>
          <w:szCs w:val="32"/>
        </w:rPr>
        <w:t>的</w:t>
      </w:r>
      <w:r>
        <w:rPr>
          <w:rFonts w:hint="eastAsia" w:ascii="仿宋_GB2312" w:hAnsi="黑体" w:eastAsia="仿宋_GB2312" w:cs="仿宋_GB2312"/>
          <w:sz w:val="32"/>
          <w:szCs w:val="32"/>
          <w:lang w:val="en-US" w:eastAsia="zh-CN"/>
        </w:rPr>
        <w:t>27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3091.85</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r>
        <w:rPr>
          <w:rFonts w:hint="eastAsia" w:ascii="仿宋_GB2312" w:hAnsi="宋体" w:eastAsia="仿宋_GB2312" w:cs="宋体"/>
          <w:color w:val="000000"/>
          <w:kern w:val="0"/>
          <w:sz w:val="32"/>
          <w:szCs w:val="30"/>
          <w:lang w:eastAsia="zh-CN"/>
        </w:rPr>
        <w:t>。</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hint="eastAsia" w:ascii="仿宋_GB2312" w:hAnsi="黑体" w:eastAsia="仿宋_GB2312" w:cs="仿宋_GB2312"/>
          <w:sz w:val="32"/>
          <w:szCs w:val="32"/>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9183A"/>
    <w:rsid w:val="041B7728"/>
    <w:rsid w:val="08FE152F"/>
    <w:rsid w:val="0DFB561A"/>
    <w:rsid w:val="0EF808EA"/>
    <w:rsid w:val="116E0B7E"/>
    <w:rsid w:val="1296741A"/>
    <w:rsid w:val="12DF6BE1"/>
    <w:rsid w:val="143B12B0"/>
    <w:rsid w:val="1B087C89"/>
    <w:rsid w:val="1E1D4A0B"/>
    <w:rsid w:val="22311570"/>
    <w:rsid w:val="23F34A54"/>
    <w:rsid w:val="27FF7E7D"/>
    <w:rsid w:val="2A26076E"/>
    <w:rsid w:val="2AB33F56"/>
    <w:rsid w:val="2C500CED"/>
    <w:rsid w:val="2CF547FE"/>
    <w:rsid w:val="2D447AE1"/>
    <w:rsid w:val="2E262056"/>
    <w:rsid w:val="30C530A0"/>
    <w:rsid w:val="34EA4720"/>
    <w:rsid w:val="383E00ED"/>
    <w:rsid w:val="3B3458F0"/>
    <w:rsid w:val="3DC81544"/>
    <w:rsid w:val="3F2047DF"/>
    <w:rsid w:val="3F7F7844"/>
    <w:rsid w:val="409C6008"/>
    <w:rsid w:val="58A25156"/>
    <w:rsid w:val="5A1059AB"/>
    <w:rsid w:val="5CF50568"/>
    <w:rsid w:val="65540FF7"/>
    <w:rsid w:val="6EE9051E"/>
    <w:rsid w:val="73E21529"/>
    <w:rsid w:val="74BF171E"/>
    <w:rsid w:val="757B59C3"/>
    <w:rsid w:val="765C4342"/>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42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cp:lastPrinted>2022-02-15T01:59:00Z</cp:lastPrinted>
  <dcterms:modified xsi:type="dcterms:W3CDTF">2022-02-15T05:42:59Z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