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olor w:val="FF0000"/>
          <w:sz w:val="72"/>
          <w:szCs w:val="72"/>
          <w:lang w:val="en-US" w:eastAsia="zh-CN"/>
        </w:rPr>
      </w:pPr>
    </w:p>
    <w:p>
      <w:pPr>
        <w:jc w:val="center"/>
        <w:rPr>
          <w:rFonts w:hint="eastAsia"/>
          <w:color w:val="FF0000"/>
          <w:sz w:val="72"/>
          <w:szCs w:val="72"/>
          <w:lang w:val="en-US" w:eastAsia="zh-CN"/>
        </w:rPr>
      </w:pPr>
    </w:p>
    <w:p>
      <w:pPr>
        <w:jc w:val="center"/>
        <w:rPr>
          <w:rFonts w:hint="eastAsia"/>
          <w:color w:val="FF0000"/>
          <w:sz w:val="72"/>
          <w:szCs w:val="72"/>
          <w:lang w:val="en-US" w:eastAsia="zh-CN"/>
        </w:rPr>
      </w:pPr>
    </w:p>
    <w:p>
      <w:pPr>
        <w:jc w:val="center"/>
        <w:rPr>
          <w:rFonts w:hint="eastAsia"/>
          <w:color w:val="FF0000"/>
          <w:sz w:val="72"/>
          <w:szCs w:val="72"/>
          <w:lang w:val="en-US" w:eastAsia="zh-CN"/>
        </w:rPr>
      </w:pPr>
    </w:p>
    <w:p>
      <w:pPr>
        <w:jc w:val="center"/>
        <w:rPr>
          <w:rFonts w:hint="eastAsia"/>
          <w:color w:val="FF0000"/>
          <w:sz w:val="72"/>
          <w:szCs w:val="72"/>
          <w:lang w:val="en-US" w:eastAsia="zh-CN"/>
        </w:rPr>
      </w:pPr>
    </w:p>
    <w:p>
      <w:pPr>
        <w:jc w:val="center"/>
        <w:rPr>
          <w:rFonts w:hint="eastAsia" w:eastAsia="宋体"/>
          <w:sz w:val="52"/>
          <w:szCs w:val="52"/>
        </w:rPr>
      </w:pPr>
      <w:r>
        <w:rPr>
          <w:rFonts w:hint="eastAsia" w:eastAsia="宋体"/>
          <w:sz w:val="52"/>
          <w:szCs w:val="52"/>
          <w:lang w:val="en-US" w:eastAsia="zh-CN"/>
        </w:rPr>
        <w:t>2022年三亚市天涯区南岛</w:t>
      </w:r>
      <w:bookmarkStart w:id="0" w:name="_GoBack"/>
      <w:r>
        <w:rPr>
          <w:rFonts w:hint="eastAsia" w:eastAsia="宋体"/>
          <w:sz w:val="52"/>
          <w:szCs w:val="52"/>
          <w:lang w:val="en-US" w:eastAsia="zh-CN"/>
        </w:rPr>
        <w:t>幼儿园</w:t>
      </w:r>
      <w:bookmarkEnd w:id="0"/>
      <w:r>
        <w:rPr>
          <w:rFonts w:hint="eastAsia" w:eastAsia="宋体"/>
          <w:sz w:val="52"/>
          <w:szCs w:val="52"/>
          <w:lang w:val="en-US" w:eastAsia="zh-CN"/>
        </w:rPr>
        <w:t>单位</w:t>
      </w:r>
      <w:r>
        <w:rPr>
          <w:rFonts w:hint="eastAsia" w:eastAsia="宋体"/>
          <w:sz w:val="52"/>
          <w:szCs w:val="52"/>
        </w:rPr>
        <w:t>预算</w:t>
      </w:r>
    </w:p>
    <w:p>
      <w:pPr>
        <w:jc w:val="center"/>
        <w:rPr>
          <w:rFonts w:hint="eastAsia" w:eastAsia="宋体"/>
          <w:sz w:val="52"/>
          <w:szCs w:val="52"/>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olor w:val="FF0000"/>
          <w:sz w:val="32"/>
          <w:szCs w:val="32"/>
        </w:rPr>
        <w:t xml:space="preserve"> </w:t>
      </w:r>
      <w:r>
        <w:rPr>
          <w:rFonts w:hint="eastAsia" w:ascii="黑体" w:hAnsi="黑体" w:eastAsia="黑体"/>
          <w:sz w:val="32"/>
          <w:szCs w:val="32"/>
          <w:lang w:val="en-US" w:eastAsia="zh-CN"/>
        </w:rPr>
        <w:t>三亚市天涯区南岛幼儿园</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三亚市天涯区南岛幼儿园2022</w:t>
      </w:r>
      <w:r>
        <w:rPr>
          <w:rFonts w:hint="eastAsia" w:ascii="黑体" w:hAnsi="黑体" w:eastAsia="黑体"/>
          <w:sz w:val="32"/>
          <w:szCs w:val="32"/>
        </w:rPr>
        <w:t>年单位预算表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三亚市天涯区南岛幼儿园2022</w:t>
      </w:r>
      <w:r>
        <w:rPr>
          <w:rFonts w:hint="eastAsia" w:ascii="黑体" w:hAnsi="黑体" w:eastAsia="黑体"/>
          <w:sz w:val="32"/>
          <w:szCs w:val="32"/>
        </w:rPr>
        <w:t>年单位预算情况说明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4"/>
        <w:ind w:left="1320" w:firstLine="0" w:firstLineChars="0"/>
        <w:jc w:val="left"/>
        <w:rPr>
          <w:rFonts w:ascii="黑体" w:hAnsi="黑体" w:eastAsia="黑体"/>
          <w:sz w:val="32"/>
          <w:szCs w:val="32"/>
        </w:rPr>
      </w:pPr>
    </w:p>
    <w:p>
      <w:pPr>
        <w:pStyle w:val="4"/>
        <w:numPr>
          <w:ilvl w:val="0"/>
          <w:numId w:val="0"/>
        </w:numPr>
        <w:tabs>
          <w:tab w:val="left" w:pos="3163"/>
        </w:tabs>
        <w:ind w:leftChars="0"/>
        <w:jc w:val="left"/>
        <w:rPr>
          <w:rFonts w:ascii="仿宋_GB2312" w:hAnsi="仿宋_GB2312" w:eastAsia="仿宋_GB2312" w:cs="仿宋_GB2312"/>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olor w:val="FF0000"/>
          <w:sz w:val="32"/>
          <w:szCs w:val="32"/>
        </w:rPr>
        <w:t xml:space="preserve"> </w:t>
      </w:r>
      <w:r>
        <w:rPr>
          <w:rFonts w:hint="eastAsia" w:ascii="黑体" w:hAnsi="黑体" w:eastAsia="黑体"/>
          <w:sz w:val="32"/>
          <w:szCs w:val="32"/>
          <w:lang w:val="en-US" w:eastAsia="zh-CN"/>
        </w:rPr>
        <w:t>三亚市天涯区南岛幼儿园</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0"/>
        </w:numPr>
        <w:ind w:leftChars="0" w:firstLine="640" w:firstLineChars="200"/>
        <w:jc w:val="left"/>
        <w:rPr>
          <w:rFonts w:hint="eastAsia" w:ascii="黑体" w:hAnsi="黑体" w:eastAsia="黑体"/>
          <w:sz w:val="32"/>
          <w:szCs w:val="32"/>
          <w:lang w:eastAsia="zh-CN"/>
        </w:rPr>
      </w:pPr>
      <w:r>
        <w:rPr>
          <w:rFonts w:hint="eastAsia" w:ascii="仿宋_GB2312" w:hAnsi="黑体" w:eastAsia="仿宋_GB2312" w:cs="黑体"/>
          <w:kern w:val="2"/>
          <w:sz w:val="32"/>
          <w:szCs w:val="32"/>
          <w:lang w:val="en-US" w:eastAsia="zh-CN" w:bidi="ar-SA"/>
        </w:rPr>
        <w:t>实施学前教育，负责对幼儿园实施德、智、体、美等方面全面发展的教育，实施保育和教育相结合，促进其身心健康发展；为家长参与、学习幼儿教育提供便利条件。</w:t>
      </w:r>
    </w:p>
    <w:p>
      <w:pPr>
        <w:ind w:firstLine="320" w:firstLineChars="1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三亚市天涯区南岛幼儿园2022</w:t>
      </w:r>
      <w:r>
        <w:rPr>
          <w:rFonts w:hint="eastAsia" w:ascii="黑体" w:hAnsi="黑体" w:eastAsia="黑体"/>
          <w:sz w:val="32"/>
          <w:szCs w:val="32"/>
        </w:rPr>
        <w:t>年单位预算表</w:t>
      </w:r>
    </w:p>
    <w:p>
      <w:pPr>
        <w:ind w:firstLine="640" w:firstLineChars="200"/>
        <w:outlineLvl w:val="1"/>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一、财政拨款收支总表（见正文附件）</w:t>
      </w:r>
    </w:p>
    <w:p>
      <w:pPr>
        <w:pStyle w:val="5"/>
        <w:ind w:firstLine="640"/>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二、一般公共预算支出表（见正文附件）</w:t>
      </w:r>
    </w:p>
    <w:p>
      <w:pPr>
        <w:pStyle w:val="5"/>
        <w:ind w:firstLine="640"/>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三、一般公共预算基本支出表（见正文附件）</w:t>
      </w:r>
    </w:p>
    <w:p>
      <w:pPr>
        <w:pStyle w:val="5"/>
        <w:ind w:firstLine="640"/>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四、一般公共预算“三公”经费支出表（见正文附件）</w:t>
      </w:r>
    </w:p>
    <w:p>
      <w:pPr>
        <w:pStyle w:val="5"/>
        <w:ind w:firstLine="640"/>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五、政府性基金预算支出表（见正文附件）</w:t>
      </w:r>
    </w:p>
    <w:p>
      <w:pPr>
        <w:pStyle w:val="5"/>
        <w:ind w:firstLine="640"/>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六、政府性基金预算“三公”经费支出表（见正文附件）</w:t>
      </w:r>
    </w:p>
    <w:p>
      <w:pPr>
        <w:pStyle w:val="5"/>
        <w:ind w:firstLine="640"/>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七、部门（单位）收支总表（见正文附件）</w:t>
      </w:r>
    </w:p>
    <w:p>
      <w:pPr>
        <w:pStyle w:val="5"/>
        <w:ind w:firstLine="640"/>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八、部门（单位）收入总表（见正文附件）</w:t>
      </w:r>
    </w:p>
    <w:p>
      <w:pPr>
        <w:pStyle w:val="5"/>
        <w:ind w:firstLine="640"/>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九、部门（单位）支出总表（见正文附件）</w:t>
      </w:r>
    </w:p>
    <w:p>
      <w:pPr>
        <w:pStyle w:val="5"/>
        <w:ind w:firstLine="640"/>
        <w:rPr>
          <w:rFonts w:hint="eastAsia" w:ascii="仿宋_GB2312" w:hAnsi="黑体" w:eastAsia="仿宋_GB2312" w:cs="黑体"/>
          <w:kern w:val="2"/>
          <w:sz w:val="32"/>
          <w:szCs w:val="32"/>
          <w:lang w:val="en-US" w:eastAsia="zh-CN" w:bidi="ar-SA"/>
        </w:rPr>
      </w:pPr>
      <w:r>
        <w:rPr>
          <w:rFonts w:hint="eastAsia" w:ascii="仿宋_GB2312" w:hAnsi="黑体" w:eastAsia="仿宋_GB2312" w:cs="黑体"/>
          <w:kern w:val="2"/>
          <w:sz w:val="32"/>
          <w:szCs w:val="32"/>
          <w:lang w:val="en-US" w:eastAsia="zh-CN" w:bidi="ar-SA"/>
        </w:rPr>
        <w:t>十、项目支出绩效信息表（见正文附件）</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三亚市天涯区南岛幼儿园2022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三亚市天涯区南岛幼儿园2022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三亚市天涯区南岛幼儿园2022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471.04</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235.52</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235.52</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w:t>
      </w:r>
      <w:r>
        <w:rPr>
          <w:rFonts w:hint="eastAsia" w:ascii="仿宋_GB2312" w:hAnsi="黑体" w:eastAsia="仿宋_GB2312"/>
          <w:sz w:val="32"/>
          <w:szCs w:val="32"/>
          <w:lang w:val="en-US" w:eastAsia="zh-CN"/>
        </w:rPr>
        <w:t>入0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235.52</w:t>
      </w:r>
      <w:r>
        <w:rPr>
          <w:rFonts w:hint="eastAsia" w:ascii="仿宋_GB2312" w:hAnsi="黑体" w:eastAsia="仿宋_GB2312"/>
          <w:sz w:val="32"/>
          <w:szCs w:val="32"/>
        </w:rPr>
        <w:t>万元，包括</w:t>
      </w:r>
      <w:r>
        <w:rPr>
          <w:rFonts w:hint="eastAsia" w:ascii="仿宋_GB2312" w:hAnsi="黑体" w:eastAsia="仿宋_GB2312"/>
          <w:sz w:val="32"/>
          <w:szCs w:val="32"/>
          <w:lang w:eastAsia="zh-CN"/>
        </w:rPr>
        <w:t>教育支出</w:t>
      </w:r>
      <w:r>
        <w:rPr>
          <w:rFonts w:hint="eastAsia" w:ascii="仿宋_GB2312" w:hAnsi="黑体" w:eastAsia="仿宋_GB2312"/>
          <w:sz w:val="32"/>
          <w:szCs w:val="32"/>
          <w:lang w:val="en-US" w:eastAsia="zh-CN"/>
        </w:rPr>
        <w:t>235.52</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三亚市天涯区南岛幼儿园2022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三亚市天涯区南岛幼儿园2022年一般公共预算当年拨款235.52万元，比上年预算数增加235.52万元</w:t>
      </w:r>
      <w:r>
        <w:rPr>
          <w:rFonts w:hint="default" w:ascii="仿宋_GB2312" w:hAnsi="黑体" w:eastAsia="仿宋_GB2312"/>
          <w:sz w:val="32"/>
          <w:szCs w:val="32"/>
          <w:lang w:val="en-US" w:eastAsia="zh-CN"/>
        </w:rPr>
        <w:t>,</w:t>
      </w:r>
      <w:r>
        <w:rPr>
          <w:rFonts w:hint="eastAsia" w:ascii="仿宋_GB2312" w:hAnsi="黑体" w:eastAsia="仿宋_GB2312"/>
          <w:sz w:val="32"/>
          <w:szCs w:val="32"/>
          <w:lang w:val="en-US" w:eastAsia="zh-CN"/>
        </w:rPr>
        <w:t>主要是人员增加，预算增加。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教育支出（类）支出</w:t>
      </w:r>
      <w:r>
        <w:rPr>
          <w:rFonts w:hint="eastAsia" w:ascii="仿宋_GB2312" w:hAnsi="黑体" w:eastAsia="仿宋_GB2312" w:cs="仿宋_GB2312"/>
          <w:sz w:val="32"/>
          <w:szCs w:val="32"/>
          <w:lang w:val="en-US" w:eastAsia="zh-CN"/>
        </w:rPr>
        <w:t>235.52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1.教育支出（类）普通教育（款）学前教育（项）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w:t>
      </w:r>
      <w:r>
        <w:rPr>
          <w:rFonts w:hint="eastAsia" w:ascii="仿宋_GB2312" w:hAnsi="黑体" w:eastAsia="仿宋_GB2312" w:cs="仿宋_GB2312"/>
          <w:sz w:val="32"/>
          <w:szCs w:val="32"/>
        </w:rPr>
        <w:t>算数为</w:t>
      </w:r>
      <w:r>
        <w:rPr>
          <w:rFonts w:hint="eastAsia" w:ascii="仿宋_GB2312" w:hAnsi="黑体" w:eastAsia="仿宋_GB2312" w:cs="仿宋_GB2312"/>
          <w:sz w:val="32"/>
          <w:szCs w:val="32"/>
          <w:lang w:val="en-US" w:eastAsia="zh-CN"/>
        </w:rPr>
        <w:t>235.52</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235.52</w:t>
      </w:r>
      <w:r>
        <w:rPr>
          <w:rFonts w:hint="eastAsia" w:ascii="仿宋_GB2312" w:hAnsi="黑体" w:eastAsia="仿宋_GB2312" w:cs="仿宋_GB2312"/>
          <w:sz w:val="32"/>
          <w:szCs w:val="32"/>
        </w:rPr>
        <w:t>万元，主要</w:t>
      </w:r>
      <w:r>
        <w:rPr>
          <w:rFonts w:hint="eastAsia" w:ascii="仿宋_GB2312" w:hAnsi="黑体" w:eastAsia="仿宋_GB2312" w:cs="仿宋_GB2312"/>
          <w:sz w:val="32"/>
          <w:szCs w:val="32"/>
          <w:lang w:eastAsia="zh-CN"/>
        </w:rPr>
        <w:t>是人员增加，预算增加。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val="en-US" w:eastAsia="zh-CN"/>
        </w:rPr>
        <w:t>三亚市天涯区南岛幼儿园2022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三亚市天涯区南岛幼儿园2022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22.92</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22.37</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val="en-US" w:eastAsia="zh-CN"/>
        </w:rPr>
        <w:t>绩效工资、机关事业单位基本养老保险缴费</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、公务员医疗补助缴费、其他社会保障缴费、住房公积金；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0.55</w:t>
      </w:r>
      <w:r>
        <w:rPr>
          <w:rFonts w:hint="eastAsia" w:ascii="仿宋_GB2312" w:hAnsi="黑体" w:eastAsia="仿宋_GB2312"/>
          <w:sz w:val="32"/>
          <w:szCs w:val="32"/>
        </w:rPr>
        <w:t>万元，主要包括：商品和服务支出、工会经费</w:t>
      </w:r>
      <w:r>
        <w:rPr>
          <w:rFonts w:hint="eastAsia" w:ascii="仿宋_GB2312" w:hAnsi="黑体" w:eastAsia="仿宋_GB2312"/>
          <w:sz w:val="32"/>
          <w:szCs w:val="32"/>
          <w:lang w:eastAsia="zh-CN"/>
        </w:rPr>
        <w:t>、其他商品和服务支出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三亚市天涯区南岛幼儿园2022</w:t>
      </w:r>
      <w:r>
        <w:rPr>
          <w:rFonts w:hint="eastAsia" w:ascii="黑体" w:hAnsi="黑体" w:eastAsia="黑体" w:cs="Times New Roman"/>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三亚市天涯区南岛幼儿园2022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三亚市天涯区南岛幼儿园无“三公经费”。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三亚市天涯区南岛幼儿园2022</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仿宋_GB2312" w:hAnsi="黑体" w:eastAsia="仿宋_GB2312"/>
          <w:sz w:val="32"/>
          <w:szCs w:val="32"/>
          <w:lang w:val="en-US" w:eastAsia="zh-CN"/>
        </w:rPr>
        <w:t>三亚市天涯区南岛幼儿园无“三公经费”。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三亚市天涯区南岛幼儿园2022</w:t>
      </w:r>
      <w:r>
        <w:rPr>
          <w:rFonts w:hint="eastAsia" w:ascii="黑体" w:hAnsi="黑体" w:eastAsia="黑体" w:cs="Times New Roman"/>
          <w:sz w:val="32"/>
          <w:shd w:val="clear" w:color="auto" w:fill="FFFFFF"/>
        </w:rPr>
        <w:t>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三亚市天涯区南岛幼儿园无</w:t>
      </w:r>
      <w:r>
        <w:rPr>
          <w:rFonts w:hint="eastAsia" w:ascii="楷体" w:hAnsi="楷体" w:eastAsia="楷体"/>
          <w:sz w:val="32"/>
          <w:szCs w:val="32"/>
        </w:rPr>
        <w:t>政府性基金预算</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ind w:firstLine="640" w:firstLineChars="200"/>
        <w:rPr>
          <w:rFonts w:hint="eastAsia" w:ascii="楷体" w:hAnsi="楷体" w:eastAsia="楷体"/>
          <w:sz w:val="32"/>
          <w:szCs w:val="32"/>
        </w:rPr>
      </w:pPr>
      <w:r>
        <w:rPr>
          <w:rFonts w:hint="eastAsia" w:ascii="仿宋_GB2312" w:hAnsi="黑体" w:eastAsia="仿宋_GB2312"/>
          <w:sz w:val="32"/>
          <w:szCs w:val="32"/>
          <w:lang w:val="en-US" w:eastAsia="zh-CN"/>
        </w:rPr>
        <w:t>三亚市天涯区南岛幼儿园无</w:t>
      </w:r>
      <w:r>
        <w:rPr>
          <w:rFonts w:hint="eastAsia" w:ascii="楷体" w:hAnsi="楷体" w:eastAsia="楷体"/>
          <w:sz w:val="32"/>
          <w:szCs w:val="32"/>
        </w:rPr>
        <w:t>政府性基金预算</w:t>
      </w:r>
    </w:p>
    <w:p>
      <w:pPr>
        <w:numPr>
          <w:ilvl w:val="0"/>
          <w:numId w:val="6"/>
        </w:numPr>
        <w:ind w:left="0" w:leftChars="0" w:firstLine="640" w:firstLineChars="0"/>
        <w:jc w:val="left"/>
        <w:rPr>
          <w:rFonts w:hint="eastAsia" w:ascii="楷体" w:hAnsi="楷体" w:eastAsia="楷体"/>
          <w:sz w:val="32"/>
          <w:szCs w:val="32"/>
        </w:rPr>
      </w:pPr>
      <w:r>
        <w:rPr>
          <w:rFonts w:hint="eastAsia" w:ascii="楷体" w:hAnsi="楷体" w:eastAsia="楷体"/>
          <w:sz w:val="32"/>
          <w:szCs w:val="32"/>
        </w:rPr>
        <w:t>政府性基金预算当年拨款具体使用情况</w:t>
      </w:r>
    </w:p>
    <w:p>
      <w:pPr>
        <w:ind w:firstLine="640" w:firstLineChars="200"/>
        <w:rPr>
          <w:rFonts w:hint="eastAsia" w:ascii="楷体" w:hAnsi="楷体" w:eastAsia="楷体"/>
          <w:sz w:val="32"/>
          <w:szCs w:val="32"/>
        </w:rPr>
      </w:pPr>
      <w:r>
        <w:rPr>
          <w:rFonts w:hint="eastAsia" w:ascii="仿宋_GB2312" w:hAnsi="黑体" w:eastAsia="仿宋_GB2312"/>
          <w:sz w:val="32"/>
          <w:szCs w:val="32"/>
          <w:lang w:val="en-US" w:eastAsia="zh-CN"/>
        </w:rPr>
        <w:t>三亚市天涯区南岛幼儿园无</w:t>
      </w:r>
      <w:r>
        <w:rPr>
          <w:rFonts w:hint="eastAsia" w:ascii="楷体" w:hAnsi="楷体" w:eastAsia="楷体"/>
          <w:sz w:val="32"/>
          <w:szCs w:val="32"/>
        </w:rPr>
        <w:t>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三亚市天涯区南岛幼儿园2022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三亚市天涯区南岛幼儿园</w:t>
      </w:r>
      <w:r>
        <w:rPr>
          <w:rFonts w:hint="eastAsia" w:ascii="仿宋_GB2312" w:hAnsi="黑体" w:eastAsia="仿宋_GB2312" w:cs="仿宋_GB2312"/>
          <w:sz w:val="32"/>
          <w:szCs w:val="32"/>
        </w:rPr>
        <w:t>所有收入和支出均纳入部门预算管理。收入包括：一般公共预算拨款收入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；支出包括：教育支出。</w:t>
      </w:r>
      <w:r>
        <w:rPr>
          <w:rFonts w:hint="eastAsia" w:ascii="仿宋_GB2312" w:hAnsi="黑体" w:eastAsia="仿宋_GB2312" w:cs="仿宋_GB2312"/>
          <w:sz w:val="32"/>
          <w:szCs w:val="32"/>
          <w:lang w:val="en-US" w:eastAsia="zh-CN"/>
        </w:rPr>
        <w:t>三亚市天涯区南岛幼儿园2022年</w:t>
      </w:r>
      <w:r>
        <w:rPr>
          <w:rFonts w:hint="eastAsia" w:ascii="仿宋_GB2312" w:hAnsi="黑体" w:eastAsia="仿宋_GB2312"/>
          <w:sz w:val="32"/>
          <w:szCs w:val="32"/>
        </w:rPr>
        <w:t>收支总预算</w:t>
      </w:r>
      <w:r>
        <w:rPr>
          <w:rFonts w:hint="eastAsia" w:ascii="仿宋_GB2312" w:hAnsi="黑体" w:eastAsia="仿宋_GB2312"/>
          <w:sz w:val="32"/>
          <w:szCs w:val="32"/>
          <w:lang w:val="en-US" w:eastAsia="zh-CN"/>
        </w:rPr>
        <w:t>235.52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三亚市天涯区南岛幼儿园2022</w:t>
      </w:r>
      <w:r>
        <w:rPr>
          <w:rFonts w:hint="eastAsia" w:ascii="黑体" w:hAnsi="黑体" w:eastAsia="黑体" w:cs="Times New Roman"/>
          <w:sz w:val="32"/>
          <w:shd w:val="clear" w:color="auto" w:fill="FFFFFF"/>
        </w:rPr>
        <w:t>年收入预算情况说明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三亚市天涯区南岛幼儿园2022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235.52</w:t>
      </w:r>
      <w:r>
        <w:rPr>
          <w:rFonts w:hint="eastAsia" w:ascii="仿宋_GB2312" w:hAnsi="黑体" w:eastAsia="仿宋_GB2312"/>
          <w:sz w:val="32"/>
          <w:szCs w:val="32"/>
        </w:rPr>
        <w:t>万</w:t>
      </w:r>
      <w:r>
        <w:rPr>
          <w:rFonts w:hint="eastAsia" w:ascii="仿宋_GB2312" w:hAnsi="黑体" w:eastAsia="仿宋_GB2312"/>
          <w:sz w:val="32"/>
          <w:szCs w:val="32"/>
          <w:lang w:val="en-US" w:eastAsia="zh-CN"/>
        </w:rPr>
        <w:t>元，比上年预算数增加235.52万元，主要是主要是人员增加，预算增加。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三亚市天涯区南岛幼儿园2022</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三亚市天涯区南岛幼儿园2022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235.52</w:t>
      </w:r>
      <w:r>
        <w:rPr>
          <w:rFonts w:hint="eastAsia" w:ascii="仿宋_GB2312" w:hAnsi="黑体" w:eastAsia="仿宋_GB2312"/>
          <w:sz w:val="32"/>
          <w:szCs w:val="32"/>
        </w:rPr>
        <w:t>万元，其中：</w:t>
      </w:r>
      <w:r>
        <w:rPr>
          <w:rFonts w:hint="eastAsia" w:ascii="仿宋_GB2312" w:hAnsi="黑体" w:eastAsia="仿宋_GB2312"/>
          <w:sz w:val="32"/>
          <w:szCs w:val="32"/>
          <w:lang w:eastAsia="zh-CN"/>
        </w:rPr>
        <w:t>基本</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22.92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97.31</w:t>
      </w:r>
      <w:r>
        <w:rPr>
          <w:rFonts w:hint="eastAsia" w:ascii="仿宋_GB2312" w:hAnsi="黑体" w:eastAsia="仿宋_GB2312"/>
          <w:sz w:val="32"/>
          <w:szCs w:val="32"/>
          <w:lang w:eastAsia="zh-CN"/>
        </w:rPr>
        <w:t>%；项目支出</w:t>
      </w:r>
      <w:r>
        <w:rPr>
          <w:rFonts w:hint="eastAsia" w:ascii="仿宋_GB2312" w:hAnsi="黑体" w:eastAsia="仿宋_GB2312"/>
          <w:sz w:val="32"/>
          <w:szCs w:val="32"/>
          <w:lang w:val="en-US" w:eastAsia="zh-CN"/>
        </w:rPr>
        <w:t>212.60万元，占0.90%。</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235.52</w:t>
      </w:r>
      <w:r>
        <w:rPr>
          <w:rFonts w:hint="eastAsia" w:ascii="仿宋_GB2312" w:hAnsi="黑体" w:eastAsia="仿宋_GB2312"/>
          <w:sz w:val="32"/>
          <w:szCs w:val="32"/>
          <w:lang w:eastAsia="zh-CN"/>
        </w:rPr>
        <w:t>万元，主要是主要是人员增加，预算增加。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三亚市天涯区南岛幼儿园</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三亚市天涯区南岛幼儿园</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val="en-US" w:eastAsia="zh-CN"/>
        </w:rPr>
        <w:t>三亚市天涯区南岛幼儿园17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235.52</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296CCB"/>
    <w:multiLevelType w:val="singleLevel"/>
    <w:tmpl w:val="D7296CCB"/>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ED7957"/>
    <w:rsid w:val="07355DCB"/>
    <w:rsid w:val="0D6F251A"/>
    <w:rsid w:val="10A13B00"/>
    <w:rsid w:val="148614FA"/>
    <w:rsid w:val="155015A5"/>
    <w:rsid w:val="17124ACA"/>
    <w:rsid w:val="186D27C2"/>
    <w:rsid w:val="19DA1471"/>
    <w:rsid w:val="1BA71EF6"/>
    <w:rsid w:val="1F5F373C"/>
    <w:rsid w:val="2C4630CD"/>
    <w:rsid w:val="2EC24F70"/>
    <w:rsid w:val="3369119B"/>
    <w:rsid w:val="36BF7B59"/>
    <w:rsid w:val="3B5F6E58"/>
    <w:rsid w:val="467F4212"/>
    <w:rsid w:val="47746A32"/>
    <w:rsid w:val="4A4F1F74"/>
    <w:rsid w:val="4A8E1327"/>
    <w:rsid w:val="4CF54DE7"/>
    <w:rsid w:val="50566FFF"/>
    <w:rsid w:val="571F6603"/>
    <w:rsid w:val="5AD55324"/>
    <w:rsid w:val="654F5172"/>
    <w:rsid w:val="6AB0257D"/>
    <w:rsid w:val="76443E43"/>
    <w:rsid w:val="7AA84F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2022-02-24T08:08:00Z</dcterms:created>
  <dc:creator>11211</dc:creator>
  <cp:lastModifiedBy>曼特（斯）</cp:lastModifiedBy>
  <dcterms:modified xsi:type="dcterms:W3CDTF">2022-02-17T03:53:56Z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4B0ECAEB46D8488D953CEF1FA084FF2D</vt:lpwstr>
  </property>
</Properties>
</file>