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jc w:val="center"/>
        <w:rPr>
          <w:rFonts w:hint="eastAsia"/>
          <w:sz w:val="52"/>
          <w:szCs w:val="52"/>
          <w:highlight w:val="none"/>
        </w:rPr>
      </w:pPr>
      <w:r>
        <w:rPr>
          <w:rFonts w:hint="eastAsia"/>
          <w:sz w:val="52"/>
          <w:szCs w:val="52"/>
          <w:highlight w:val="none"/>
        </w:rPr>
        <w:t>20</w:t>
      </w:r>
      <w:r>
        <w:rPr>
          <w:rFonts w:hint="eastAsia"/>
          <w:sz w:val="52"/>
          <w:szCs w:val="52"/>
          <w:highlight w:val="none"/>
          <w:lang w:val="en-US" w:eastAsia="zh-CN"/>
        </w:rPr>
        <w:t>22</w:t>
      </w:r>
      <w:r>
        <w:rPr>
          <w:rFonts w:hint="eastAsia"/>
          <w:sz w:val="52"/>
          <w:szCs w:val="52"/>
          <w:highlight w:val="none"/>
        </w:rPr>
        <w:t>年</w:t>
      </w:r>
    </w:p>
    <w:p>
      <w:pPr>
        <w:jc w:val="center"/>
        <w:rPr>
          <w:rFonts w:hint="eastAsia"/>
          <w:sz w:val="52"/>
          <w:szCs w:val="52"/>
          <w:highlight w:val="none"/>
        </w:rPr>
      </w:pPr>
      <w:r>
        <w:rPr>
          <w:rFonts w:hint="eastAsia"/>
          <w:sz w:val="52"/>
          <w:szCs w:val="52"/>
          <w:highlight w:val="none"/>
        </w:rPr>
        <w:t>中共三亚市天涯区委政法委员会</w:t>
      </w:r>
    </w:p>
    <w:p>
      <w:pPr>
        <w:jc w:val="center"/>
        <w:rPr>
          <w:rFonts w:hint="eastAsia"/>
          <w:sz w:val="52"/>
          <w:szCs w:val="52"/>
          <w:highlight w:val="none"/>
        </w:rPr>
      </w:pPr>
      <w:r>
        <w:rPr>
          <w:rFonts w:hint="eastAsia"/>
          <w:sz w:val="52"/>
          <w:szCs w:val="52"/>
          <w:highlight w:val="none"/>
          <w:lang w:eastAsia="zh-CN"/>
        </w:rPr>
        <w:t>单位</w:t>
      </w:r>
      <w:r>
        <w:rPr>
          <w:rFonts w:hint="eastAsia"/>
          <w:sz w:val="52"/>
          <w:szCs w:val="52"/>
          <w:highlight w:val="none"/>
        </w:rPr>
        <w:t>预算</w:t>
      </w:r>
    </w:p>
    <w:p>
      <w:pPr>
        <w:jc w:val="center"/>
        <w:rPr>
          <w:rFonts w:hint="eastAsia"/>
          <w:sz w:val="52"/>
          <w:szCs w:val="52"/>
          <w:highlight w:val="none"/>
        </w:rPr>
      </w:pPr>
    </w:p>
    <w:p>
      <w:pPr>
        <w:ind w:firstLine="1680"/>
        <w:jc w:val="center"/>
        <w:rPr>
          <w:sz w:val="84"/>
          <w:szCs w:val="84"/>
        </w:rPr>
      </w:pPr>
    </w:p>
    <w:p>
      <w:pPr>
        <w:ind w:firstLine="1680"/>
        <w:jc w:val="center"/>
        <w:rPr>
          <w:sz w:val="84"/>
          <w:szCs w:val="84"/>
        </w:rPr>
      </w:pPr>
    </w:p>
    <w:p>
      <w:pPr>
        <w:rPr>
          <w:sz w:val="84"/>
          <w:szCs w:val="84"/>
        </w:rPr>
      </w:pPr>
    </w:p>
    <w:p>
      <w:pPr>
        <w:rPr>
          <w:sz w:val="84"/>
          <w:szCs w:val="84"/>
        </w:rPr>
      </w:pPr>
    </w:p>
    <w:p>
      <w:pPr>
        <w:rPr>
          <w:sz w:val="84"/>
          <w:szCs w:val="84"/>
        </w:rPr>
      </w:pPr>
    </w:p>
    <w:p>
      <w:pPr>
        <w:ind w:firstLine="3640" w:firstLineChars="700"/>
        <w:jc w:val="both"/>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中共三亚市天涯区委政法委员会概况</w:t>
      </w:r>
    </w:p>
    <w:p>
      <w:pPr>
        <w:pStyle w:val="6"/>
        <w:numPr>
          <w:ilvl w:val="0"/>
          <w:numId w:val="2"/>
        </w:numPr>
        <w:ind w:left="720" w:leftChars="0" w:firstLineChars="0"/>
        <w:jc w:val="left"/>
        <w:rPr>
          <w:rFonts w:hint="eastAsia" w:ascii="仿宋" w:hAnsi="仿宋" w:eastAsia="仿宋" w:cs="仿宋"/>
          <w:b w:val="0"/>
          <w:bCs w:val="0"/>
          <w:sz w:val="32"/>
          <w:szCs w:val="32"/>
        </w:rPr>
      </w:pPr>
      <w:r>
        <w:rPr>
          <w:rFonts w:hint="eastAsia" w:ascii="仿宋" w:hAnsi="仿宋" w:eastAsia="仿宋" w:cs="仿宋"/>
          <w:b w:val="0"/>
          <w:bCs w:val="0"/>
          <w:sz w:val="32"/>
          <w:szCs w:val="32"/>
        </w:rPr>
        <w:t>主要职能</w:t>
      </w:r>
    </w:p>
    <w:p>
      <w:pPr>
        <w:pStyle w:val="6"/>
        <w:numPr>
          <w:ilvl w:val="0"/>
          <w:numId w:val="2"/>
        </w:numPr>
        <w:ind w:left="720" w:leftChars="0" w:firstLineChars="0"/>
        <w:jc w:val="left"/>
        <w:rPr>
          <w:rFonts w:hint="eastAsia" w:ascii="仿宋" w:hAnsi="仿宋" w:eastAsia="仿宋" w:cs="仿宋"/>
          <w:b w:val="0"/>
          <w:bCs w:val="0"/>
          <w:sz w:val="32"/>
          <w:szCs w:val="32"/>
        </w:rPr>
      </w:pPr>
      <w:r>
        <w:rPr>
          <w:rFonts w:hint="eastAsia" w:ascii="仿宋" w:hAnsi="仿宋" w:eastAsia="仿宋" w:cs="仿宋"/>
          <w:b w:val="0"/>
          <w:bCs w:val="0"/>
          <w:sz w:val="32"/>
          <w:szCs w:val="32"/>
          <w:lang w:eastAsia="zh-CN"/>
        </w:rPr>
        <w:t>单位</w:t>
      </w:r>
      <w:r>
        <w:rPr>
          <w:rFonts w:hint="eastAsia" w:ascii="仿宋" w:hAnsi="仿宋" w:eastAsia="仿宋" w:cs="仿宋"/>
          <w:b w:val="0"/>
          <w:bCs w:val="0"/>
          <w:sz w:val="32"/>
          <w:szCs w:val="32"/>
        </w:rPr>
        <w:t>预算单位构成</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中共三亚市天涯区委政法委员会</w:t>
      </w:r>
    </w:p>
    <w:p>
      <w:pPr>
        <w:pStyle w:val="6"/>
        <w:numPr>
          <w:ilvl w:val="0"/>
          <w:numId w:val="0"/>
        </w:numPr>
        <w:ind w:leftChars="0" w:firstLine="1600" w:firstLineChars="500"/>
        <w:jc w:val="left"/>
        <w:rPr>
          <w:rFonts w:ascii="黑体" w:hAnsi="黑体" w:eastAsia="黑体"/>
          <w:sz w:val="32"/>
          <w:szCs w:val="32"/>
        </w:rPr>
      </w:pP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中共三亚市天涯区委政法委员会</w:t>
      </w:r>
    </w:p>
    <w:p>
      <w:pPr>
        <w:pStyle w:val="6"/>
        <w:numPr>
          <w:ilvl w:val="0"/>
          <w:numId w:val="0"/>
        </w:numPr>
        <w:ind w:leftChars="0" w:firstLine="1600" w:firstLineChars="500"/>
        <w:jc w:val="left"/>
        <w:rPr>
          <w:rFonts w:ascii="仿宋_GB2312" w:hAnsi="仿宋_GB2312" w:eastAsia="仿宋_GB2312" w:cs="仿宋_GB2312"/>
          <w:sz w:val="32"/>
          <w:szCs w:val="32"/>
        </w:rPr>
      </w:pP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pStyle w:val="6"/>
        <w:ind w:left="1320" w:firstLine="0" w:firstLineChars="0"/>
        <w:jc w:val="left"/>
        <w:rPr>
          <w:rFonts w:ascii="黑体" w:hAnsi="黑体" w:eastAsia="黑体"/>
          <w:sz w:val="32"/>
          <w:szCs w:val="32"/>
        </w:rPr>
      </w:pPr>
    </w:p>
    <w:p>
      <w:pPr>
        <w:pStyle w:val="6"/>
        <w:numPr>
          <w:ilvl w:val="0"/>
          <w:numId w:val="0"/>
        </w:numPr>
        <w:jc w:val="both"/>
        <w:rPr>
          <w:rFonts w:hint="eastAsia" w:ascii="黑体" w:hAnsi="黑体" w:eastAsia="黑体"/>
          <w:sz w:val="32"/>
          <w:szCs w:val="32"/>
          <w:lang w:eastAsia="zh-CN"/>
        </w:rPr>
      </w:pPr>
    </w:p>
    <w:p>
      <w:pPr>
        <w:pStyle w:val="6"/>
        <w:numPr>
          <w:ilvl w:val="0"/>
          <w:numId w:val="0"/>
        </w:numPr>
        <w:jc w:val="both"/>
        <w:rPr>
          <w:rFonts w:ascii="仿宋_GB2312" w:hAnsi="仿宋_GB2312" w:eastAsia="仿宋_GB2312" w:cs="仿宋_GB2312"/>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第一部分</w:t>
      </w:r>
      <w:r>
        <w:rPr>
          <w:rFonts w:hint="eastAsia" w:ascii="黑体" w:hAnsi="黑体" w:eastAsia="黑体"/>
          <w:sz w:val="32"/>
          <w:szCs w:val="32"/>
        </w:rPr>
        <w:t xml:space="preserve">  中共三亚市天涯区委政法委员会概况</w:t>
      </w:r>
    </w:p>
    <w:p>
      <w:pPr>
        <w:pStyle w:val="6"/>
        <w:numPr>
          <w:ilvl w:val="0"/>
          <w:numId w:val="0"/>
        </w:numPr>
        <w:jc w:val="left"/>
        <w:rPr>
          <w:rFonts w:hint="eastAsia" w:ascii="黑体" w:hAnsi="黑体" w:eastAsia="黑体" w:cs="仿宋_GB2312"/>
          <w:sz w:val="32"/>
          <w:szCs w:val="32"/>
        </w:rPr>
      </w:pPr>
      <w:r>
        <w:rPr>
          <w:rFonts w:hint="eastAsia" w:ascii="黑体" w:hAnsi="黑体" w:eastAsia="黑体" w:cs="仿宋_GB2312"/>
          <w:sz w:val="32"/>
          <w:szCs w:val="32"/>
          <w:lang w:val="en-US" w:eastAsia="zh-CN"/>
        </w:rPr>
        <w:t xml:space="preserve">    一、</w:t>
      </w:r>
      <w:r>
        <w:rPr>
          <w:rFonts w:hint="eastAsia" w:ascii="黑体" w:hAnsi="黑体" w:eastAsia="黑体" w:cs="仿宋_GB2312"/>
          <w:sz w:val="32"/>
          <w:szCs w:val="32"/>
        </w:rPr>
        <w:t>主要职能</w:t>
      </w:r>
    </w:p>
    <w:p>
      <w:pPr>
        <w:pStyle w:val="6"/>
        <w:numPr>
          <w:ilvl w:val="0"/>
          <w:numId w:val="0"/>
        </w:numPr>
        <w:ind w:firstLine="640"/>
        <w:jc w:val="lef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我委的主要职能是根据《三亚市天涯区筹备组关于印发中共三亚市天涯区委政法委员会主要职责内设机构和人员编制规定的通知》来明确。</w:t>
      </w:r>
    </w:p>
    <w:p>
      <w:pPr>
        <w:ind w:left="0"/>
        <w:jc w:val="both"/>
        <w:rPr>
          <w:rFonts w:hint="eastAsia" w:ascii="仿宋_GB2312" w:hAnsi="仿宋_GB2312" w:eastAsia="仿宋_GB2312" w:cs="仿宋_GB2312"/>
          <w:sz w:val="32"/>
          <w:szCs w:val="32"/>
          <w:lang w:val="en-US" w:eastAsia="zh-CN"/>
        </w:rPr>
      </w:pPr>
      <w:r>
        <w:rPr>
          <w:rFonts w:hint="eastAsia" w:ascii="黑体" w:hAnsi="黑体" w:eastAsia="黑体" w:cs="仿宋_GB2312"/>
          <w:sz w:val="32"/>
          <w:szCs w:val="32"/>
          <w:lang w:val="en-US" w:eastAsia="zh-CN"/>
        </w:rPr>
        <w:t xml:space="preserve"> </w:t>
      </w:r>
    </w:p>
    <w:p>
      <w:pPr>
        <w:ind w:firstLine="640"/>
        <w:jc w:val="left"/>
        <w:rPr>
          <w:rFonts w:hint="eastAsia" w:ascii="黑体" w:hAnsi="黑体" w:eastAsia="黑体"/>
          <w:sz w:val="32"/>
          <w:szCs w:val="32"/>
        </w:rPr>
      </w:pPr>
      <w:r>
        <w:rPr>
          <w:rFonts w:hint="eastAsia" w:ascii="黑体" w:hAnsi="黑体" w:eastAsia="黑体"/>
          <w:sz w:val="32"/>
          <w:szCs w:val="32"/>
          <w:lang w:eastAsia="zh-CN"/>
        </w:rPr>
        <w:t>第</w:t>
      </w:r>
      <w:r>
        <w:rPr>
          <w:rFonts w:hint="eastAsia" w:ascii="黑体" w:hAnsi="黑体" w:eastAsia="黑体"/>
          <w:sz w:val="32"/>
          <w:szCs w:val="32"/>
        </w:rPr>
        <w:t xml:space="preserve">二部分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中共三亚市天涯区委政法委员会</w:t>
      </w:r>
    </w:p>
    <w:p>
      <w:pPr>
        <w:ind w:firstLine="640"/>
        <w:jc w:val="left"/>
        <w:rPr>
          <w:rFonts w:ascii="黑体" w:hAnsi="黑体" w:eastAsia="黑体"/>
          <w:sz w:val="32"/>
          <w:szCs w:val="32"/>
        </w:rPr>
      </w:pPr>
      <w:r>
        <w:rPr>
          <w:rFonts w:hint="eastAsia" w:ascii="仿宋_GB2312" w:hAnsi="黑体" w:eastAsia="仿宋_GB2312" w:cs="仿宋_GB2312"/>
          <w:b/>
          <w:bCs/>
          <w:sz w:val="32"/>
          <w:szCs w:val="32"/>
          <w:lang w:val="en-US" w:eastAsia="zh-CN"/>
        </w:rPr>
        <w:t xml:space="preserve">              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jc w:val="both"/>
        <w:rPr>
          <w:rFonts w:hint="eastAsia" w:ascii="仿宋_GB2312" w:hAnsi="黑体" w:eastAsia="仿宋_GB2312"/>
          <w:b/>
          <w:sz w:val="32"/>
          <w:szCs w:val="32"/>
        </w:rPr>
      </w:pPr>
      <w:r>
        <w:rPr>
          <w:rFonts w:hint="eastAsia" w:ascii="仿宋_GB2312" w:hAnsi="黑体" w:eastAsia="仿宋_GB2312"/>
          <w:b/>
          <w:sz w:val="32"/>
          <w:szCs w:val="32"/>
          <w:lang w:val="en-US" w:eastAsia="zh-CN"/>
        </w:rPr>
        <w:t xml:space="preserve">   </w:t>
      </w: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单位</w:t>
      </w:r>
      <w:r>
        <w:rPr>
          <w:rFonts w:hint="eastAsia" w:ascii="仿宋_GB2312" w:hAnsi="黑体" w:eastAsia="仿宋_GB2312"/>
          <w:b/>
          <w:sz w:val="32"/>
          <w:szCs w:val="32"/>
        </w:rPr>
        <w:t>预算公开表）</w:t>
      </w:r>
    </w:p>
    <w:p>
      <w:pPr>
        <w:jc w:val="both"/>
        <w:rPr>
          <w:rFonts w:hint="eastAsia" w:ascii="黑体" w:hAnsi="黑体" w:eastAsia="黑体"/>
          <w:sz w:val="32"/>
          <w:szCs w:val="32"/>
        </w:rPr>
      </w:pPr>
      <w:r>
        <w:rPr>
          <w:rFonts w:hint="eastAsia" w:ascii="仿宋_GB2312" w:hAnsi="黑体" w:eastAsia="仿宋_GB2312"/>
          <w:b/>
          <w:sz w:val="32"/>
          <w:szCs w:val="32"/>
          <w:lang w:val="en-US" w:eastAsia="zh-CN"/>
        </w:rPr>
        <w:t xml:space="preserve">    </w:t>
      </w:r>
      <w:r>
        <w:rPr>
          <w:rFonts w:hint="eastAsia" w:ascii="黑体" w:hAnsi="黑体" w:eastAsia="黑体"/>
          <w:sz w:val="32"/>
          <w:szCs w:val="32"/>
          <w:lang w:val="en-US" w:eastAsia="zh-CN"/>
        </w:rPr>
        <w:t xml:space="preserve">第三部分  </w:t>
      </w:r>
      <w:r>
        <w:rPr>
          <w:rFonts w:hint="eastAsia" w:ascii="黑体" w:hAnsi="黑体" w:eastAsia="黑体"/>
          <w:sz w:val="32"/>
          <w:szCs w:val="32"/>
        </w:rPr>
        <w:t>中共三亚市天涯区委政法委员会</w:t>
      </w:r>
    </w:p>
    <w:p>
      <w:pPr>
        <w:numPr>
          <w:ilvl w:val="0"/>
          <w:numId w:val="0"/>
        </w:numPr>
        <w:jc w:val="both"/>
        <w:rPr>
          <w:rFonts w:ascii="黑体" w:hAnsi="黑体" w:eastAsia="黑体"/>
          <w:sz w:val="32"/>
          <w:szCs w:val="32"/>
        </w:rPr>
      </w:pPr>
      <w:r>
        <w:rPr>
          <w:rFonts w:hint="eastAsia" w:ascii="仿宋_GB2312" w:hAnsi="黑体" w:eastAsia="仿宋_GB2312" w:cs="仿宋_GB2312"/>
          <w:b/>
          <w:bCs/>
          <w:sz w:val="32"/>
          <w:szCs w:val="32"/>
          <w:lang w:val="en-US" w:eastAsia="zh-CN"/>
        </w:rPr>
        <w:t xml:space="preserve">                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一、关于中共三亚市天涯区委政法委员会</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 w:hAnsi="仿宋" w:eastAsia="仿宋" w:cs="仿宋"/>
          <w:b w:val="0"/>
          <w:bCs w:val="0"/>
          <w:sz w:val="32"/>
          <w:szCs w:val="32"/>
        </w:rPr>
        <w:t>中共三亚市天涯区委政法委员会</w:t>
      </w:r>
      <w:r>
        <w:rPr>
          <w:rFonts w:hint="eastAsia" w:ascii="仿宋" w:hAnsi="仿宋" w:eastAsia="仿宋" w:cs="仿宋"/>
          <w:b w:val="0"/>
          <w:bCs w:val="0"/>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9236.04</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9236.04</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9236.04</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sz w:val="32"/>
          <w:szCs w:val="32"/>
          <w:lang w:val="en-US" w:eastAsia="zh-CN"/>
        </w:rPr>
        <w:t>9236.04</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2504.44</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33.27</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21.82</w:t>
      </w:r>
      <w:r>
        <w:rPr>
          <w:rFonts w:hint="eastAsia" w:ascii="仿宋_GB2312" w:hAnsi="黑体" w:eastAsia="仿宋_GB2312"/>
          <w:sz w:val="32"/>
          <w:szCs w:val="32"/>
        </w:rPr>
        <w:t>万元、</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6650万元、社会保障和就业支出26.51万元</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二、关于中共三亚市天涯区委政法委员会</w:t>
      </w:r>
      <w:r>
        <w:rPr>
          <w:rFonts w:hint="eastAsia" w:ascii="黑体" w:hAnsi="黑体" w:eastAsia="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9236.04</w:t>
      </w:r>
      <w:r>
        <w:rPr>
          <w:rFonts w:hint="eastAsia" w:ascii="仿宋_GB2312" w:hAnsi="黑体" w:eastAsia="仿宋_GB2312"/>
          <w:sz w:val="32"/>
          <w:szCs w:val="32"/>
        </w:rPr>
        <w:t>万元，比上年预算数</w:t>
      </w:r>
      <w:r>
        <w:rPr>
          <w:rFonts w:hint="eastAsia" w:ascii="仿宋_GB2312" w:hAnsi="黑体" w:eastAsia="仿宋_GB2312"/>
          <w:sz w:val="32"/>
          <w:szCs w:val="32"/>
          <w:lang w:val="en-US" w:eastAsia="zh-CN"/>
        </w:rPr>
        <w:t>增加7058.32</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w:t>
      </w:r>
      <w:r>
        <w:rPr>
          <w:rFonts w:hint="eastAsia" w:ascii="仿宋_GB2312" w:hAnsi="黑体" w:eastAsia="仿宋_GB2312"/>
          <w:sz w:val="32"/>
          <w:szCs w:val="32"/>
          <w:lang w:eastAsia="zh-CN"/>
        </w:rPr>
        <w:t>本区</w:t>
      </w:r>
      <w:r>
        <w:rPr>
          <w:rFonts w:hint="eastAsia" w:ascii="仿宋_GB2312" w:hAnsi="黑体" w:eastAsia="仿宋_GB2312"/>
          <w:sz w:val="32"/>
          <w:szCs w:val="32"/>
          <w:lang w:val="en-US" w:eastAsia="zh-CN"/>
        </w:rPr>
        <w:t>治安协勤服务项目、巡查网格服务项目等项目服务</w:t>
      </w:r>
      <w:r>
        <w:rPr>
          <w:rFonts w:hint="eastAsia" w:ascii="仿宋_GB2312" w:hAnsi="黑体" w:eastAsia="仿宋_GB2312"/>
          <w:sz w:val="32"/>
          <w:szCs w:val="32"/>
          <w:lang w:eastAsia="zh-CN"/>
        </w:rPr>
        <w:t>经费支出。</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default" w:ascii="仿宋_GB2312" w:hAnsi="黑体" w:eastAsia="仿宋_GB2312"/>
          <w:sz w:val="32"/>
          <w:szCs w:val="32"/>
          <w:lang w:val="en-US" w:eastAsia="zh-CN"/>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2504.44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27.12</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33.27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0.36</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21.82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0.24</w:t>
      </w:r>
      <w:r>
        <w:rPr>
          <w:rFonts w:hint="eastAsia" w:ascii="仿宋_GB2312" w:hAnsi="黑体" w:eastAsia="仿宋_GB2312"/>
          <w:sz w:val="32"/>
          <w:szCs w:val="32"/>
        </w:rPr>
        <w:t>%；</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6650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72</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26.51万元，占0.29%。</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262.44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24.09</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调整</w:t>
      </w:r>
      <w:r>
        <w:rPr>
          <w:rFonts w:hint="eastAsia" w:ascii="仿宋_GB2312" w:hAnsi="黑体" w:eastAsia="仿宋_GB2312"/>
          <w:sz w:val="32"/>
          <w:szCs w:val="32"/>
          <w:lang w:eastAsia="zh-CN"/>
        </w:rPr>
        <w:t>单位人员工资经费增加。</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一般行政管理事务（项）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1702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增加552.39</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w:t>
      </w:r>
      <w:r>
        <w:rPr>
          <w:rFonts w:hint="eastAsia" w:ascii="仿宋_GB2312" w:hAnsi="黑体" w:eastAsia="仿宋_GB2312"/>
          <w:color w:val="auto"/>
          <w:sz w:val="32"/>
          <w:szCs w:val="32"/>
          <w:lang w:val="en-US" w:eastAsia="zh-CN"/>
        </w:rPr>
        <w:t>本区网格员</w:t>
      </w:r>
      <w:r>
        <w:rPr>
          <w:rFonts w:hint="eastAsia" w:ascii="仿宋_GB2312" w:hAnsi="黑体" w:eastAsia="仿宋_GB2312"/>
          <w:color w:val="auto"/>
          <w:sz w:val="32"/>
          <w:szCs w:val="32"/>
          <w:lang w:eastAsia="zh-CN"/>
        </w:rPr>
        <w:t>工资经费支出。</w:t>
      </w:r>
    </w:p>
    <w:p>
      <w:pPr>
        <w:ind w:firstLine="640" w:firstLineChars="200"/>
        <w:rPr>
          <w:rFonts w:hint="eastAsia" w:ascii="仿宋_GB2312" w:hAnsi="黑体" w:eastAsia="仿宋_GB2312"/>
          <w:color w:val="FF0000"/>
          <w:sz w:val="32"/>
          <w:szCs w:val="32"/>
          <w:lang w:eastAsia="zh-CN"/>
        </w:rPr>
      </w:pPr>
      <w:r>
        <w:rPr>
          <w:rFonts w:hint="eastAsia" w:ascii="仿宋_GB2312" w:hAnsi="黑体" w:eastAsia="仿宋_GB2312"/>
          <w:color w:val="auto"/>
          <w:sz w:val="32"/>
          <w:szCs w:val="32"/>
          <w:lang w:val="en-US" w:eastAsia="zh-CN"/>
        </w:rPr>
        <w:t>3.</w:t>
      </w:r>
      <w:r>
        <w:rPr>
          <w:rFonts w:hint="eastAsia" w:ascii="仿宋_GB2312" w:hAnsi="黑体" w:eastAsia="仿宋_GB2312" w:cs="仿宋_GB2312"/>
          <w:sz w:val="32"/>
          <w:szCs w:val="32"/>
        </w:rPr>
        <w:t>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val="en-US" w:eastAsia="zh-CN"/>
        </w:rPr>
        <w:t>其他</w:t>
      </w:r>
      <w:r>
        <w:rPr>
          <w:rFonts w:hint="eastAsia" w:ascii="仿宋_GB2312" w:hAnsi="黑体" w:eastAsia="仿宋_GB2312" w:cs="仿宋_GB2312"/>
          <w:sz w:val="32"/>
          <w:szCs w:val="32"/>
          <w:lang w:eastAsia="zh-CN"/>
        </w:rPr>
        <w:t>党委办公室（室）及相关机构事务（项）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540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增加140</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w:t>
      </w:r>
      <w:r>
        <w:rPr>
          <w:rFonts w:hint="eastAsia" w:ascii="仿宋_GB2312" w:hAnsi="黑体" w:eastAsia="仿宋_GB2312"/>
          <w:color w:val="auto"/>
          <w:sz w:val="32"/>
          <w:szCs w:val="32"/>
          <w:lang w:val="en-US" w:eastAsia="zh-CN"/>
        </w:rPr>
        <w:t>基建设施</w:t>
      </w:r>
      <w:r>
        <w:rPr>
          <w:rFonts w:hint="eastAsia" w:ascii="仿宋_GB2312" w:hAnsi="黑体" w:eastAsia="仿宋_GB2312"/>
          <w:color w:val="auto"/>
          <w:sz w:val="32"/>
          <w:szCs w:val="32"/>
          <w:lang w:eastAsia="zh-CN"/>
        </w:rPr>
        <w:t>经费支出。</w:t>
      </w:r>
    </w:p>
    <w:p>
      <w:pPr>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 xml:space="preserve">   4.公共安全支出（类）其他公共安全支出（款）其他公共安全支出（项）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6650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增加6350</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w:t>
      </w:r>
      <w:r>
        <w:rPr>
          <w:rFonts w:hint="eastAsia" w:ascii="仿宋_GB2312" w:hAnsi="黑体" w:eastAsia="仿宋_GB2312"/>
          <w:sz w:val="32"/>
          <w:szCs w:val="32"/>
          <w:lang w:eastAsia="zh-CN"/>
        </w:rPr>
        <w:t>本区</w:t>
      </w:r>
      <w:r>
        <w:rPr>
          <w:rFonts w:hint="eastAsia" w:ascii="仿宋_GB2312" w:hAnsi="黑体" w:eastAsia="仿宋_GB2312"/>
          <w:sz w:val="32"/>
          <w:szCs w:val="32"/>
          <w:lang w:val="en-US" w:eastAsia="zh-CN"/>
        </w:rPr>
        <w:t>治安协勤服务项目、巡查网格服务项目等项目服务</w:t>
      </w:r>
      <w:r>
        <w:rPr>
          <w:rFonts w:hint="eastAsia" w:ascii="仿宋_GB2312" w:hAnsi="黑体" w:eastAsia="仿宋_GB2312"/>
          <w:sz w:val="32"/>
          <w:szCs w:val="32"/>
          <w:lang w:eastAsia="zh-CN"/>
        </w:rPr>
        <w:t>经费支出。</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26.51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减少3.12</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社保基数调整</w:t>
      </w:r>
      <w:r>
        <w:rPr>
          <w:rFonts w:hint="eastAsia" w:ascii="仿宋_GB2312" w:hAnsi="黑体" w:eastAsia="仿宋_GB2312"/>
          <w:sz w:val="32"/>
          <w:szCs w:val="32"/>
          <w:lang w:eastAsia="zh-CN"/>
        </w:rPr>
        <w:t>。</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6.卫生健康支出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13.68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减少2.06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社保基数调整。</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7.卫生健康支出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年预算数为19.59万元，比上年预算数</w:t>
      </w:r>
      <w:r>
        <w:rPr>
          <w:rFonts w:hint="eastAsia" w:ascii="仿宋_GB2312" w:hAnsi="黑体" w:eastAsia="仿宋_GB2312"/>
          <w:sz w:val="32"/>
          <w:szCs w:val="32"/>
          <w:lang w:eastAsia="zh-CN"/>
        </w:rPr>
        <w:t>下降</w:t>
      </w:r>
      <w:bookmarkStart w:id="0" w:name="_GoBack"/>
      <w:bookmarkEnd w:id="0"/>
      <w:r>
        <w:rPr>
          <w:rFonts w:hint="eastAsia" w:ascii="仿宋_GB2312" w:hAnsi="黑体" w:eastAsia="仿宋_GB2312"/>
          <w:sz w:val="32"/>
          <w:szCs w:val="32"/>
        </w:rPr>
        <w:t>2.07万元，主要是是测算基数调小。</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8.住房保障支出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21.82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val="en-US" w:eastAsia="zh-CN"/>
        </w:rPr>
        <w:t>减少0.8</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基数调整</w:t>
      </w:r>
      <w:r>
        <w:rPr>
          <w:rFonts w:hint="eastAsia" w:ascii="仿宋_GB2312" w:hAnsi="黑体" w:eastAsia="仿宋_GB2312"/>
          <w:sz w:val="32"/>
          <w:szCs w:val="32"/>
          <w:lang w:eastAsia="zh-CN"/>
        </w:rPr>
        <w:t>。</w:t>
      </w:r>
    </w:p>
    <w:p>
      <w:pPr>
        <w:ind w:firstLine="0" w:firstLineChars="0"/>
        <w:rPr>
          <w:rFonts w:ascii="黑体" w:hAnsi="黑体" w:eastAsia="黑体"/>
          <w:sz w:val="32"/>
          <w:szCs w:val="32"/>
        </w:rPr>
      </w:pPr>
      <w:r>
        <w:rPr>
          <w:rFonts w:hint="eastAsia" w:ascii="仿宋_GB2312" w:hAnsi="黑体" w:eastAsia="仿宋_GB2312"/>
          <w:sz w:val="32"/>
          <w:szCs w:val="32"/>
          <w:lang w:val="en-US" w:eastAsia="zh-CN"/>
        </w:rPr>
        <w:t xml:space="preserve">    </w:t>
      </w:r>
      <w:r>
        <w:rPr>
          <w:rFonts w:hint="eastAsia" w:ascii="黑体" w:hAnsi="黑体" w:eastAsia="黑体"/>
          <w:sz w:val="32"/>
          <w:szCs w:val="32"/>
        </w:rPr>
        <w:t>三、关于中共三亚市天涯区委政法委员会</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sz w:val="32"/>
          <w:szCs w:val="32"/>
          <w:lang w:val="en-US" w:eastAsia="zh-CN"/>
        </w:rPr>
        <w:t>344.04</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人员经费336.71万元，主要包括：基本工资、津贴补贴、奖金、绩效工资、机关事业单位基本养老保险缴费、职工基本医疗保险缴费、公务员医疗补助缴费、其他社会保障缴费、住房公积金、医疗费、邮电费、其他交通费用、对个人和家庭的补助、奖励金等。</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公用经费7.33万元，主要包括：办公费、培训费、工会经费等。</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val="en-US" w:eastAsia="zh-CN"/>
        </w:rPr>
        <w:t>减少100</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val="en-US" w:eastAsia="zh-CN"/>
        </w:rPr>
        <w:t>减少</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val="en-US" w:eastAsia="zh-CN"/>
        </w:rPr>
        <w:t>公车报废阶段，2022年无预算安排</w:t>
      </w:r>
      <w:r>
        <w:rPr>
          <w:rFonts w:hint="eastAsia" w:ascii="Times New Roman" w:hAnsi="Times New Roman" w:eastAsia="仿宋_GB2312" w:cs="Times New Roman"/>
          <w:sz w:val="32"/>
          <w:shd w:val="clear" w:color="auto" w:fill="FFFFFF"/>
        </w:rPr>
        <w:t>。</w:t>
      </w:r>
    </w:p>
    <w:p>
      <w:pPr>
        <w:ind w:firstLine="630"/>
        <w:rPr>
          <w:rFonts w:hint="eastAsia" w:ascii="仿宋_GB2312" w:hAnsi="黑体" w:eastAsia="仿宋_GB2312" w:cs="仿宋_GB2312"/>
          <w:sz w:val="32"/>
          <w:szCs w:val="32"/>
          <w:lang w:eastAsia="zh-CN"/>
        </w:rPr>
      </w:pPr>
      <w:r>
        <w:rPr>
          <w:rFonts w:hint="eastAsia" w:ascii="Times New Roman" w:hAnsi="Times New Roman" w:eastAsia="仿宋_GB2312" w:cs="Times New Roman"/>
          <w:sz w:val="32"/>
          <w:shd w:val="clear" w:color="auto" w:fill="FFFFFF"/>
        </w:rPr>
        <w:t>公务车保有量</w:t>
      </w:r>
      <w:r>
        <w:rPr>
          <w:rFonts w:hint="eastAsia" w:ascii="Times New Roman" w:hAnsi="Times New Roman" w:eastAsia="仿宋_GB2312" w:cs="Times New Roman"/>
          <w:sz w:val="32"/>
          <w:shd w:val="clear" w:color="auto" w:fill="FFFFFF"/>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仿宋_GB2312" w:hAnsi="黑体" w:eastAsia="仿宋_GB2312" w:cs="仿宋_GB2312"/>
          <w:sz w:val="32"/>
          <w:szCs w:val="32"/>
          <w:lang w:eastAsia="zh-CN"/>
        </w:rPr>
        <w:t>。</w:t>
      </w:r>
    </w:p>
    <w:p>
      <w:pPr>
        <w:ind w:firstLine="630"/>
        <w:rPr>
          <w:rFonts w:ascii="Times New Roman" w:hAnsi="Times New Roman" w:eastAsia="仿宋_GB2312" w:cs="Times New Roman"/>
          <w:sz w:val="32"/>
          <w:shd w:val="clear" w:color="auto" w:fill="FFFFFF"/>
        </w:rPr>
      </w:pP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hint="eastAsia" w:ascii="楷体" w:hAnsi="楷体" w:eastAsia="楷体"/>
          <w:sz w:val="32"/>
          <w:szCs w:val="32"/>
          <w:lang w:eastAsia="zh-CN"/>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firstLineChars="200"/>
        <w:jc w:val="left"/>
        <w:rPr>
          <w:rFonts w:hint="eastAsia" w:ascii="楷体" w:hAnsi="楷体" w:eastAsia="楷体"/>
          <w:sz w:val="32"/>
          <w:szCs w:val="32"/>
          <w:lang w:eastAsia="zh-CN"/>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 w:hAnsi="仿宋" w:eastAsia="仿宋" w:cs="仿宋"/>
          <w:sz w:val="32"/>
          <w:szCs w:val="32"/>
        </w:rPr>
        <w:t>中共三亚市天涯区委政法委员会</w:t>
      </w:r>
      <w:r>
        <w:rPr>
          <w:rFonts w:hint="eastAsia" w:ascii="仿宋_GB2312" w:hAnsi="黑体" w:eastAsia="仿宋_GB2312" w:cs="仿宋_GB2312"/>
          <w:sz w:val="32"/>
          <w:szCs w:val="32"/>
        </w:rPr>
        <w:t>所有收入和支出均纳入</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预算管理。收入包括：</w:t>
      </w:r>
      <w:r>
        <w:rPr>
          <w:rFonts w:hint="eastAsia" w:ascii="仿宋_GB2312" w:hAnsi="黑体" w:eastAsia="仿宋_GB2312" w:cs="仿宋_GB2312"/>
          <w:sz w:val="32"/>
          <w:szCs w:val="32"/>
          <w:lang w:eastAsia="zh-CN"/>
        </w:rPr>
        <w:t>经费拨款收入、</w:t>
      </w:r>
      <w:r>
        <w:rPr>
          <w:rFonts w:hint="eastAsia" w:ascii="仿宋_GB2312" w:hAnsi="黑体" w:eastAsia="仿宋_GB2312" w:cs="仿宋_GB2312"/>
          <w:sz w:val="32"/>
          <w:szCs w:val="32"/>
        </w:rPr>
        <w:t>一般公共预算收入、政府性基金收入、其他财政资金收入</w:t>
      </w:r>
      <w:r>
        <w:rPr>
          <w:rFonts w:hint="eastAsia" w:ascii="仿宋_GB2312" w:hAnsi="黑体" w:eastAsia="仿宋_GB2312" w:cs="仿宋_GB2312"/>
          <w:sz w:val="32"/>
          <w:szCs w:val="32"/>
          <w:lang w:eastAsia="zh-CN"/>
        </w:rPr>
        <w:t>等</w:t>
      </w:r>
      <w:r>
        <w:rPr>
          <w:rFonts w:hint="eastAsia" w:ascii="仿宋_GB2312" w:hAnsi="黑体" w:eastAsia="仿宋_GB2312"/>
          <w:sz w:val="32"/>
          <w:szCs w:val="32"/>
        </w:rPr>
        <w:t>；支出包括：一般公共服务支出、公共安全支出、</w:t>
      </w:r>
      <w:r>
        <w:rPr>
          <w:rFonts w:hint="eastAsia" w:ascii="仿宋_GB2312" w:hAnsi="黑体" w:eastAsia="仿宋_GB2312"/>
          <w:sz w:val="32"/>
          <w:szCs w:val="32"/>
          <w:lang w:eastAsia="zh-CN"/>
        </w:rPr>
        <w:t>卫生健康支出、住房保障支出、社会保障和就业支出等</w:t>
      </w:r>
      <w:r>
        <w:rPr>
          <w:rFonts w:hint="eastAsia" w:ascii="仿宋_GB2312" w:hAnsi="黑体" w:eastAsia="仿宋_GB2312"/>
          <w:sz w:val="32"/>
          <w:szCs w:val="32"/>
        </w:rPr>
        <w:t>。</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9240.14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9240.14</w:t>
      </w:r>
      <w:r>
        <w:rPr>
          <w:rFonts w:hint="eastAsia" w:ascii="仿宋_GB2312" w:hAnsi="黑体" w:eastAsia="仿宋_GB2312"/>
          <w:sz w:val="32"/>
          <w:szCs w:val="32"/>
        </w:rPr>
        <w:t>万元，其中：上年结转</w:t>
      </w:r>
      <w:r>
        <w:rPr>
          <w:rFonts w:hint="eastAsia" w:ascii="仿宋_GB2312" w:hAnsi="黑体" w:eastAsia="仿宋_GB2312"/>
          <w:sz w:val="32"/>
          <w:szCs w:val="32"/>
          <w:lang w:val="en-US" w:eastAsia="zh-CN"/>
        </w:rPr>
        <w:t>4.10</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0.04</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9236.04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99.96</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val="en-US" w:eastAsia="zh-CN"/>
        </w:rPr>
        <w:t>增加7043.14</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w:t>
      </w:r>
      <w:r>
        <w:rPr>
          <w:rFonts w:hint="eastAsia" w:ascii="仿宋_GB2312" w:hAnsi="黑体" w:eastAsia="仿宋_GB2312"/>
          <w:sz w:val="32"/>
          <w:szCs w:val="32"/>
          <w:lang w:eastAsia="zh-CN"/>
        </w:rPr>
        <w:t>本区</w:t>
      </w:r>
      <w:r>
        <w:rPr>
          <w:rFonts w:hint="eastAsia" w:ascii="仿宋_GB2312" w:hAnsi="黑体" w:eastAsia="仿宋_GB2312"/>
          <w:sz w:val="32"/>
          <w:szCs w:val="32"/>
          <w:lang w:val="en-US" w:eastAsia="zh-CN"/>
        </w:rPr>
        <w:t>治安协勤服务项目、巡查网格服务项目等项目服务</w:t>
      </w:r>
      <w:r>
        <w:rPr>
          <w:rFonts w:hint="eastAsia" w:ascii="仿宋_GB2312" w:hAnsi="黑体" w:eastAsia="仿宋_GB2312"/>
          <w:sz w:val="32"/>
          <w:szCs w:val="32"/>
          <w:lang w:eastAsia="zh-CN"/>
        </w:rPr>
        <w:t>经费支出。</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黑体" w:hAnsi="黑体" w:eastAsia="黑体" w:cs="Times New Roman"/>
          <w:sz w:val="32"/>
          <w:shd w:val="clear" w:color="auto" w:fill="FFFFFF"/>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9240.14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344.04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3.72</w:t>
      </w:r>
      <w:r>
        <w:rPr>
          <w:rFonts w:hint="eastAsia" w:ascii="仿宋_GB2312" w:hAnsi="黑体" w:eastAsia="仿宋_GB2312"/>
          <w:sz w:val="32"/>
          <w:szCs w:val="32"/>
        </w:rPr>
        <w:t>%；项目支出</w:t>
      </w:r>
      <w:r>
        <w:rPr>
          <w:rFonts w:hint="eastAsia" w:ascii="仿宋_GB2312" w:hAnsi="黑体" w:eastAsia="仿宋_GB2312"/>
          <w:sz w:val="32"/>
          <w:szCs w:val="32"/>
          <w:lang w:val="en-US" w:eastAsia="zh-CN"/>
        </w:rPr>
        <w:t>8896.10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96.28</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7043.14</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增加</w:t>
      </w:r>
      <w:r>
        <w:rPr>
          <w:rFonts w:hint="eastAsia" w:ascii="仿宋_GB2312" w:hAnsi="黑体" w:eastAsia="仿宋_GB2312"/>
          <w:sz w:val="32"/>
          <w:szCs w:val="32"/>
          <w:lang w:eastAsia="zh-CN"/>
        </w:rPr>
        <w:t>本区</w:t>
      </w:r>
      <w:r>
        <w:rPr>
          <w:rFonts w:hint="eastAsia" w:ascii="仿宋_GB2312" w:hAnsi="黑体" w:eastAsia="仿宋_GB2312"/>
          <w:sz w:val="32"/>
          <w:szCs w:val="32"/>
          <w:lang w:val="en-US" w:eastAsia="zh-CN"/>
        </w:rPr>
        <w:t>治安协勤服务项目、巡查网格服务项目等项目服务</w:t>
      </w:r>
      <w:r>
        <w:rPr>
          <w:rFonts w:hint="eastAsia" w:ascii="仿宋_GB2312" w:hAnsi="黑体" w:eastAsia="仿宋_GB2312"/>
          <w:sz w:val="32"/>
          <w:szCs w:val="32"/>
          <w:lang w:eastAsia="zh-CN"/>
        </w:rPr>
        <w:t>经费支出。</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hint="eastAsia" w:ascii="仿宋_GB2312" w:hAnsi="黑体" w:eastAsia="仿宋_GB2312"/>
          <w:sz w:val="32"/>
          <w:szCs w:val="32"/>
          <w:lang w:eastAsia="zh-CN"/>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本级的机关运行经费预算</w:t>
      </w:r>
      <w:r>
        <w:rPr>
          <w:rFonts w:hint="eastAsia" w:ascii="仿宋_GB2312" w:hAnsi="黑体" w:eastAsia="仿宋_GB2312" w:cs="仿宋_GB2312"/>
          <w:sz w:val="32"/>
          <w:szCs w:val="32"/>
          <w:lang w:val="en-US" w:eastAsia="zh-CN"/>
        </w:rPr>
        <w:t>199.51万元</w:t>
      </w:r>
      <w:r>
        <w:rPr>
          <w:rFonts w:hint="eastAsia" w:ascii="仿宋_GB2312" w:hAnsi="黑体" w:eastAsia="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w:t>
      </w:r>
      <w:r>
        <w:rPr>
          <w:rFonts w:hint="eastAsia" w:ascii="仿宋_GB2312" w:hAnsi="黑体" w:eastAsia="仿宋_GB2312" w:cs="仿宋_GB2312"/>
          <w:sz w:val="32"/>
          <w:szCs w:val="32"/>
          <w:lang w:val="en-US" w:eastAsia="zh-CN"/>
        </w:rPr>
        <w:t>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6309.97</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1.62万元，政府采购工程预算200万元，政府采购服务预算6108.35万元</w:t>
      </w:r>
      <w:r>
        <w:rPr>
          <w:rFonts w:hint="eastAsia" w:ascii="仿宋_GB2312" w:hAnsi="黑体" w:eastAsia="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val="en-US" w:eastAsia="zh-CN"/>
        </w:rPr>
        <w:t>17</w:t>
      </w:r>
      <w:r>
        <w:rPr>
          <w:rFonts w:hint="eastAsia" w:ascii="仿宋_GB2312" w:hAnsi="黑体" w:eastAsia="仿宋_GB2312" w:cs="仿宋_GB2312"/>
          <w:sz w:val="32"/>
          <w:szCs w:val="32"/>
        </w:rPr>
        <w:t>个项目实行绩效目标管理</w:t>
      </w:r>
      <w:r>
        <w:rPr>
          <w:rFonts w:hint="eastAsia" w:ascii="仿宋_GB2312" w:hAnsi="黑体" w:eastAsia="仿宋_GB2312"/>
          <w:sz w:val="32"/>
          <w:szCs w:val="32"/>
        </w:rPr>
        <w:t>。</w:t>
      </w:r>
      <w:r>
        <w:rPr>
          <w:rFonts w:hint="eastAsia" w:ascii="仿宋_GB2312" w:hAnsi="黑体" w:eastAsia="仿宋_GB2312" w:cs="仿宋_GB2312"/>
          <w:sz w:val="32"/>
          <w:szCs w:val="32"/>
        </w:rPr>
        <w:t>涉及一般公共预算</w:t>
      </w:r>
      <w:r>
        <w:rPr>
          <w:rFonts w:hint="eastAsia" w:ascii="仿宋_GB2312" w:hAnsi="黑体" w:eastAsia="仿宋_GB2312" w:cs="仿宋_GB2312"/>
          <w:sz w:val="32"/>
          <w:szCs w:val="32"/>
          <w:lang w:val="en-US" w:eastAsia="zh-CN"/>
        </w:rPr>
        <w:t>9240.14</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仿宋_GB2312" w:hAnsi="黑体" w:eastAsia="仿宋_GB2312"/>
          <w:sz w:val="32"/>
          <w:szCs w:val="32"/>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w:t>
      </w:r>
      <w:r>
        <w:rPr>
          <w:rFonts w:hint="eastAsia" w:ascii="仿宋_GB2312" w:hAnsi="宋体" w:eastAsia="仿宋_GB2312" w:cs="宋体"/>
          <w:color w:val="000000"/>
          <w:kern w:val="0"/>
          <w:sz w:val="32"/>
          <w:szCs w:val="30"/>
          <w:lang w:eastAsia="zh-CN"/>
        </w:rPr>
        <w:t>单位</w:t>
      </w:r>
      <w:r>
        <w:rPr>
          <w:rFonts w:hint="eastAsia" w:ascii="仿宋_GB2312" w:hAnsi="宋体" w:eastAsia="仿宋_GB2312" w:cs="宋体"/>
          <w:color w:val="000000"/>
          <w:kern w:val="0"/>
          <w:sz w:val="32"/>
          <w:szCs w:val="30"/>
        </w:rPr>
        <w:t>、各单位为完成其特定的工作任务和事业发展目标所发生的支出。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850" w:h="16783"/>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D52DF5"/>
    <w:rsid w:val="035B23E1"/>
    <w:rsid w:val="084F0460"/>
    <w:rsid w:val="08912EE4"/>
    <w:rsid w:val="08DD1306"/>
    <w:rsid w:val="0C944FFE"/>
    <w:rsid w:val="0D733013"/>
    <w:rsid w:val="121C7844"/>
    <w:rsid w:val="13175973"/>
    <w:rsid w:val="13614C13"/>
    <w:rsid w:val="13C646AC"/>
    <w:rsid w:val="1C63016E"/>
    <w:rsid w:val="28A51038"/>
    <w:rsid w:val="2CAF5762"/>
    <w:rsid w:val="2ED42CC1"/>
    <w:rsid w:val="37CE45EF"/>
    <w:rsid w:val="3F7D4B24"/>
    <w:rsid w:val="40492F73"/>
    <w:rsid w:val="410C78DC"/>
    <w:rsid w:val="432724C5"/>
    <w:rsid w:val="527252C9"/>
    <w:rsid w:val="549E5AFE"/>
    <w:rsid w:val="558610AB"/>
    <w:rsid w:val="56EE26F0"/>
    <w:rsid w:val="57941E63"/>
    <w:rsid w:val="635472DD"/>
    <w:rsid w:val="64887129"/>
    <w:rsid w:val="69E77497"/>
    <w:rsid w:val="6DFE125F"/>
    <w:rsid w:val="7201513B"/>
    <w:rsid w:val="74386791"/>
    <w:rsid w:val="75BE2F10"/>
    <w:rsid w:val="771F2C6E"/>
    <w:rsid w:val="78930DAE"/>
    <w:rsid w:val="7AFF266E"/>
    <w:rsid w:val="7B323BEB"/>
    <w:rsid w:val="7C5717EF"/>
    <w:rsid w:val="7ED37DD0"/>
    <w:rsid w:val="7FDB3A80"/>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cp:lastPrinted>2021-03-12T02:46:00Z</cp:lastPrinted>
  <dcterms:modified xsi:type="dcterms:W3CDTF">2022-02-15T12:50:09Z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