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Theme="minorEastAsia" w:hAnsiTheme="minorEastAsia" w:eastAsiaTheme="minorEastAsia"/>
          <w:sz w:val="52"/>
          <w:szCs w:val="52"/>
        </w:rPr>
      </w:pPr>
      <w:r>
        <w:rPr>
          <w:rFonts w:hint="eastAsia" w:asciiTheme="minorEastAsia" w:hAnsiTheme="minorEastAsia" w:eastAsiaTheme="minorEastAsia"/>
          <w:sz w:val="52"/>
          <w:szCs w:val="52"/>
        </w:rPr>
        <w:t>2022年中共三亚市天涯区委直属机关工作委员会部门预算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rFonts w:cs="Calibri"/>
          <w:sz w:val="32"/>
          <w:szCs w:val="32"/>
        </w:rPr>
      </w:pPr>
    </w:p>
    <w:p>
      <w:pPr>
        <w:rPr>
          <w:rFonts w:cs="Calibri"/>
          <w:sz w:val="32"/>
          <w:szCs w:val="32"/>
        </w:rPr>
      </w:pPr>
    </w:p>
    <w:p>
      <w:pPr>
        <w:rPr>
          <w:rFonts w:cs="Calibri"/>
          <w:sz w:val="32"/>
          <w:szCs w:val="3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中共三亚市天涯区委直属机关工作委员会概况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中共三亚市天涯区委直属机关工作委员会</w:t>
      </w:r>
      <w:r>
        <w:rPr>
          <w:rFonts w:hint="eastAsia" w:ascii="仿宋_GB2312" w:hAnsi="黑体" w:eastAsia="仿宋_GB2312" w:cs="仿宋_GB2312"/>
          <w:sz w:val="32"/>
          <w:szCs w:val="32"/>
        </w:rPr>
        <w:t>2022</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中共三亚市天涯区委直属机关工作委员会</w:t>
      </w:r>
      <w:r>
        <w:rPr>
          <w:rFonts w:hint="eastAsia" w:ascii="仿宋_GB2312" w:hAnsi="黑体" w:eastAsia="仿宋_GB2312" w:cs="仿宋_GB2312"/>
          <w:sz w:val="32"/>
          <w:szCs w:val="32"/>
        </w:rPr>
        <w:t>2022</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中共三亚市天涯区委直属机关工作委员会概况</w:t>
      </w:r>
    </w:p>
    <w:p>
      <w:pPr>
        <w:jc w:val="left"/>
        <w:rPr>
          <w:rFonts w:ascii="仿宋_GB2312" w:hAnsi="仿宋_GB2312" w:eastAsia="仿宋_GB2312" w:cs="仿宋_GB2312"/>
          <w:sz w:val="32"/>
          <w:szCs w:val="32"/>
        </w:rPr>
      </w:pPr>
    </w:p>
    <w:p>
      <w:pPr>
        <w:pStyle w:val="7"/>
        <w:ind w:firstLine="640"/>
        <w:jc w:val="left"/>
        <w:rPr>
          <w:rFonts w:ascii="黑体" w:hAnsi="黑体" w:eastAsia="黑体" w:cs="仿宋_GB2312"/>
          <w:sz w:val="32"/>
          <w:szCs w:val="32"/>
        </w:rPr>
      </w:pPr>
      <w:r>
        <w:rPr>
          <w:rFonts w:hint="eastAsia" w:ascii="黑体" w:hAnsi="黑体" w:eastAsia="黑体" w:cs="仿宋_GB2312"/>
          <w:sz w:val="32"/>
          <w:szCs w:val="32"/>
        </w:rPr>
        <w:t>一、主要职能</w:t>
      </w:r>
    </w:p>
    <w:p>
      <w:pPr>
        <w:pStyle w:val="7"/>
        <w:ind w:firstLine="0" w:firstLineChars="0"/>
        <w:jc w:val="left"/>
        <w:rPr>
          <w:rFonts w:ascii="仿宋_GB2312" w:hAnsi="黑体" w:eastAsia="仿宋_GB2312" w:cs="仿宋_GB2312"/>
          <w:sz w:val="32"/>
          <w:szCs w:val="32"/>
        </w:rPr>
      </w:pPr>
      <w:r>
        <w:rPr>
          <w:rFonts w:hint="eastAsia" w:ascii="仿宋_GB2312" w:hAnsi="仿宋_GB2312" w:eastAsia="仿宋_GB2312" w:cs="仿宋_GB2312"/>
          <w:sz w:val="32"/>
          <w:szCs w:val="32"/>
        </w:rPr>
        <w:t xml:space="preserve">    我单位的职能是根据中共三亚市天涯区委办公室关于印发《中共三亚市天涯区委直属机关工作委员会职能配置、内设机构和人员编制规定》（天委办〔2019〕39）的通知明确。</w:t>
      </w:r>
    </w:p>
    <w:p>
      <w:pPr>
        <w:pStyle w:val="7"/>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一）贯彻党和国家、省市关于机关党建工作的方针、政策、法规、执行市委市政府、区委区政府的决策部署和中国（海南）自由贸易试验区，中国特色自由贸易港的政策措施，研究提出中国（海南）自由贸易试验区，中国特色自由贸易港有关机关党建工作方面的意见和建议。</w:t>
      </w:r>
    </w:p>
    <w:p>
      <w:pPr>
        <w:pStyle w:val="7"/>
        <w:numPr>
          <w:ilvl w:val="255"/>
          <w:numId w:val="0"/>
        </w:numPr>
        <w:ind w:left="640"/>
        <w:jc w:val="left"/>
        <w:rPr>
          <w:rFonts w:ascii="仿宋_GB2312" w:hAnsi="黑体" w:eastAsia="仿宋_GB2312" w:cs="仿宋_GB2312"/>
          <w:sz w:val="32"/>
          <w:szCs w:val="32"/>
        </w:rPr>
      </w:pPr>
      <w:r>
        <w:rPr>
          <w:rFonts w:hint="eastAsia" w:ascii="仿宋_GB2312" w:hAnsi="黑体" w:eastAsia="仿宋_GB2312" w:cs="仿宋_GB2312"/>
          <w:sz w:val="32"/>
          <w:szCs w:val="32"/>
        </w:rPr>
        <w:t>（二）负责所属党组织党建工作、加强所属党组织的政</w:t>
      </w:r>
    </w:p>
    <w:p>
      <w:pPr>
        <w:pStyle w:val="7"/>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治建设、思想建设、组织建设、作风建设、纪律建设、把制度建设贯穿其中。</w:t>
      </w:r>
    </w:p>
    <w:p>
      <w:pPr>
        <w:pStyle w:val="7"/>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 xml:space="preserve">    （三）负责审批所属党组织的建立、撤销和党组织领导班子换届选举。任免所属党组织书记、副书记。</w:t>
      </w:r>
    </w:p>
    <w:p>
      <w:pPr>
        <w:pStyle w:val="7"/>
        <w:numPr>
          <w:ilvl w:val="255"/>
          <w:numId w:val="0"/>
        </w:numPr>
        <w:jc w:val="left"/>
        <w:rPr>
          <w:rFonts w:ascii="黑体" w:hAnsi="黑体" w:eastAsia="黑体" w:cs="仿宋_GB2312"/>
          <w:sz w:val="32"/>
          <w:szCs w:val="32"/>
        </w:rPr>
      </w:pPr>
      <w:r>
        <w:rPr>
          <w:rFonts w:hint="eastAsia" w:ascii="黑体" w:hAnsi="黑体" w:eastAsia="黑体" w:cs="仿宋_GB2312"/>
          <w:sz w:val="32"/>
          <w:szCs w:val="32"/>
        </w:rPr>
        <w:t xml:space="preserve">    二、部门预算单位构成</w:t>
      </w:r>
    </w:p>
    <w:p>
      <w:pPr>
        <w:jc w:val="left"/>
        <w:rPr>
          <w:rFonts w:ascii="仿宋_GB2312" w:hAnsi="黑体" w:eastAsia="仿宋_GB2312" w:cs="仿宋_GB2312"/>
          <w:sz w:val="32"/>
          <w:szCs w:val="32"/>
        </w:rPr>
      </w:pPr>
      <w:r>
        <w:rPr>
          <w:rFonts w:hint="eastAsia" w:ascii="仿宋_GB2312" w:hAnsi="黑体" w:eastAsia="仿宋_GB2312" w:cs="仿宋_GB2312"/>
          <w:sz w:val="32"/>
          <w:szCs w:val="32"/>
        </w:rPr>
        <w:t xml:space="preserve">    纳入区委直工委2022年部门预算编制范围的二级预算单位包括：</w:t>
      </w:r>
    </w:p>
    <w:p>
      <w:pPr>
        <w:jc w:val="left"/>
        <w:rPr>
          <w:rFonts w:ascii="仿宋_GB2312" w:hAnsi="黑体" w:eastAsia="仿宋_GB2312" w:cs="仿宋_GB2312"/>
          <w:sz w:val="32"/>
          <w:szCs w:val="32"/>
        </w:rPr>
      </w:pP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1.</w:t>
      </w:r>
      <w:bookmarkStart w:id="0" w:name="_GoBack"/>
      <w:bookmarkEnd w:id="0"/>
      <w:r>
        <w:rPr>
          <w:rFonts w:hint="eastAsia" w:ascii="仿宋_GB2312" w:hAnsi="黑体" w:eastAsia="仿宋_GB2312" w:cs="仿宋_GB2312"/>
          <w:sz w:val="32"/>
          <w:szCs w:val="32"/>
        </w:rPr>
        <w:t>中共三亚市天涯区委直属机关工作委员会本级</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中共三亚市天涯区委直属机关工作委员会</w:t>
      </w:r>
      <w:r>
        <w:rPr>
          <w:rFonts w:hint="eastAsia" w:ascii="仿宋_GB2312" w:hAnsi="黑体" w:eastAsia="仿宋_GB2312" w:cs="仿宋_GB2312"/>
          <w:sz w:val="32"/>
          <w:szCs w:val="32"/>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hint="default" w:ascii="黑体" w:hAnsi="黑体" w:eastAsia="黑体"/>
          <w:sz w:val="32"/>
          <w:szCs w:val="32"/>
          <w:lang w:val="en-US" w:eastAsia="zh-CN"/>
        </w:rPr>
      </w:pPr>
      <w:r>
        <w:rPr>
          <w:rFonts w:hint="eastAsia" w:ascii="黑体" w:hAnsi="黑体" w:eastAsia="黑体"/>
          <w:sz w:val="32"/>
          <w:szCs w:val="32"/>
        </w:rPr>
        <w:t>第三部分   中共三亚市天涯区委直属机关工作委员会</w:t>
      </w:r>
      <w:r>
        <w:rPr>
          <w:rFonts w:hint="eastAsia" w:ascii="仿宋_GB2312" w:hAnsi="黑体" w:eastAsia="仿宋_GB2312" w:cs="仿宋_GB2312"/>
          <w:sz w:val="32"/>
          <w:szCs w:val="32"/>
        </w:rPr>
        <w:t>2022</w:t>
      </w:r>
      <w:r>
        <w:rPr>
          <w:rFonts w:hint="eastAsia" w:ascii="黑体" w:hAnsi="黑体" w:eastAsia="黑体"/>
          <w:sz w:val="32"/>
          <w:szCs w:val="32"/>
        </w:rPr>
        <w:t>年部门预算情况说明</w:t>
      </w:r>
      <w:r>
        <w:rPr>
          <w:rFonts w:hint="eastAsia" w:ascii="黑体" w:hAnsi="黑体" w:eastAsia="黑体"/>
          <w:sz w:val="32"/>
          <w:szCs w:val="32"/>
          <w:lang w:val="en-US" w:eastAsia="zh-CN"/>
        </w:rPr>
        <w:t xml:space="preserve">  </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一、关于中共三亚市天涯区委直属机关工作委员会</w:t>
      </w:r>
      <w:r>
        <w:rPr>
          <w:rFonts w:hint="eastAsia" w:ascii="黑体" w:hAnsi="黑体" w:eastAsia="黑体" w:cs="仿宋_GB2312"/>
          <w:sz w:val="32"/>
          <w:szCs w:val="32"/>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年财政拨款收支总预算</w:t>
      </w:r>
      <w:r>
        <w:rPr>
          <w:rFonts w:ascii="仿宋_GB2312" w:hAnsi="黑体" w:eastAsia="仿宋_GB2312" w:cs="仿宋_GB2312"/>
          <w:sz w:val="32"/>
          <w:szCs w:val="32"/>
        </w:rPr>
        <w:t>221.35</w:t>
      </w:r>
      <w:r>
        <w:rPr>
          <w:rFonts w:hint="eastAsia" w:ascii="仿宋_GB2312" w:hAnsi="黑体" w:eastAsia="仿宋_GB2312"/>
          <w:sz w:val="32"/>
          <w:szCs w:val="32"/>
        </w:rPr>
        <w:t>万元。其中，收入总计</w:t>
      </w:r>
      <w:r>
        <w:rPr>
          <w:rFonts w:ascii="仿宋_GB2312" w:hAnsi="黑体" w:eastAsia="仿宋_GB2312" w:cs="仿宋_GB2312"/>
          <w:sz w:val="32"/>
          <w:szCs w:val="32"/>
        </w:rPr>
        <w:t>221.35</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221.35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万元，单位资金上年结转</w:t>
      </w:r>
      <w:r>
        <w:rPr>
          <w:rFonts w:ascii="仿宋_GB2312" w:hAnsi="黑体" w:eastAsia="仿宋_GB2312"/>
          <w:sz w:val="32"/>
          <w:szCs w:val="32"/>
        </w:rPr>
        <w:t>0</w:t>
      </w:r>
      <w:r>
        <w:rPr>
          <w:rFonts w:hint="eastAsia" w:ascii="仿宋_GB2312" w:hAnsi="黑体" w:eastAsia="仿宋_GB2312"/>
          <w:sz w:val="32"/>
          <w:szCs w:val="32"/>
        </w:rPr>
        <w:t>万元；支出总计</w:t>
      </w:r>
      <w:r>
        <w:rPr>
          <w:rFonts w:ascii="仿宋_GB2312" w:hAnsi="黑体" w:eastAsia="仿宋_GB2312" w:cs="仿宋_GB2312"/>
          <w:sz w:val="32"/>
          <w:szCs w:val="32"/>
        </w:rPr>
        <w:t>221.35</w:t>
      </w:r>
      <w:r>
        <w:rPr>
          <w:rFonts w:hint="eastAsia" w:ascii="仿宋_GB2312" w:hAnsi="黑体" w:eastAsia="仿宋_GB2312"/>
          <w:sz w:val="32"/>
          <w:szCs w:val="32"/>
        </w:rPr>
        <w:t>万元，包括一般公共服务支出</w:t>
      </w:r>
      <w:r>
        <w:rPr>
          <w:rFonts w:ascii="仿宋_GB2312" w:hAnsi="黑体" w:eastAsia="仿宋_GB2312" w:cs="仿宋_GB2312"/>
          <w:sz w:val="32"/>
          <w:szCs w:val="32"/>
        </w:rPr>
        <w:t>191.72</w:t>
      </w:r>
      <w:r>
        <w:rPr>
          <w:rFonts w:hint="eastAsia" w:ascii="仿宋_GB2312" w:hAnsi="黑体" w:eastAsia="仿宋_GB2312"/>
          <w:sz w:val="32"/>
          <w:szCs w:val="32"/>
        </w:rPr>
        <w:t>万元、社会保障和就业支出</w:t>
      </w:r>
      <w:r>
        <w:rPr>
          <w:rFonts w:ascii="仿宋_GB2312" w:hAnsi="黑体" w:eastAsia="仿宋_GB2312" w:cs="仿宋_GB2312"/>
          <w:sz w:val="32"/>
          <w:szCs w:val="32"/>
        </w:rPr>
        <w:t>9.64</w:t>
      </w:r>
      <w:r>
        <w:rPr>
          <w:rFonts w:hint="eastAsia" w:ascii="仿宋_GB2312" w:hAnsi="黑体" w:eastAsia="仿宋_GB2312"/>
          <w:sz w:val="32"/>
          <w:szCs w:val="32"/>
        </w:rPr>
        <w:t>万元、卫生健康支出</w:t>
      </w:r>
      <w:r>
        <w:rPr>
          <w:rFonts w:ascii="仿宋_GB2312" w:hAnsi="黑体" w:eastAsia="仿宋_GB2312" w:cs="仿宋_GB2312"/>
          <w:sz w:val="32"/>
          <w:szCs w:val="32"/>
        </w:rPr>
        <w:t>11.80</w:t>
      </w:r>
      <w:r>
        <w:rPr>
          <w:rFonts w:hint="eastAsia" w:ascii="仿宋_GB2312" w:hAnsi="黑体" w:eastAsia="仿宋_GB2312"/>
          <w:sz w:val="32"/>
          <w:szCs w:val="32"/>
        </w:rPr>
        <w:t>万元、住房保障支出</w:t>
      </w:r>
      <w:r>
        <w:rPr>
          <w:rFonts w:ascii="仿宋_GB2312" w:hAnsi="黑体" w:eastAsia="仿宋_GB2312"/>
          <w:sz w:val="32"/>
          <w:szCs w:val="32"/>
        </w:rPr>
        <w:t>8.20</w:t>
      </w:r>
      <w:r>
        <w:rPr>
          <w:rFonts w:hint="eastAsia" w:ascii="仿宋_GB2312" w:hAnsi="黑体" w:eastAsia="仿宋_GB2312"/>
          <w:sz w:val="32"/>
          <w:szCs w:val="32"/>
        </w:rPr>
        <w:t>万元，单位资金</w:t>
      </w:r>
      <w:r>
        <w:rPr>
          <w:rFonts w:ascii="仿宋_GB2312" w:hAnsi="黑体" w:eastAsia="仿宋_GB2312"/>
          <w:sz w:val="32"/>
          <w:szCs w:val="32"/>
        </w:rPr>
        <w:t>0</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二、关于中共三亚市天涯区委直属机关工作委员会</w:t>
      </w:r>
      <w:r>
        <w:rPr>
          <w:rFonts w:hint="eastAsia" w:ascii="黑体" w:hAnsi="黑体" w:eastAsia="黑体" w:cs="仿宋_GB2312"/>
          <w:sz w:val="32"/>
          <w:szCs w:val="32"/>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221.35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43.67</w:t>
      </w:r>
      <w:r>
        <w:rPr>
          <w:rFonts w:hint="eastAsia" w:ascii="仿宋_GB2312" w:hAnsi="黑体" w:eastAsia="仿宋_GB2312"/>
          <w:sz w:val="32"/>
          <w:szCs w:val="32"/>
        </w:rPr>
        <w:t>万元，主要是缩减财政预算，控制支出，项目及行政运行经费相应缩减。</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ascii="仿宋_GB2312" w:hAnsi="黑体" w:eastAsia="仿宋_GB2312" w:cs="仿宋_GB2312"/>
          <w:sz w:val="32"/>
          <w:szCs w:val="32"/>
        </w:rPr>
        <w:t>191.72</w:t>
      </w:r>
      <w:r>
        <w:rPr>
          <w:rFonts w:hint="eastAsia" w:ascii="仿宋_GB2312" w:hAnsi="黑体" w:eastAsia="仿宋_GB2312"/>
          <w:sz w:val="32"/>
          <w:szCs w:val="32"/>
        </w:rPr>
        <w:t>万元，占</w:t>
      </w:r>
      <w:r>
        <w:rPr>
          <w:rFonts w:ascii="仿宋_GB2312" w:hAnsi="黑体" w:eastAsia="仿宋_GB2312" w:cs="仿宋_GB2312"/>
          <w:sz w:val="32"/>
          <w:szCs w:val="32"/>
        </w:rPr>
        <w:t>86.61</w:t>
      </w:r>
      <w:r>
        <w:rPr>
          <w:rFonts w:hint="eastAsia" w:ascii="仿宋_GB2312" w:hAnsi="黑体" w:eastAsia="仿宋_GB2312"/>
          <w:sz w:val="32"/>
          <w:szCs w:val="32"/>
        </w:rPr>
        <w:t>%；社会保障和就业支出（类）9</w:t>
      </w:r>
      <w:r>
        <w:rPr>
          <w:rFonts w:ascii="仿宋_GB2312" w:hAnsi="黑体" w:eastAsia="仿宋_GB2312"/>
          <w:sz w:val="32"/>
          <w:szCs w:val="32"/>
        </w:rPr>
        <w:t>.64</w:t>
      </w:r>
      <w:r>
        <w:rPr>
          <w:rFonts w:hint="eastAsia" w:ascii="仿宋_GB2312" w:hAnsi="黑体" w:eastAsia="仿宋_GB2312"/>
          <w:sz w:val="32"/>
          <w:szCs w:val="32"/>
        </w:rPr>
        <w:t>万元，占4</w:t>
      </w:r>
      <w:r>
        <w:rPr>
          <w:rFonts w:ascii="仿宋_GB2312" w:hAnsi="黑体" w:eastAsia="仿宋_GB2312"/>
          <w:sz w:val="32"/>
          <w:szCs w:val="32"/>
        </w:rPr>
        <w:t>.35</w:t>
      </w:r>
      <w:r>
        <w:rPr>
          <w:rFonts w:hint="eastAsia" w:ascii="仿宋_GB2312" w:hAnsi="黑体" w:eastAsia="仿宋_GB2312"/>
          <w:sz w:val="32"/>
          <w:szCs w:val="32"/>
        </w:rPr>
        <w:t>%；卫生健康支出（类）1</w:t>
      </w:r>
      <w:r>
        <w:rPr>
          <w:rFonts w:ascii="仿宋_GB2312" w:hAnsi="黑体" w:eastAsia="仿宋_GB2312"/>
          <w:sz w:val="32"/>
          <w:szCs w:val="32"/>
        </w:rPr>
        <w:t>1.8</w:t>
      </w:r>
      <w:r>
        <w:rPr>
          <w:rFonts w:hint="eastAsia" w:ascii="仿宋_GB2312" w:hAnsi="黑体" w:eastAsia="仿宋_GB2312"/>
          <w:sz w:val="32"/>
          <w:szCs w:val="32"/>
        </w:rPr>
        <w:t>万元，占5</w:t>
      </w:r>
      <w:r>
        <w:rPr>
          <w:rFonts w:ascii="仿宋_GB2312" w:hAnsi="黑体" w:eastAsia="仿宋_GB2312"/>
          <w:sz w:val="32"/>
          <w:szCs w:val="32"/>
        </w:rPr>
        <w:t>.33</w:t>
      </w:r>
      <w:r>
        <w:rPr>
          <w:rFonts w:hint="eastAsia" w:ascii="仿宋_GB2312" w:hAnsi="黑体" w:eastAsia="仿宋_GB2312"/>
          <w:sz w:val="32"/>
          <w:szCs w:val="32"/>
        </w:rPr>
        <w:t>%；住房保障支出（类）8</w:t>
      </w:r>
      <w:r>
        <w:rPr>
          <w:rFonts w:ascii="仿宋_GB2312" w:hAnsi="黑体" w:eastAsia="仿宋_GB2312"/>
          <w:sz w:val="32"/>
          <w:szCs w:val="32"/>
        </w:rPr>
        <w:t>.2</w:t>
      </w:r>
      <w:r>
        <w:rPr>
          <w:rFonts w:hint="eastAsia" w:ascii="仿宋_GB2312" w:hAnsi="黑体" w:eastAsia="仿宋_GB2312"/>
          <w:sz w:val="32"/>
          <w:szCs w:val="32"/>
        </w:rPr>
        <w:t>万元，占3</w:t>
      </w:r>
      <w:r>
        <w:rPr>
          <w:rFonts w:ascii="仿宋_GB2312" w:hAnsi="黑体" w:eastAsia="仿宋_GB2312"/>
          <w:sz w:val="32"/>
          <w:szCs w:val="32"/>
        </w:rPr>
        <w:t>.7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1.一般公共服务支出（类）党委办公厅（室）及相关机构事务（款）行政运行（项）2022</w:t>
      </w:r>
      <w:r>
        <w:rPr>
          <w:rFonts w:hint="eastAsia" w:ascii="仿宋_GB2312" w:hAnsi="黑体" w:eastAsia="仿宋_GB2312"/>
          <w:sz w:val="32"/>
          <w:szCs w:val="32"/>
        </w:rPr>
        <w:t>年预算数为</w:t>
      </w:r>
      <w:r>
        <w:rPr>
          <w:rFonts w:ascii="仿宋_GB2312" w:hAnsi="黑体" w:eastAsia="仿宋_GB2312" w:cs="仿宋_GB2312"/>
          <w:sz w:val="32"/>
          <w:szCs w:val="32"/>
        </w:rPr>
        <w:t>85.42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增加5.13</w:t>
      </w:r>
      <w:r>
        <w:rPr>
          <w:rFonts w:hint="eastAsia" w:ascii="仿宋_GB2312" w:hAnsi="黑体" w:eastAsia="仿宋_GB2312"/>
          <w:sz w:val="32"/>
          <w:szCs w:val="32"/>
        </w:rPr>
        <w:t>万元，主要是2022年在编人员变动，增加相应工资福利支出。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一般公共服务支出（类）党委办公厅（室）及相关机构事务（款）一般行政管理事务（项）2022</w:t>
      </w:r>
      <w:r>
        <w:rPr>
          <w:rFonts w:hint="eastAsia" w:ascii="仿宋_GB2312" w:hAnsi="黑体" w:eastAsia="仿宋_GB2312"/>
          <w:sz w:val="32"/>
          <w:szCs w:val="32"/>
        </w:rPr>
        <w:t>年预算数为</w:t>
      </w:r>
      <w:r>
        <w:rPr>
          <w:rFonts w:ascii="仿宋_GB2312" w:hAnsi="黑体" w:eastAsia="仿宋_GB2312" w:cs="仿宋_GB2312"/>
          <w:sz w:val="32"/>
          <w:szCs w:val="32"/>
        </w:rPr>
        <w:t>56.3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w:t>
      </w:r>
      <w:r>
        <w:rPr>
          <w:rFonts w:hint="eastAsia" w:ascii="仿宋_GB2312" w:hAnsi="黑体" w:eastAsia="仿宋_GB2312"/>
          <w:sz w:val="32"/>
          <w:szCs w:val="32"/>
        </w:rPr>
        <w:t>万元，主要是缩减财政预算，控制支出。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3.一般公共服务支出（类）党委办公厅（室）及相关机构事务（款）专项业务（项）2022年预算数为</w:t>
      </w:r>
      <w:r>
        <w:rPr>
          <w:rFonts w:ascii="仿宋_GB2312" w:hAnsi="黑体" w:eastAsia="仿宋_GB2312"/>
          <w:sz w:val="32"/>
          <w:szCs w:val="32"/>
        </w:rPr>
        <w:t>50</w:t>
      </w:r>
      <w:r>
        <w:rPr>
          <w:rFonts w:hint="eastAsia" w:ascii="仿宋_GB2312" w:hAnsi="黑体" w:eastAsia="仿宋_GB2312"/>
          <w:sz w:val="32"/>
          <w:szCs w:val="32"/>
        </w:rPr>
        <w:t>万元，比上年预算数减少5</w:t>
      </w:r>
      <w:r>
        <w:rPr>
          <w:rFonts w:ascii="仿宋_GB2312" w:hAnsi="黑体" w:eastAsia="仿宋_GB2312"/>
          <w:sz w:val="32"/>
          <w:szCs w:val="32"/>
        </w:rPr>
        <w:t>0</w:t>
      </w:r>
      <w:r>
        <w:rPr>
          <w:rFonts w:hint="eastAsia" w:ascii="仿宋_GB2312" w:hAnsi="黑体" w:eastAsia="仿宋_GB2312"/>
          <w:sz w:val="32"/>
          <w:szCs w:val="32"/>
        </w:rPr>
        <w:t>万元，主要是缩减财政预算，控制支出，项目经费相应缩减。</w:t>
      </w:r>
    </w:p>
    <w:p>
      <w:pPr>
        <w:ind w:firstLine="640" w:firstLineChars="200"/>
        <w:rPr>
          <w:rFonts w:ascii="仿宋_GB2312" w:hAnsi="黑体" w:eastAsia="仿宋_GB2312"/>
          <w:sz w:val="32"/>
          <w:szCs w:val="32"/>
        </w:rPr>
      </w:pPr>
      <w:r>
        <w:rPr>
          <w:rFonts w:hint="eastAsia" w:ascii="仿宋_GB2312" w:hAnsi="黑体" w:eastAsia="仿宋_GB2312"/>
          <w:sz w:val="32"/>
          <w:szCs w:val="32"/>
        </w:rPr>
        <w:t>4.社会保障和就业支出（类）行政事业单位养老支出（款）机关事业单位基本养老保险缴费支出（项）2022年预算数为</w:t>
      </w:r>
      <w:r>
        <w:rPr>
          <w:rFonts w:ascii="仿宋_GB2312" w:hAnsi="黑体" w:eastAsia="仿宋_GB2312"/>
          <w:sz w:val="32"/>
          <w:szCs w:val="32"/>
        </w:rPr>
        <w:t>9.64</w:t>
      </w:r>
      <w:r>
        <w:rPr>
          <w:rFonts w:hint="eastAsia" w:ascii="仿宋_GB2312" w:hAnsi="黑体" w:eastAsia="仿宋_GB2312"/>
          <w:sz w:val="32"/>
          <w:szCs w:val="32"/>
        </w:rPr>
        <w:t>万元，比上年预算数增加了</w:t>
      </w:r>
      <w:r>
        <w:rPr>
          <w:rFonts w:ascii="仿宋_GB2312" w:hAnsi="黑体" w:eastAsia="仿宋_GB2312"/>
          <w:sz w:val="32"/>
          <w:szCs w:val="32"/>
        </w:rPr>
        <w:t>0.59</w:t>
      </w:r>
      <w:r>
        <w:rPr>
          <w:rFonts w:hint="eastAsia" w:ascii="仿宋_GB2312" w:hAnsi="黑体" w:eastAsia="仿宋_GB2312"/>
          <w:sz w:val="32"/>
          <w:szCs w:val="32"/>
        </w:rPr>
        <w:t>万元，主要是2022年在编人员变动，增加相应的机关事业单位基本养老保险缴费。</w:t>
      </w:r>
    </w:p>
    <w:p>
      <w:pPr>
        <w:ind w:firstLine="640" w:firstLineChars="200"/>
        <w:rPr>
          <w:rFonts w:ascii="仿宋_GB2312" w:hAnsi="黑体" w:eastAsia="仿宋_GB2312"/>
          <w:sz w:val="32"/>
          <w:szCs w:val="32"/>
        </w:rPr>
      </w:pPr>
      <w:r>
        <w:rPr>
          <w:rFonts w:hint="eastAsia" w:ascii="仿宋_GB2312" w:hAnsi="黑体" w:eastAsia="仿宋_GB2312"/>
          <w:sz w:val="32"/>
          <w:szCs w:val="32"/>
        </w:rPr>
        <w:t>5.卫生健康支出（类）行政事业单位医疗（款）行政单位医疗（项）2022年预算数为</w:t>
      </w:r>
      <w:r>
        <w:rPr>
          <w:rFonts w:ascii="仿宋_GB2312" w:hAnsi="黑体" w:eastAsia="仿宋_GB2312"/>
          <w:sz w:val="32"/>
          <w:szCs w:val="32"/>
        </w:rPr>
        <w:t>4.97</w:t>
      </w:r>
      <w:r>
        <w:rPr>
          <w:rFonts w:hint="eastAsia" w:ascii="仿宋_GB2312" w:hAnsi="黑体" w:eastAsia="仿宋_GB2312"/>
          <w:sz w:val="32"/>
          <w:szCs w:val="32"/>
        </w:rPr>
        <w:t>万元，比上年预算数增加了</w:t>
      </w:r>
      <w:r>
        <w:rPr>
          <w:rFonts w:ascii="仿宋_GB2312" w:hAnsi="黑体" w:eastAsia="仿宋_GB2312"/>
          <w:sz w:val="32"/>
          <w:szCs w:val="32"/>
        </w:rPr>
        <w:t>0.16</w:t>
      </w:r>
      <w:r>
        <w:rPr>
          <w:rFonts w:hint="eastAsia" w:ascii="仿宋_GB2312" w:hAnsi="黑体" w:eastAsia="仿宋_GB2312"/>
          <w:sz w:val="32"/>
          <w:szCs w:val="32"/>
        </w:rPr>
        <w:t>万元，主要是2022年在编人员变动，增加行政事业单位医疗费用。</w:t>
      </w:r>
    </w:p>
    <w:p>
      <w:pPr>
        <w:ind w:firstLine="640" w:firstLineChars="200"/>
        <w:rPr>
          <w:rFonts w:ascii="仿宋_GB2312" w:hAnsi="黑体" w:eastAsia="仿宋_GB2312"/>
          <w:sz w:val="32"/>
          <w:szCs w:val="32"/>
        </w:rPr>
      </w:pPr>
      <w:r>
        <w:rPr>
          <w:rFonts w:ascii="仿宋_GB2312" w:hAnsi="黑体" w:eastAsia="仿宋_GB2312"/>
          <w:sz w:val="32"/>
          <w:szCs w:val="32"/>
        </w:rPr>
        <w:t>6.</w:t>
      </w:r>
      <w:r>
        <w:rPr>
          <w:rFonts w:hint="eastAsia" w:ascii="仿宋_GB2312" w:hAnsi="黑体" w:eastAsia="仿宋_GB2312"/>
          <w:sz w:val="32"/>
          <w:szCs w:val="32"/>
        </w:rPr>
        <w:t>卫生健康支出（类）行政事业单位医疗（款）公务员医疗补助（项）2</w:t>
      </w:r>
      <w:r>
        <w:rPr>
          <w:rFonts w:ascii="仿宋_GB2312" w:hAnsi="黑体" w:eastAsia="仿宋_GB2312"/>
          <w:sz w:val="32"/>
          <w:szCs w:val="32"/>
        </w:rPr>
        <w:t>022</w:t>
      </w:r>
      <w:r>
        <w:rPr>
          <w:rFonts w:hint="eastAsia" w:ascii="仿宋_GB2312" w:hAnsi="黑体" w:eastAsia="仿宋_GB2312"/>
          <w:sz w:val="32"/>
          <w:szCs w:val="32"/>
        </w:rPr>
        <w:t>年预算数为6</w:t>
      </w:r>
      <w:r>
        <w:rPr>
          <w:rFonts w:ascii="仿宋_GB2312" w:hAnsi="黑体" w:eastAsia="仿宋_GB2312"/>
          <w:sz w:val="32"/>
          <w:szCs w:val="32"/>
        </w:rPr>
        <w:t>.83</w:t>
      </w:r>
      <w:r>
        <w:rPr>
          <w:rFonts w:hint="eastAsia" w:ascii="仿宋_GB2312" w:hAnsi="黑体" w:eastAsia="仿宋_GB2312"/>
          <w:sz w:val="32"/>
          <w:szCs w:val="32"/>
        </w:rPr>
        <w:t>万元，比上年预算数增加了0</w:t>
      </w:r>
      <w:r>
        <w:rPr>
          <w:rFonts w:ascii="仿宋_GB2312" w:hAnsi="黑体" w:eastAsia="仿宋_GB2312"/>
          <w:sz w:val="32"/>
          <w:szCs w:val="32"/>
        </w:rPr>
        <w:t>.4</w:t>
      </w:r>
      <w:r>
        <w:rPr>
          <w:rFonts w:hint="eastAsia" w:ascii="仿宋_GB2312" w:hAnsi="黑体" w:eastAsia="仿宋_GB2312"/>
          <w:sz w:val="32"/>
          <w:szCs w:val="32"/>
        </w:rPr>
        <w:t>万元，主要是公务员医疗补助小幅增长。</w:t>
      </w:r>
    </w:p>
    <w:p>
      <w:pPr>
        <w:ind w:firstLine="640" w:firstLineChars="200"/>
        <w:rPr>
          <w:rFonts w:ascii="仿宋_GB2312" w:hAnsi="黑体" w:eastAsia="仿宋_GB2312"/>
          <w:sz w:val="32"/>
          <w:szCs w:val="32"/>
        </w:rPr>
      </w:pPr>
      <w:r>
        <w:rPr>
          <w:rFonts w:ascii="仿宋_GB2312" w:hAnsi="黑体" w:eastAsia="仿宋_GB2312"/>
          <w:sz w:val="32"/>
          <w:szCs w:val="32"/>
        </w:rPr>
        <w:t>7</w:t>
      </w:r>
      <w:r>
        <w:rPr>
          <w:rFonts w:hint="eastAsia" w:ascii="仿宋_GB2312" w:hAnsi="黑体" w:eastAsia="仿宋_GB2312"/>
          <w:sz w:val="32"/>
          <w:szCs w:val="32"/>
        </w:rPr>
        <w:t>.住房保障支出（类）住房改革支出（款）住房公积金（项）2022年预算数为</w:t>
      </w:r>
      <w:r>
        <w:rPr>
          <w:rFonts w:ascii="仿宋_GB2312" w:hAnsi="黑体" w:eastAsia="仿宋_GB2312"/>
          <w:sz w:val="32"/>
          <w:szCs w:val="32"/>
        </w:rPr>
        <w:t>8.20</w:t>
      </w:r>
      <w:r>
        <w:rPr>
          <w:rFonts w:hint="eastAsia" w:ascii="仿宋_GB2312" w:hAnsi="黑体" w:eastAsia="仿宋_GB2312"/>
          <w:sz w:val="32"/>
          <w:szCs w:val="32"/>
        </w:rPr>
        <w:t>万元，比上年预算数增加了</w:t>
      </w:r>
      <w:r>
        <w:rPr>
          <w:rFonts w:ascii="仿宋_GB2312" w:hAnsi="黑体" w:eastAsia="仿宋_GB2312"/>
          <w:sz w:val="32"/>
          <w:szCs w:val="32"/>
        </w:rPr>
        <w:t>1.05</w:t>
      </w:r>
      <w:r>
        <w:rPr>
          <w:rFonts w:hint="eastAsia" w:ascii="仿宋_GB2312" w:hAnsi="黑体" w:eastAsia="仿宋_GB2312"/>
          <w:sz w:val="32"/>
          <w:szCs w:val="32"/>
        </w:rPr>
        <w:t>万元，主要是2022年在编人员变动，增加住房改革支出住房公积金费用。</w:t>
      </w:r>
    </w:p>
    <w:p>
      <w:pPr>
        <w:ind w:firstLine="640"/>
        <w:rPr>
          <w:rFonts w:ascii="黑体" w:hAnsi="黑体" w:eastAsia="黑体"/>
          <w:sz w:val="32"/>
          <w:szCs w:val="32"/>
        </w:rPr>
      </w:pPr>
      <w:r>
        <w:rPr>
          <w:rFonts w:hint="eastAsia" w:ascii="黑体" w:hAnsi="黑体" w:eastAsia="黑体"/>
          <w:sz w:val="32"/>
          <w:szCs w:val="32"/>
        </w:rPr>
        <w:t>三、关于中共三亚市天涯区委直属机关工作委员会</w:t>
      </w:r>
      <w:r>
        <w:rPr>
          <w:rFonts w:hint="eastAsia" w:ascii="仿宋_GB2312" w:hAnsi="黑体" w:eastAsia="仿宋_GB2312"/>
          <w:sz w:val="32"/>
          <w:szCs w:val="32"/>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115.05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112.33</w:t>
      </w:r>
      <w:r>
        <w:rPr>
          <w:rFonts w:hint="eastAsia" w:ascii="仿宋_GB2312" w:hAnsi="黑体" w:eastAsia="仿宋_GB2312"/>
          <w:sz w:val="32"/>
          <w:szCs w:val="32"/>
        </w:rPr>
        <w:t>万元，主要包括：基本工资、津贴补贴、奖金、机关事业单位基本养老保险缴费、职工基本医疗保险缴费、公务员医疗补助缴费、其他社会保障缴费、住房公积金、医疗费、邮电费、其他交通费用、奖励金;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2.73</w:t>
      </w:r>
      <w:r>
        <w:rPr>
          <w:rFonts w:hint="eastAsia" w:ascii="仿宋_GB2312" w:hAnsi="黑体" w:eastAsia="仿宋_GB2312"/>
          <w:sz w:val="32"/>
          <w:szCs w:val="32"/>
        </w:rPr>
        <w:t>万元，主要包括：办公费、培训费、工会经费。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中共三亚市天涯区委直属机关工作委员会2022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w:t>
      </w:r>
      <w:r>
        <w:rPr>
          <w:rFonts w:hint="eastAsia" w:ascii="Times New Roman" w:hAnsi="Times New Roman" w:eastAsia="仿宋_GB2312" w:cs="Times New Roman"/>
          <w:sz w:val="32"/>
          <w:shd w:val="clear" w:color="auto" w:fill="FFFFFF"/>
        </w:rPr>
        <w:t>平；公务车保有量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（区委机关工委2022年预算中无“三公”经费预算）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中共三亚市天涯区委直属机关工作委员会</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rPr>
          <w:rFonts w:ascii="仿宋_GB2312" w:hAnsi="黑体" w:eastAsia="仿宋_GB2312"/>
          <w:sz w:val="32"/>
          <w:szCs w:val="32"/>
        </w:rPr>
      </w:pPr>
      <w:r>
        <w:rPr>
          <w:rFonts w:hint="eastAsia" w:ascii="Times New Roman" w:hAnsi="Times New Roman" w:eastAsia="仿宋_GB2312" w:cs="Times New Roman"/>
          <w:sz w:val="32"/>
          <w:shd w:val="clear" w:color="auto" w:fill="FFFFFF"/>
        </w:rPr>
        <w:t>（区委机关工委2022年预算中无政府性基金预算）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中共三亚市天涯区委直属机关工作委员会</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按照综合预算原则，中共三亚市天涯区委直属机关工作委员会所有收入和支出均纳入部门预算管理。收入包括：一般公共预算收入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中共三亚市天涯区委直属机关工作委员会2022</w:t>
      </w:r>
      <w:r>
        <w:rPr>
          <w:rFonts w:hint="eastAsia" w:ascii="仿宋_GB2312" w:hAnsi="黑体" w:eastAsia="仿宋_GB2312"/>
          <w:sz w:val="32"/>
          <w:szCs w:val="32"/>
        </w:rPr>
        <w:t>年收支总预算</w:t>
      </w:r>
      <w:r>
        <w:rPr>
          <w:rFonts w:ascii="仿宋_GB2312" w:hAnsi="黑体" w:eastAsia="仿宋_GB2312" w:cs="仿宋_GB2312"/>
          <w:sz w:val="32"/>
          <w:szCs w:val="32"/>
        </w:rPr>
        <w:t>221.35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中共三亚市天涯区委直属机关工作委员会</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年收入预算</w:t>
      </w:r>
      <w:r>
        <w:rPr>
          <w:rFonts w:ascii="仿宋_GB2312" w:hAnsi="黑体" w:eastAsia="仿宋_GB2312" w:cs="仿宋_GB2312"/>
          <w:sz w:val="32"/>
          <w:szCs w:val="32"/>
        </w:rPr>
        <w:t>221.35</w:t>
      </w:r>
      <w:r>
        <w:rPr>
          <w:rFonts w:hint="eastAsia" w:ascii="仿宋_GB2312" w:hAnsi="黑体" w:eastAsia="仿宋_GB2312"/>
          <w:sz w:val="32"/>
          <w:szCs w:val="32"/>
        </w:rPr>
        <w:t>万元，其中：上年结转</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hint="eastAsia" w:ascii="仿宋_GB2312" w:hAnsi="黑体" w:eastAsia="仿宋_GB2312"/>
          <w:sz w:val="32"/>
          <w:szCs w:val="32"/>
        </w:rPr>
        <w:t>%；经费拨款收入</w:t>
      </w:r>
      <w:r>
        <w:rPr>
          <w:rFonts w:ascii="仿宋_GB2312" w:hAnsi="黑体" w:eastAsia="仿宋_GB2312" w:cs="仿宋_GB2312"/>
          <w:sz w:val="32"/>
          <w:szCs w:val="32"/>
        </w:rPr>
        <w:t>221.35</w:t>
      </w:r>
      <w:r>
        <w:rPr>
          <w:rFonts w:hint="eastAsia" w:ascii="仿宋_GB2312" w:hAnsi="黑体" w:eastAsia="仿宋_GB2312"/>
          <w:sz w:val="32"/>
          <w:szCs w:val="32"/>
        </w:rPr>
        <w:t>万元，占</w:t>
      </w:r>
      <w:r>
        <w:rPr>
          <w:rFonts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减少4</w:t>
      </w:r>
      <w:r>
        <w:rPr>
          <w:rFonts w:ascii="仿宋_GB2312" w:hAnsi="黑体" w:eastAsia="仿宋_GB2312" w:cs="仿宋_GB2312"/>
          <w:sz w:val="32"/>
          <w:szCs w:val="32"/>
        </w:rPr>
        <w:t>4.24</w:t>
      </w:r>
      <w:r>
        <w:rPr>
          <w:rFonts w:hint="eastAsia" w:ascii="仿宋_GB2312" w:hAnsi="黑体" w:eastAsia="仿宋_GB2312"/>
          <w:sz w:val="32"/>
          <w:szCs w:val="32"/>
        </w:rPr>
        <w:t>万元，主要是缩减财政预算，控制支出，项目及行政运行经费相应缩减。</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中共三亚市天涯区委直属机关工作委员会</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sz w:val="32"/>
          <w:szCs w:val="32"/>
        </w:rPr>
        <w:t>中共三亚市天涯区委直属机关工作委员会2022</w:t>
      </w:r>
      <w:r>
        <w:rPr>
          <w:rFonts w:hint="eastAsia" w:ascii="仿宋_GB2312" w:hAnsi="黑体" w:eastAsia="仿宋_GB2312"/>
          <w:sz w:val="32"/>
          <w:szCs w:val="32"/>
        </w:rPr>
        <w:t>年支出预算</w:t>
      </w:r>
      <w:r>
        <w:rPr>
          <w:rFonts w:ascii="仿宋_GB2312" w:hAnsi="黑体" w:eastAsia="仿宋_GB2312" w:cs="仿宋_GB2312"/>
          <w:sz w:val="32"/>
          <w:szCs w:val="32"/>
        </w:rPr>
        <w:t>221.35</w:t>
      </w:r>
      <w:r>
        <w:rPr>
          <w:rFonts w:hint="eastAsia" w:ascii="仿宋_GB2312" w:hAnsi="黑体" w:eastAsia="仿宋_GB2312"/>
          <w:sz w:val="32"/>
          <w:szCs w:val="32"/>
        </w:rPr>
        <w:t>万元，其中：基本支出</w:t>
      </w:r>
      <w:r>
        <w:rPr>
          <w:rFonts w:ascii="仿宋_GB2312" w:hAnsi="黑体" w:eastAsia="仿宋_GB2312" w:cs="仿宋_GB2312"/>
          <w:sz w:val="32"/>
          <w:szCs w:val="32"/>
        </w:rPr>
        <w:t>115.05</w:t>
      </w:r>
      <w:r>
        <w:rPr>
          <w:rFonts w:hint="eastAsia" w:ascii="仿宋_GB2312" w:hAnsi="黑体" w:eastAsia="仿宋_GB2312"/>
          <w:sz w:val="32"/>
          <w:szCs w:val="32"/>
        </w:rPr>
        <w:t>万元，占</w:t>
      </w:r>
      <w:r>
        <w:rPr>
          <w:rFonts w:ascii="仿宋_GB2312" w:hAnsi="黑体" w:eastAsia="仿宋_GB2312" w:cs="仿宋_GB2312"/>
          <w:sz w:val="32"/>
          <w:szCs w:val="32"/>
        </w:rPr>
        <w:t>51.98</w:t>
      </w:r>
      <w:r>
        <w:rPr>
          <w:rFonts w:hint="eastAsia" w:ascii="仿宋_GB2312" w:hAnsi="黑体" w:eastAsia="仿宋_GB2312"/>
          <w:sz w:val="32"/>
          <w:szCs w:val="32"/>
        </w:rPr>
        <w:t>%；项目支出</w:t>
      </w:r>
      <w:r>
        <w:rPr>
          <w:rFonts w:ascii="仿宋_GB2312" w:hAnsi="黑体" w:eastAsia="仿宋_GB2312" w:cs="仿宋_GB2312"/>
          <w:sz w:val="32"/>
          <w:szCs w:val="32"/>
        </w:rPr>
        <w:t>106.30</w:t>
      </w:r>
      <w:r>
        <w:rPr>
          <w:rFonts w:hint="eastAsia" w:ascii="仿宋_GB2312" w:hAnsi="黑体" w:eastAsia="仿宋_GB2312"/>
          <w:sz w:val="32"/>
          <w:szCs w:val="32"/>
        </w:rPr>
        <w:t>万元，占</w:t>
      </w:r>
      <w:r>
        <w:rPr>
          <w:rFonts w:ascii="仿宋_GB2312" w:hAnsi="黑体" w:eastAsia="仿宋_GB2312"/>
          <w:sz w:val="32"/>
          <w:szCs w:val="32"/>
        </w:rPr>
        <w:t>48.02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减少4</w:t>
      </w:r>
      <w:r>
        <w:rPr>
          <w:rFonts w:ascii="仿宋_GB2312" w:hAnsi="黑体" w:eastAsia="仿宋_GB2312" w:cs="仿宋_GB2312"/>
          <w:sz w:val="32"/>
          <w:szCs w:val="32"/>
        </w:rPr>
        <w:t>4.24</w:t>
      </w:r>
      <w:r>
        <w:rPr>
          <w:rFonts w:hint="eastAsia" w:ascii="仿宋_GB2312" w:hAnsi="黑体" w:eastAsia="仿宋_GB2312"/>
          <w:sz w:val="32"/>
          <w:szCs w:val="32"/>
        </w:rPr>
        <w:t>万元，主要是缩减财政预算，控制支出，项目及行政运行相应缩减。</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2022年中共三亚市天涯区委直属机关工作委员会本级（无下属单位）机关运行经费预算</w:t>
      </w:r>
      <w:r>
        <w:rPr>
          <w:rFonts w:ascii="仿宋_GB2312" w:hAnsi="黑体" w:eastAsia="仿宋_GB2312" w:cs="仿宋_GB2312"/>
          <w:sz w:val="32"/>
          <w:szCs w:val="32"/>
        </w:rPr>
        <w:t>60.3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2022年中共三亚市天涯区委直属机关工作委员会政府采购预算总额0</w:t>
      </w:r>
      <w:r>
        <w:rPr>
          <w:rFonts w:hint="eastAsia" w:ascii="仿宋_GB2312" w:hAnsi="黑体" w:eastAsia="仿宋_GB2312"/>
          <w:sz w:val="32"/>
          <w:szCs w:val="32"/>
        </w:rPr>
        <w:t>万元，其中：政府采购货物预算0万元，政府采购工程预算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天涯区委直属机关工作委员会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中共三亚市天涯区委直属机关工作委员会1</w:t>
      </w:r>
      <w:r>
        <w:rPr>
          <w:rFonts w:ascii="仿宋_GB2312" w:hAnsi="黑体" w:eastAsia="仿宋_GB2312" w:cs="仿宋_GB2312"/>
          <w:sz w:val="32"/>
          <w:szCs w:val="32"/>
        </w:rPr>
        <w:t>2</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221.35</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3" w:firstLineChars="200"/>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ql5uc8AAAAFAQAADwAAAAAAAAABACAAAAAiAAAAZHJzL2Rvd25yZXYueG1sUEsBAhQAFAAA&#10;AAgAh07iQIPEG0m/AQAAaQMAAA4AAAAAAAAAAQAgAAAAHgEAAGRycy9lMm9Eb2MueG1sUEsFBgAA&#10;AAAGAAYAWQEAAE8FAAAAAA==&#10;">
              <v:fill on="f" focussize="0,0"/>
              <v:stroke on="f" joinstyle="miter"/>
              <v:imagedata o:title=""/>
              <o:lock v:ext="edit" aspectratio="f"/>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A14"/>
    <w:rsid w:val="0007191C"/>
    <w:rsid w:val="000A0909"/>
    <w:rsid w:val="000C72F3"/>
    <w:rsid w:val="000D2A14"/>
    <w:rsid w:val="001B6CAB"/>
    <w:rsid w:val="00232F24"/>
    <w:rsid w:val="002E34B4"/>
    <w:rsid w:val="003E2154"/>
    <w:rsid w:val="00444CD5"/>
    <w:rsid w:val="004F6CDB"/>
    <w:rsid w:val="005D3BEB"/>
    <w:rsid w:val="006E3A44"/>
    <w:rsid w:val="00800527"/>
    <w:rsid w:val="008019E4"/>
    <w:rsid w:val="008A774E"/>
    <w:rsid w:val="008B0078"/>
    <w:rsid w:val="009C7DF7"/>
    <w:rsid w:val="00A346F0"/>
    <w:rsid w:val="00A72C3F"/>
    <w:rsid w:val="00B2247B"/>
    <w:rsid w:val="00BF0CFF"/>
    <w:rsid w:val="00C97952"/>
    <w:rsid w:val="00D6468F"/>
    <w:rsid w:val="00D94B20"/>
    <w:rsid w:val="00E27DD6"/>
    <w:rsid w:val="00FE4007"/>
    <w:rsid w:val="01EA5C40"/>
    <w:rsid w:val="04A740BD"/>
    <w:rsid w:val="1B0E1DB7"/>
    <w:rsid w:val="1D4C0D0B"/>
    <w:rsid w:val="29EA0C2E"/>
    <w:rsid w:val="32E36380"/>
    <w:rsid w:val="33296C72"/>
    <w:rsid w:val="45BE3AC2"/>
    <w:rsid w:val="4A955369"/>
    <w:rsid w:val="52C74ABE"/>
    <w:rsid w:val="53FE43C7"/>
    <w:rsid w:val="612C6CFD"/>
    <w:rsid w:val="67277F94"/>
    <w:rsid w:val="7DF36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字符"/>
    <w:basedOn w:val="6"/>
    <w:link w:val="4"/>
    <w:semiHidden/>
    <w:qFormat/>
    <w:uiPriority w:val="99"/>
    <w:rPr>
      <w:sz w:val="18"/>
      <w:szCs w:val="18"/>
    </w:rPr>
  </w:style>
  <w:style w:type="character" w:customStyle="1" w:styleId="10">
    <w:name w:val="页脚 字符"/>
    <w:basedOn w:val="6"/>
    <w:link w:val="3"/>
    <w:semiHidden/>
    <w:qFormat/>
    <w:uiPriority w:val="99"/>
    <w:rPr>
      <w:sz w:val="18"/>
      <w:szCs w:val="18"/>
    </w:rPr>
  </w:style>
  <w:style w:type="character" w:customStyle="1" w:styleId="11">
    <w:name w:val="批注框文本 字符"/>
    <w:basedOn w:val="6"/>
    <w:link w:val="2"/>
    <w:semiHidden/>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EEE3D-3073-4BBE-AFB0-5514117F72F3}">
  <ds:schemaRefs/>
</ds:datastoreItem>
</file>

<file path=docProps/app.xml><?xml version="1.0" encoding="utf-8"?>
<Properties xmlns="http://schemas.openxmlformats.org/officeDocument/2006/extended-properties" xmlns:vt="http://schemas.openxmlformats.org/officeDocument/2006/docPropsVTypes">
  <Template>Normal</Template>
  <Pages>12</Pages>
  <Words>694</Words>
  <Characters>3958</Characters>
  <Lines>32</Lines>
  <Paragraphs>9</Paragraphs>
  <TotalTime>281</TotalTime>
  <ScaleCrop>false</ScaleCrop>
  <LinksUpToDate>false</LinksUpToDate>
  <CharactersWithSpaces>4643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2022-02-15T12:11:08Z</dcterms:modified>
  <dc:title>××年××部门（单位）预算</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