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三亚市水利水电技术服务中心单位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三亚市水利水电技术服务中心</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lang w:val="en-US" w:eastAsia="zh-CN"/>
        </w:rPr>
        <w:t>机构设置</w:t>
      </w:r>
    </w:p>
    <w:p>
      <w:pPr>
        <w:pStyle w:val="4"/>
        <w:numPr>
          <w:ilvl w:val="0"/>
          <w:numId w:val="1"/>
        </w:numPr>
        <w:ind w:firstLineChars="0"/>
        <w:rPr>
          <w:rFonts w:ascii="黑体" w:hAnsi="黑体" w:eastAsia="黑体"/>
          <w:sz w:val="32"/>
          <w:szCs w:val="32"/>
        </w:rPr>
      </w:pPr>
      <w:r>
        <w:rPr>
          <w:rFonts w:hint="eastAsia" w:ascii="黑体" w:hAnsi="黑体" w:eastAsia="黑体"/>
          <w:sz w:val="32"/>
          <w:szCs w:val="32"/>
          <w:lang w:val="en-US" w:eastAsia="zh-CN"/>
        </w:rPr>
        <w:t xml:space="preserve"> 三亚市水利水电技术服务中心2022</w:t>
      </w:r>
      <w:r>
        <w:rPr>
          <w:rFonts w:hint="eastAsia" w:ascii="黑体" w:hAnsi="黑体" w:eastAsia="黑体"/>
          <w:sz w:val="32"/>
          <w:szCs w:val="32"/>
        </w:rPr>
        <w:t>年单位预算表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三亚市水利水电技术服务中心2022</w:t>
      </w:r>
      <w:r>
        <w:rPr>
          <w:rFonts w:hint="eastAsia" w:ascii="黑体" w:hAnsi="黑体" w:eastAsia="黑体"/>
          <w:sz w:val="32"/>
          <w:szCs w:val="32"/>
        </w:rPr>
        <w:t>年单位预算情况说明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三亚市水利水电技术服务中心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numPr>
          <w:ilvl w:val="0"/>
          <w:numId w:val="6"/>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贯彻执行上级部门和领导交办的工作任务，主要承担全市防风、防汛、抗旱期间及水务办公、生活区域日常后勤服务保障工作、物业管理工作、创文巩卫工作；</w:t>
      </w:r>
    </w:p>
    <w:p>
      <w:pPr>
        <w:numPr>
          <w:ilvl w:val="0"/>
          <w:numId w:val="6"/>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承担水利工程相关人员技术培训工作、安全生产培训工作、水利方向法规的培训工作；</w:t>
      </w:r>
    </w:p>
    <w:p>
      <w:pPr>
        <w:numPr>
          <w:ilvl w:val="0"/>
          <w:numId w:val="6"/>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承担岭曲-汤他水库补水工程项目、藤桥西河治理工程及龙潭河治理工程项目等多个重大水利工程建设管理工作；</w:t>
      </w:r>
    </w:p>
    <w:p>
      <w:pPr>
        <w:numPr>
          <w:ilvl w:val="0"/>
          <w:numId w:val="6"/>
        </w:numPr>
        <w:ind w:firstLine="640" w:firstLineChars="200"/>
        <w:rPr>
          <w:rFonts w:ascii="黑体" w:hAnsi="黑体" w:eastAsia="黑体" w:cs="仿宋_GB2312"/>
          <w:sz w:val="32"/>
          <w:szCs w:val="32"/>
        </w:rPr>
      </w:pPr>
      <w:r>
        <w:rPr>
          <w:rFonts w:hint="eastAsia" w:ascii="仿宋" w:hAnsi="仿宋" w:eastAsia="仿宋" w:cs="仿宋"/>
          <w:sz w:val="32"/>
          <w:szCs w:val="32"/>
          <w:lang w:val="en-US" w:eastAsia="zh-CN"/>
        </w:rPr>
        <w:t>承担水利大厦1号楼及水电技术培训中心宿舍楼部分楼层房屋租赁工作及日常物业维护工作。</w:t>
      </w: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lang w:eastAsia="zh-CN"/>
        </w:rPr>
        <w:t>机构设置</w:t>
      </w:r>
    </w:p>
    <w:p>
      <w:pPr>
        <w:pStyle w:val="4"/>
        <w:numPr>
          <w:ilvl w:val="-1"/>
          <w:numId w:val="0"/>
        </w:numPr>
        <w:ind w:left="0" w:firstLine="640" w:firstLineChars="200"/>
        <w:jc w:val="left"/>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单位无内设机构。</w:t>
      </w:r>
    </w:p>
    <w:p>
      <w:pPr>
        <w:pStyle w:val="4"/>
        <w:numPr>
          <w:ilvl w:val="-1"/>
          <w:numId w:val="0"/>
        </w:numPr>
        <w:ind w:left="0" w:firstLine="640" w:firstLineChars="200"/>
        <w:jc w:val="left"/>
        <w:rPr>
          <w:rFonts w:hint="eastAsia" w:ascii="仿宋_GB2312" w:hAnsi="仿宋_GB2312" w:eastAsia="仿宋_GB2312" w:cs="仿宋_GB2312"/>
          <w:b w:val="0"/>
          <w:bCs w:val="0"/>
          <w:sz w:val="32"/>
          <w:szCs w:val="32"/>
          <w:lang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三亚市水利水电技术服务中心2022</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三亚市水利水电技术服务中心2022</w:t>
      </w:r>
      <w:r>
        <w:rPr>
          <w:rFonts w:hint="eastAsia" w:ascii="黑体" w:hAnsi="黑体" w:eastAsia="黑体"/>
          <w:sz w:val="32"/>
          <w:szCs w:val="32"/>
        </w:rPr>
        <w:t>年单位预算情况说明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三亚市水利水电技术服务中心2022</w:t>
      </w:r>
      <w:r>
        <w:rPr>
          <w:rFonts w:hint="eastAsia" w:ascii="黑体" w:hAnsi="黑体" w:eastAsia="黑体"/>
          <w:sz w:val="32"/>
          <w:szCs w:val="32"/>
        </w:rPr>
        <w:t>年财政拨款收支预算情况的总体说明</w:t>
      </w:r>
    </w:p>
    <w:p>
      <w:pPr>
        <w:ind w:firstLine="640" w:firstLineChars="200"/>
        <w:jc w:val="both"/>
        <w:rPr>
          <w:rFonts w:ascii="仿宋_GB2312" w:hAnsi="黑体" w:eastAsia="仿宋_GB2312"/>
          <w:sz w:val="32"/>
          <w:szCs w:val="32"/>
        </w:rPr>
      </w:pPr>
      <w:r>
        <w:rPr>
          <w:rFonts w:hint="eastAsia" w:ascii="仿宋_GB2312" w:hAnsi="黑体" w:eastAsia="仿宋_GB2312" w:cs="仿宋_GB2312"/>
          <w:sz w:val="32"/>
          <w:szCs w:val="32"/>
          <w:lang w:val="en-US" w:eastAsia="zh-CN"/>
        </w:rPr>
        <w:t>三亚市水利水电技术服务中心2022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1602.18</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1602.18</w:t>
      </w:r>
      <w:r>
        <w:rPr>
          <w:rFonts w:hint="eastAsia" w:ascii="仿宋_GB2312" w:hAnsi="黑体" w:eastAsia="仿宋_GB2312"/>
          <w:sz w:val="32"/>
          <w:szCs w:val="32"/>
        </w:rPr>
        <w:t>万元，包括上年结转</w:t>
      </w:r>
      <w:r>
        <w:rPr>
          <w:rFonts w:hint="eastAsia" w:ascii="仿宋_GB2312" w:hAnsi="黑体" w:eastAsia="仿宋_GB2312" w:cs="仿宋_GB2312"/>
          <w:sz w:val="32"/>
          <w:szCs w:val="32"/>
          <w:lang w:val="en-US" w:eastAsia="zh-CN"/>
        </w:rPr>
        <w:t>1602.18</w:t>
      </w:r>
      <w:r>
        <w:rPr>
          <w:rFonts w:hint="eastAsia" w:ascii="仿宋_GB2312" w:hAnsi="黑体" w:eastAsia="仿宋_GB2312"/>
          <w:sz w:val="32"/>
          <w:szCs w:val="32"/>
        </w:rPr>
        <w:t>万元；支出总计</w:t>
      </w:r>
      <w:r>
        <w:rPr>
          <w:rFonts w:hint="default" w:ascii="仿宋_GB2312" w:hAnsi="黑体" w:eastAsia="仿宋_GB2312" w:cs="仿宋_GB2312"/>
          <w:sz w:val="32"/>
          <w:szCs w:val="32"/>
          <w:lang w:val="en-US"/>
        </w:rPr>
        <w:t>1602.18</w:t>
      </w:r>
      <w:r>
        <w:rPr>
          <w:rFonts w:hint="eastAsia" w:ascii="仿宋_GB2312" w:hAnsi="黑体" w:eastAsia="仿宋_GB2312"/>
          <w:sz w:val="32"/>
          <w:szCs w:val="32"/>
        </w:rPr>
        <w:t>万元，包括农林水支出</w:t>
      </w:r>
      <w:r>
        <w:rPr>
          <w:rFonts w:hint="eastAsia" w:ascii="仿宋_GB2312" w:hAnsi="黑体" w:eastAsia="仿宋_GB2312"/>
          <w:sz w:val="32"/>
          <w:szCs w:val="32"/>
          <w:lang w:val="en-US" w:eastAsia="zh-CN"/>
        </w:rPr>
        <w:t>105.15</w:t>
      </w:r>
      <w:r>
        <w:rPr>
          <w:rFonts w:hint="eastAsia" w:ascii="仿宋_GB2312" w:hAnsi="黑体" w:eastAsia="仿宋_GB2312"/>
          <w:sz w:val="32"/>
          <w:szCs w:val="32"/>
        </w:rPr>
        <w:t>万元、其他支出</w:t>
      </w:r>
      <w:r>
        <w:rPr>
          <w:rFonts w:hint="eastAsia" w:ascii="仿宋_GB2312" w:hAnsi="黑体" w:eastAsia="仿宋_GB2312"/>
          <w:sz w:val="32"/>
          <w:szCs w:val="32"/>
          <w:lang w:val="en-US" w:eastAsia="zh-CN"/>
        </w:rPr>
        <w:t>1497.03</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三亚市水利水电技术服务中心2022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三亚市水利水电技术服务中心2022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1602.18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1602.18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本单位属于自收自支单位上年度没有做部门预算。</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sz w:val="32"/>
          <w:szCs w:val="32"/>
        </w:rPr>
        <w:t>农林水支出</w:t>
      </w:r>
      <w:r>
        <w:rPr>
          <w:rFonts w:hint="eastAsia" w:ascii="仿宋_GB2312" w:hAnsi="黑体" w:eastAsia="仿宋_GB2312"/>
          <w:sz w:val="32"/>
          <w:szCs w:val="32"/>
          <w:lang w:val="en-US" w:eastAsia="zh-CN"/>
        </w:rPr>
        <w:t>105.15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6.56</w:t>
      </w:r>
      <w:r>
        <w:rPr>
          <w:rFonts w:hint="eastAsia" w:ascii="仿宋_GB2312" w:hAnsi="黑体" w:eastAsia="仿宋_GB2312"/>
          <w:sz w:val="32"/>
          <w:szCs w:val="32"/>
        </w:rPr>
        <w:t>%；其他支出1497.03万元，占</w:t>
      </w:r>
      <w:r>
        <w:rPr>
          <w:rFonts w:hint="eastAsia" w:ascii="仿宋_GB2312" w:hAnsi="黑体" w:eastAsia="仿宋_GB2312" w:cs="仿宋_GB2312"/>
          <w:sz w:val="32"/>
          <w:szCs w:val="32"/>
          <w:lang w:val="en-US" w:eastAsia="zh-CN"/>
        </w:rPr>
        <w:t>93.44</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1.农林水支出（类）水利（款）其他水利支出（项）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default" w:ascii="仿宋_GB2312" w:hAnsi="黑体" w:eastAsia="仿宋_GB2312" w:cs="仿宋_GB2312"/>
          <w:sz w:val="32"/>
          <w:szCs w:val="32"/>
          <w:lang w:val="en-US"/>
        </w:rPr>
        <w:t>105.15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105.15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上年结转崖州区梅山片区渠系改造及改造配套工程项目资金。</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三亚市水利水电技术服务中心2022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三亚市水利水电技术服务中心2022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hint="eastAsia" w:ascii="黑体" w:hAnsi="黑体" w:eastAsia="黑体" w:cs="Times New Roman"/>
          <w:sz w:val="32"/>
          <w:shd w:val="clear" w:color="auto" w:fill="FFFFFF"/>
          <w:lang w:eastAsia="zh-CN"/>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三亚市水利水电技术服务中心2022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lang w:val="en-US" w:eastAsia="zh-CN"/>
        </w:rPr>
        <w:t>三亚市水利水电技术服务中心2022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hd w:val="clear" w:color="auto" w:fill="FFFFFF"/>
          <w:lang w:val="en-US" w:eastAsia="zh-CN"/>
        </w:rPr>
        <w:t>2021年无出国计划安排。</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万元，与上年预算持平。</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仿宋_GB2312"/>
          <w:sz w:val="32"/>
          <w:szCs w:val="32"/>
          <w:lang w:val="en-US" w:eastAsia="zh-CN"/>
        </w:rPr>
        <w:t>三亚市水利水电技术服务中心2022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hd w:val="clear" w:color="auto" w:fill="FFFFFF"/>
          <w:lang w:val="en-US" w:eastAsia="zh-CN"/>
        </w:rPr>
        <w:t>2021年无出国计划安排。</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lang w:val="en-US" w:eastAsia="zh-CN"/>
        </w:rPr>
        <w:t>三亚市水利水电技术服务中心2022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三亚市水利水电技术服务中心2022</w:t>
      </w:r>
      <w:r>
        <w:rPr>
          <w:rFonts w:hint="eastAsia" w:ascii="仿宋_GB2312" w:hAnsi="黑体" w:eastAsia="仿宋_GB2312"/>
          <w:sz w:val="32"/>
          <w:szCs w:val="32"/>
        </w:rPr>
        <w:t>年政府性基金预算当年拨款</w:t>
      </w:r>
      <w:r>
        <w:rPr>
          <w:rFonts w:hint="default" w:ascii="仿宋_GB2312" w:hAnsi="黑体" w:eastAsia="仿宋_GB2312" w:cs="仿宋_GB2312"/>
          <w:sz w:val="32"/>
          <w:szCs w:val="32"/>
          <w:lang w:val="en-US"/>
        </w:rPr>
        <w:t>1497.03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default" w:ascii="仿宋_GB2312" w:hAnsi="黑体" w:eastAsia="仿宋_GB2312" w:cs="仿宋_GB2312"/>
          <w:sz w:val="32"/>
          <w:szCs w:val="32"/>
          <w:lang w:val="en-US"/>
        </w:rPr>
        <w:t>1497.03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上年结转</w:t>
      </w:r>
      <w:r>
        <w:rPr>
          <w:rFonts w:hint="eastAsia" w:ascii="仿宋_GB2312" w:hAnsi="黑体" w:eastAsia="仿宋_GB2312"/>
          <w:sz w:val="32"/>
          <w:szCs w:val="32"/>
        </w:rPr>
        <w:t>岭曲-汤他水库补水工程</w:t>
      </w:r>
      <w:r>
        <w:rPr>
          <w:rFonts w:hint="eastAsia" w:ascii="仿宋_GB2312" w:hAnsi="黑体" w:eastAsia="仿宋_GB2312"/>
          <w:sz w:val="32"/>
          <w:szCs w:val="32"/>
          <w:lang w:eastAsia="zh-CN"/>
        </w:rPr>
        <w:t>项目资金</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其他支出（类）支出</w:t>
      </w:r>
      <w:r>
        <w:rPr>
          <w:rFonts w:hint="default" w:ascii="仿宋_GB2312" w:hAnsi="黑体" w:eastAsia="仿宋_GB2312" w:cs="仿宋_GB2312"/>
          <w:sz w:val="32"/>
          <w:szCs w:val="32"/>
          <w:lang w:val="en-US"/>
        </w:rPr>
        <w:t>1497.03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其他支出（类）其他政府性基金及对应专项债务收入安排的支出（款）其他地方自行试点项目收益专项债券收入安排的支出（项）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default" w:ascii="仿宋_GB2312" w:hAnsi="黑体" w:eastAsia="仿宋_GB2312" w:cs="仿宋_GB2312"/>
          <w:sz w:val="32"/>
          <w:szCs w:val="32"/>
          <w:lang w:val="en-US"/>
        </w:rPr>
        <w:t>1497.03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增加1497.03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上年结转</w:t>
      </w:r>
      <w:r>
        <w:rPr>
          <w:rFonts w:hint="eastAsia" w:ascii="仿宋_GB2312" w:hAnsi="黑体" w:eastAsia="仿宋_GB2312"/>
          <w:sz w:val="32"/>
          <w:szCs w:val="32"/>
        </w:rPr>
        <w:t>岭曲-汤他水库补水工程</w:t>
      </w:r>
      <w:r>
        <w:rPr>
          <w:rFonts w:hint="eastAsia" w:ascii="仿宋_GB2312" w:hAnsi="黑体" w:eastAsia="仿宋_GB2312"/>
          <w:sz w:val="32"/>
          <w:szCs w:val="32"/>
          <w:lang w:eastAsia="zh-CN"/>
        </w:rPr>
        <w:t>项目资金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val="en-US" w:eastAsia="zh-CN"/>
        </w:rPr>
        <w:t>三亚市水利水电技术服务中心2022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三亚市水利水电技术服务中心</w:t>
      </w:r>
      <w:r>
        <w:rPr>
          <w:rFonts w:hint="eastAsia" w:ascii="仿宋_GB2312" w:hAnsi="黑体" w:eastAsia="仿宋_GB2312" w:cs="仿宋_GB2312"/>
          <w:sz w:val="32"/>
          <w:szCs w:val="32"/>
        </w:rPr>
        <w:t>（部门或单位）所有收入和支出均纳入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预算管理。收入包括：上年结转</w:t>
      </w:r>
      <w:r>
        <w:rPr>
          <w:rFonts w:hint="eastAsia" w:ascii="仿宋_GB2312" w:hAnsi="黑体" w:eastAsia="仿宋_GB2312"/>
          <w:sz w:val="32"/>
          <w:szCs w:val="32"/>
        </w:rPr>
        <w:t>；支出包括：农林水支出、其他支出。</w:t>
      </w:r>
      <w:r>
        <w:rPr>
          <w:rFonts w:hint="eastAsia" w:ascii="仿宋_GB2312" w:hAnsi="黑体" w:eastAsia="仿宋_GB2312" w:cs="仿宋_GB2312"/>
          <w:sz w:val="32"/>
          <w:szCs w:val="32"/>
          <w:lang w:val="en-US" w:eastAsia="zh-CN"/>
        </w:rPr>
        <w:t>三亚市水利水电技术服务中心2022</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1602.18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val="en-US" w:eastAsia="zh-CN"/>
        </w:rPr>
        <w:t>三亚市水利水电技术服务中心2022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三亚市水利水电技术服务中心2022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1602.18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1602.18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1602.18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本单位属于自收自支单位上年度没有做部门预算</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val="en-US" w:eastAsia="zh-CN"/>
        </w:rPr>
        <w:t>三亚市水利水电技术服务中心2022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三亚市水利水电技术服务中心2022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1602.18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1602.18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1602.18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本单位属于自收自支单位上年度没有做部门预算</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三亚市水利水电技术服务中心</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公开部门预算时</w:t>
      </w:r>
      <w:r>
        <w:rPr>
          <w:rFonts w:hint="eastAsia" w:ascii="仿宋_GB2312" w:hAnsi="黑体" w:eastAsia="仿宋_GB2312" w:cs="仿宋_GB2312"/>
          <w:sz w:val="32"/>
          <w:szCs w:val="32"/>
        </w:rPr>
        <w:t>罗列</w:t>
      </w:r>
      <w:r>
        <w:rPr>
          <w:rFonts w:hint="eastAsia" w:ascii="仿宋_GB2312" w:hAnsi="黑体" w:eastAsia="仿宋_GB2312" w:cs="仿宋_GB2312"/>
          <w:sz w:val="32"/>
          <w:szCs w:val="32"/>
          <w:lang w:eastAsia="zh-CN"/>
        </w:rPr>
        <w:t>下属</w:t>
      </w:r>
      <w:r>
        <w:rPr>
          <w:rFonts w:hint="eastAsia" w:ascii="仿宋_GB2312" w:hAnsi="黑体" w:eastAsia="仿宋_GB2312" w:cs="仿宋_GB2312"/>
          <w:sz w:val="32"/>
          <w:szCs w:val="32"/>
        </w:rPr>
        <w:t>参照公务员法管理</w:t>
      </w:r>
      <w:r>
        <w:rPr>
          <w:rFonts w:hint="eastAsia" w:ascii="仿宋_GB2312" w:hAnsi="黑体" w:eastAsia="仿宋_GB2312" w:cs="仿宋_GB2312"/>
          <w:sz w:val="32"/>
          <w:szCs w:val="32"/>
          <w:lang w:eastAsia="zh-CN"/>
        </w:rPr>
        <w:t>的事业</w:t>
      </w:r>
      <w:r>
        <w:rPr>
          <w:rFonts w:hint="eastAsia" w:ascii="仿宋_GB2312" w:hAnsi="黑体" w:eastAsia="仿宋_GB2312" w:cs="仿宋_GB2312"/>
          <w:sz w:val="32"/>
          <w:szCs w:val="32"/>
        </w:rPr>
        <w:t>单位）等的机关运行经费预算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三亚市水利水电技术服务中心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三亚市水利水电技术服务中心</w:t>
      </w:r>
      <w:r>
        <w:rPr>
          <w:rFonts w:hint="eastAsia" w:ascii="仿宋_GB2312" w:hAnsi="黑体" w:eastAsia="仿宋_GB2312" w:cs="仿宋_GB2312"/>
          <w:sz w:val="32"/>
          <w:szCs w:val="32"/>
        </w:rPr>
        <w:t>（部门或单位）本级及下属各预算单位共有车辆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三亚市水利水电技术服务中心0</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bookmarkStart w:id="0" w:name="_GoBack"/>
      <w:bookmarkEnd w:id="0"/>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2B3EFC"/>
    <w:multiLevelType w:val="singleLevel"/>
    <w:tmpl w:val="EA2B3EFC"/>
    <w:lvl w:ilvl="0" w:tentative="0">
      <w:start w:val="1"/>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A05819"/>
    <w:rsid w:val="14A05819"/>
    <w:rsid w:val="1DF620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天涯区</Company>
  <Pages>1</Pages>
  <Words>0</Words>
  <Characters>0</Characters>
  <Lines>0</Lines>
  <Paragraphs>0</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2023-07-19T08:24:00Z</dcterms:created>
  <dc:creator>w</dc:creator>
  <cp:lastModifiedBy>Administrator</cp:lastModifiedBy>
  <dcterms:modified xsi:type="dcterms:W3CDTF">2023-07-21T00:46:06Z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