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宋体"/>
          <w:sz w:val="84"/>
          <w:szCs w:val="84"/>
          <w:u w:val="single"/>
          <w:lang w:val="en-US" w:eastAsia="zh-CN"/>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rPr>
      </w:pPr>
      <w:r>
        <w:rPr>
          <w:rFonts w:hint="eastAsia"/>
          <w:sz w:val="52"/>
          <w:szCs w:val="52"/>
        </w:rPr>
        <w:t>202</w:t>
      </w:r>
      <w:r>
        <w:rPr>
          <w:rFonts w:hint="eastAsia"/>
          <w:sz w:val="52"/>
          <w:szCs w:val="52"/>
          <w:lang w:val="en-US" w:eastAsia="zh-CN"/>
        </w:rPr>
        <w:t>2</w:t>
      </w:r>
      <w:r>
        <w:rPr>
          <w:rFonts w:hint="eastAsia"/>
          <w:sz w:val="52"/>
          <w:szCs w:val="52"/>
        </w:rPr>
        <w:t>年三亚市天涯区</w:t>
      </w:r>
      <w:r>
        <w:rPr>
          <w:rFonts w:hint="eastAsia"/>
          <w:sz w:val="52"/>
          <w:szCs w:val="52"/>
          <w:lang w:val="en-US" w:eastAsia="zh-CN"/>
        </w:rPr>
        <w:t>白超</w:t>
      </w:r>
      <w:r>
        <w:rPr>
          <w:rFonts w:hint="eastAsia"/>
          <w:sz w:val="52"/>
          <w:szCs w:val="52"/>
        </w:rPr>
        <w:t>小学预算说明</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44"/>
          <w:szCs w:val="4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三亚市天涯区</w:t>
      </w:r>
      <w:r>
        <w:rPr>
          <w:rFonts w:hint="eastAsia" w:ascii="黑体" w:hAnsi="黑体" w:eastAsia="黑体"/>
          <w:sz w:val="32"/>
          <w:szCs w:val="32"/>
          <w:lang w:val="en-US" w:eastAsia="zh-CN"/>
        </w:rPr>
        <w:t>白超</w:t>
      </w:r>
      <w:r>
        <w:rPr>
          <w:rFonts w:hint="eastAsia" w:ascii="黑体" w:hAnsi="黑体" w:eastAsia="黑体"/>
          <w:sz w:val="32"/>
          <w:szCs w:val="32"/>
        </w:rPr>
        <w:t>小学概况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三亚市天涯区</w:t>
      </w:r>
      <w:r>
        <w:rPr>
          <w:rFonts w:hint="eastAsia" w:ascii="黑体" w:hAnsi="黑体" w:eastAsia="黑体"/>
          <w:sz w:val="32"/>
          <w:szCs w:val="32"/>
          <w:lang w:eastAsia="zh-CN"/>
        </w:rPr>
        <w:t>白超</w:t>
      </w:r>
      <w:r>
        <w:rPr>
          <w:rFonts w:hint="eastAsia" w:ascii="黑体" w:hAnsi="黑体" w:eastAsia="黑体"/>
          <w:sz w:val="32"/>
          <w:szCs w:val="32"/>
        </w:rPr>
        <w:t>小学202</w:t>
      </w:r>
      <w:r>
        <w:rPr>
          <w:rFonts w:hint="eastAsia" w:ascii="黑体" w:hAnsi="黑体" w:eastAsia="黑体"/>
          <w:sz w:val="32"/>
          <w:szCs w:val="32"/>
          <w:lang w:val="en-US" w:eastAsia="zh-CN"/>
        </w:rPr>
        <w:t>2</w:t>
      </w:r>
      <w:r>
        <w:rPr>
          <w:rFonts w:hint="eastAsia" w:ascii="黑体" w:hAnsi="黑体" w:eastAsia="黑体"/>
          <w:sz w:val="32"/>
          <w:szCs w:val="32"/>
        </w:rPr>
        <w:t>年预算表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三亚市天涯区</w:t>
      </w:r>
      <w:r>
        <w:rPr>
          <w:rFonts w:hint="eastAsia" w:ascii="黑体" w:hAnsi="黑体" w:eastAsia="黑体"/>
          <w:sz w:val="32"/>
          <w:szCs w:val="32"/>
          <w:lang w:val="en-US" w:eastAsia="zh-CN"/>
        </w:rPr>
        <w:t>白超</w:t>
      </w:r>
      <w:r>
        <w:rPr>
          <w:rFonts w:hint="eastAsia" w:ascii="黑体" w:hAnsi="黑体" w:eastAsia="黑体"/>
          <w:sz w:val="32"/>
          <w:szCs w:val="32"/>
        </w:rPr>
        <w:t>小学202</w:t>
      </w:r>
      <w:r>
        <w:rPr>
          <w:rFonts w:hint="eastAsia" w:ascii="黑体" w:hAnsi="黑体" w:eastAsia="黑体"/>
          <w:sz w:val="32"/>
          <w:szCs w:val="32"/>
          <w:lang w:val="en-US" w:eastAsia="zh-CN"/>
        </w:rPr>
        <w:t>2</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三亚市天涯区</w:t>
      </w:r>
      <w:r>
        <w:rPr>
          <w:rFonts w:hint="eastAsia" w:ascii="黑体" w:hAnsi="黑体" w:eastAsia="黑体"/>
          <w:sz w:val="32"/>
          <w:szCs w:val="32"/>
          <w:lang w:val="en-US" w:eastAsia="zh-CN"/>
        </w:rPr>
        <w:t>白超</w:t>
      </w:r>
      <w:r>
        <w:rPr>
          <w:rFonts w:hint="eastAsia" w:ascii="黑体" w:hAnsi="黑体" w:eastAsia="黑体"/>
          <w:sz w:val="32"/>
          <w:szCs w:val="32"/>
        </w:rPr>
        <w:t>小学概况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0"/>
        </w:numPr>
        <w:ind w:firstLine="640" w:firstLineChars="200"/>
        <w:jc w:val="left"/>
        <w:rPr>
          <w:rFonts w:ascii="仿宋_GB2312" w:hAnsi="黑体" w:eastAsia="仿宋_GB2312" w:cs="仿宋_GB2312"/>
          <w:sz w:val="32"/>
          <w:szCs w:val="32"/>
        </w:rPr>
      </w:pPr>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w:t>
      </w:r>
      <w:r>
        <w:rPr>
          <w:rFonts w:hint="eastAsia" w:ascii="仿宋_GB2312" w:eastAsia="仿宋_GB2312"/>
          <w:color w:val="000000"/>
          <w:sz w:val="32"/>
          <w:szCs w:val="32"/>
          <w:shd w:val="clear" w:color="auto" w:fill="FFFFFF"/>
          <w:lang w:eastAsia="zh-CN"/>
        </w:rPr>
        <w:t>城市学校</w:t>
      </w:r>
      <w:r>
        <w:rPr>
          <w:rFonts w:hint="eastAsia" w:ascii="仿宋_GB2312" w:eastAsia="仿宋_GB2312"/>
          <w:color w:val="000000"/>
          <w:sz w:val="32"/>
          <w:szCs w:val="32"/>
          <w:shd w:val="clear" w:color="auto" w:fill="FFFFFF"/>
        </w:rPr>
        <w:t>事业发展，促进小学体、智、德、美等和谐发展，保证学生身心健康和生命安全，促进家庭教育质量的不断提高。</w:t>
      </w:r>
    </w:p>
    <w:p>
      <w:pPr>
        <w:ind w:firstLine="640" w:firstLineChars="200"/>
        <w:rPr>
          <w:rFonts w:ascii="黑体" w:hAnsi="黑体" w:eastAsia="黑体"/>
          <w:sz w:val="32"/>
          <w:szCs w:val="32"/>
        </w:rPr>
      </w:pPr>
      <w:r>
        <w:rPr>
          <w:rFonts w:hint="eastAsia" w:ascii="黑体" w:hAnsi="黑体" w:eastAsia="黑体"/>
          <w:sz w:val="32"/>
          <w:szCs w:val="32"/>
        </w:rPr>
        <w:t>第二部分</w:t>
      </w:r>
      <w:r>
        <w:rPr>
          <w:rFonts w:hint="eastAsia" w:ascii="黑体" w:hAnsi="黑体" w:eastAsia="黑体"/>
          <w:sz w:val="32"/>
          <w:szCs w:val="32"/>
          <w:lang w:val="en-US" w:eastAsia="zh-CN"/>
        </w:rPr>
        <w:t xml:space="preserve"> </w:t>
      </w:r>
      <w:r>
        <w:rPr>
          <w:rFonts w:hint="eastAsia" w:ascii="黑体" w:hAnsi="黑体" w:eastAsia="黑体"/>
          <w:sz w:val="32"/>
          <w:szCs w:val="32"/>
        </w:rPr>
        <w:t>三亚市天涯区</w:t>
      </w:r>
      <w:r>
        <w:rPr>
          <w:rFonts w:hint="eastAsia" w:ascii="黑体" w:hAnsi="黑体" w:eastAsia="黑体"/>
          <w:sz w:val="32"/>
          <w:szCs w:val="32"/>
          <w:lang w:val="en-US" w:eastAsia="zh-CN"/>
        </w:rPr>
        <w:t>白超</w:t>
      </w:r>
      <w:r>
        <w:rPr>
          <w:rFonts w:hint="eastAsia" w:ascii="黑体" w:hAnsi="黑体" w:eastAsia="黑体"/>
          <w:sz w:val="32"/>
          <w:szCs w:val="32"/>
        </w:rPr>
        <w:t>小学202</w:t>
      </w:r>
      <w:r>
        <w:rPr>
          <w:rFonts w:hint="eastAsia" w:ascii="黑体" w:hAnsi="黑体" w:eastAsia="黑体"/>
          <w:sz w:val="32"/>
          <w:szCs w:val="32"/>
          <w:lang w:val="en-US" w:eastAsia="zh-CN"/>
        </w:rPr>
        <w:t>2</w:t>
      </w:r>
      <w:r>
        <w:rPr>
          <w:rFonts w:hint="eastAsia" w:ascii="黑体" w:hAnsi="黑体" w:eastAsia="黑体"/>
          <w:sz w:val="32"/>
          <w:szCs w:val="32"/>
        </w:rPr>
        <w:t>年单位预算表</w:t>
      </w:r>
    </w:p>
    <w:p>
      <w:pPr>
        <w:ind w:firstLine="2880" w:firstLineChars="900"/>
        <w:rPr>
          <w:rFonts w:hint="eastAsia" w:ascii="仿宋_GB2312" w:hAnsi="Calibri" w:eastAsia="仿宋_GB2312" w:cs="黑体"/>
          <w:color w:val="000000"/>
          <w:kern w:val="2"/>
          <w:sz w:val="32"/>
          <w:szCs w:val="32"/>
          <w:shd w:val="clear" w:color="auto" w:fill="FFFFFF"/>
          <w:lang w:val="en-US" w:eastAsia="zh-CN" w:bidi="ar-SA"/>
        </w:rPr>
      </w:pPr>
      <w:r>
        <w:rPr>
          <w:rFonts w:hint="eastAsia" w:ascii="仿宋_GB2312" w:hAnsi="Calibri" w:eastAsia="仿宋_GB2312" w:cs="黑体"/>
          <w:color w:val="000000"/>
          <w:kern w:val="2"/>
          <w:sz w:val="32"/>
          <w:szCs w:val="32"/>
          <w:shd w:val="clear" w:color="auto" w:fill="FFFFFF"/>
          <w:lang w:val="en-US" w:eastAsia="zh-CN" w:bidi="ar-SA"/>
        </w:rPr>
        <w:t>单位预算表</w:t>
      </w:r>
    </w:p>
    <w:p>
      <w:pPr>
        <w:rPr>
          <w:rFonts w:hint="eastAsia" w:ascii="仿宋_GB2312" w:hAnsi="Calibri" w:eastAsia="仿宋_GB2312" w:cs="黑体"/>
          <w:color w:val="000000"/>
          <w:kern w:val="2"/>
          <w:sz w:val="32"/>
          <w:szCs w:val="32"/>
          <w:shd w:val="clear" w:color="auto" w:fill="FFFFFF"/>
          <w:lang w:val="en-US" w:eastAsia="zh-CN" w:bidi="ar-SA"/>
        </w:rPr>
      </w:pPr>
    </w:p>
    <w:p>
      <w:pPr>
        <w:ind w:firstLine="480" w:firstLineChars="150"/>
        <w:rPr>
          <w:rFonts w:ascii="黑体" w:hAnsi="黑体" w:eastAsia="黑体"/>
          <w:sz w:val="32"/>
          <w:szCs w:val="32"/>
        </w:rPr>
      </w:pPr>
      <w:r>
        <w:rPr>
          <w:rFonts w:hint="eastAsia" w:ascii="黑体" w:hAnsi="黑体" w:eastAsia="黑体"/>
          <w:sz w:val="32"/>
          <w:szCs w:val="32"/>
        </w:rPr>
        <w:t>第三部分   三亚市天涯区</w:t>
      </w:r>
      <w:r>
        <w:rPr>
          <w:rFonts w:hint="eastAsia" w:ascii="黑体" w:hAnsi="黑体" w:eastAsia="黑体"/>
          <w:sz w:val="32"/>
          <w:szCs w:val="32"/>
          <w:lang w:val="en-US" w:eastAsia="zh-CN"/>
        </w:rPr>
        <w:t>白超</w:t>
      </w:r>
      <w:r>
        <w:rPr>
          <w:rFonts w:hint="eastAsia" w:ascii="黑体" w:hAnsi="黑体" w:eastAsia="黑体"/>
          <w:sz w:val="32"/>
          <w:szCs w:val="32"/>
        </w:rPr>
        <w:t>小学202</w:t>
      </w:r>
      <w:r>
        <w:rPr>
          <w:rFonts w:hint="eastAsia" w:ascii="黑体" w:hAnsi="黑体" w:eastAsia="黑体"/>
          <w:sz w:val="32"/>
          <w:szCs w:val="32"/>
          <w:lang w:val="en-US" w:eastAsia="zh-CN"/>
        </w:rPr>
        <w:t>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一、关于三亚市天涯区</w:t>
      </w:r>
      <w:r>
        <w:rPr>
          <w:rFonts w:hint="eastAsia" w:ascii="黑体" w:hAnsi="黑体" w:eastAsia="黑体"/>
          <w:sz w:val="32"/>
          <w:szCs w:val="32"/>
          <w:lang w:val="en-US" w:eastAsia="zh-CN"/>
        </w:rPr>
        <w:t>白超</w:t>
      </w:r>
      <w:r>
        <w:rPr>
          <w:rFonts w:hint="eastAsia" w:ascii="黑体" w:hAnsi="黑体" w:eastAsia="黑体"/>
          <w:sz w:val="32"/>
          <w:szCs w:val="32"/>
        </w:rPr>
        <w:t>小学202</w:t>
      </w:r>
      <w:r>
        <w:rPr>
          <w:rFonts w:hint="eastAsia" w:ascii="黑体" w:hAnsi="黑体" w:eastAsia="黑体"/>
          <w:sz w:val="32"/>
          <w:szCs w:val="32"/>
          <w:lang w:val="en-US" w:eastAsia="zh-CN"/>
        </w:rPr>
        <w:t>2</w:t>
      </w:r>
      <w:r>
        <w:rPr>
          <w:rFonts w:hint="eastAsia" w:ascii="黑体" w:hAnsi="黑体" w:eastAsia="黑体"/>
          <w:sz w:val="32"/>
          <w:szCs w:val="32"/>
        </w:rPr>
        <w:t>年财政拨款收支预算情况的总体说明</w:t>
      </w:r>
    </w:p>
    <w:p>
      <w:pPr>
        <w:ind w:firstLine="640" w:firstLineChars="200"/>
        <w:jc w:val="left"/>
        <w:rPr>
          <w:rFonts w:hint="eastAsia" w:eastAsia="仿宋_GB2312" w:asciiTheme="minorEastAsia" w:hAnsiTheme="minorEastAsia"/>
          <w:sz w:val="32"/>
          <w:szCs w:val="32"/>
          <w:lang w:val="en-US" w:eastAsia="zh-CN"/>
        </w:rPr>
      </w:pPr>
      <w:r>
        <w:rPr>
          <w:rFonts w:hint="eastAsia" w:ascii="仿宋_GB2312" w:eastAsia="仿宋_GB2312" w:hAnsiTheme="minorEastAsia"/>
          <w:sz w:val="32"/>
          <w:szCs w:val="32"/>
        </w:rPr>
        <w:t>三亚市天涯区</w:t>
      </w:r>
      <w:r>
        <w:rPr>
          <w:rFonts w:hint="eastAsia" w:ascii="仿宋_GB2312" w:eastAsia="仿宋_GB2312" w:hAnsiTheme="minorEastAsia"/>
          <w:sz w:val="32"/>
          <w:szCs w:val="32"/>
          <w:lang w:val="en-US" w:eastAsia="zh-CN"/>
        </w:rPr>
        <w:t>白超</w:t>
      </w:r>
      <w:r>
        <w:rPr>
          <w:rFonts w:hint="eastAsia" w:ascii="仿宋_GB2312" w:eastAsia="仿宋_GB2312" w:hAnsiTheme="minorEastAsia"/>
          <w:sz w:val="32"/>
          <w:szCs w:val="32"/>
        </w:rPr>
        <w:t>小学202</w:t>
      </w:r>
      <w:r>
        <w:rPr>
          <w:rFonts w:hint="eastAsia" w:ascii="仿宋_GB2312" w:eastAsia="仿宋_GB2312" w:hAnsiTheme="minorEastAsia"/>
          <w:sz w:val="32"/>
          <w:szCs w:val="32"/>
          <w:lang w:val="en-US" w:eastAsia="zh-CN"/>
        </w:rPr>
        <w:t>2</w:t>
      </w:r>
      <w:r>
        <w:rPr>
          <w:rFonts w:hint="eastAsia" w:ascii="仿宋_GB2312" w:eastAsia="仿宋_GB2312" w:hAnsiTheme="minorEastAsia"/>
          <w:sz w:val="32"/>
          <w:szCs w:val="32"/>
        </w:rPr>
        <w:t>年财政拨款收支总预算</w:t>
      </w:r>
      <w:r>
        <w:rPr>
          <w:rFonts w:hint="eastAsia" w:ascii="仿宋_GB2312" w:eastAsia="仿宋_GB2312" w:hAnsiTheme="minorEastAsia"/>
          <w:sz w:val="32"/>
          <w:szCs w:val="32"/>
          <w:lang w:val="en-US" w:eastAsia="zh-CN"/>
        </w:rPr>
        <w:t>263.85</w:t>
      </w:r>
      <w:r>
        <w:rPr>
          <w:rFonts w:hint="eastAsia" w:ascii="仿宋_GB2312" w:eastAsia="仿宋_GB2312" w:hAnsiTheme="minorEastAsia"/>
          <w:sz w:val="32"/>
          <w:szCs w:val="32"/>
        </w:rPr>
        <w:t>万元。其中，收入总计</w:t>
      </w:r>
      <w:r>
        <w:rPr>
          <w:rFonts w:hint="eastAsia" w:ascii="仿宋_GB2312" w:eastAsia="仿宋_GB2312" w:hAnsiTheme="minorEastAsia"/>
          <w:sz w:val="32"/>
          <w:szCs w:val="32"/>
          <w:lang w:val="en-US" w:eastAsia="zh-CN"/>
        </w:rPr>
        <w:t>263.85</w:t>
      </w:r>
      <w:r>
        <w:rPr>
          <w:rFonts w:hint="eastAsia" w:ascii="仿宋_GB2312" w:eastAsia="仿宋_GB2312" w:hAnsiTheme="minorEastAsia"/>
          <w:sz w:val="32"/>
          <w:szCs w:val="32"/>
        </w:rPr>
        <w:t>万元，包括一般公共预算本年收入</w:t>
      </w:r>
      <w:r>
        <w:rPr>
          <w:rFonts w:hint="eastAsia" w:ascii="仿宋_GB2312" w:eastAsia="仿宋_GB2312" w:hAnsiTheme="minorEastAsia"/>
          <w:sz w:val="32"/>
          <w:szCs w:val="32"/>
          <w:lang w:val="en-US" w:eastAsia="zh-CN"/>
        </w:rPr>
        <w:t>263.85</w:t>
      </w:r>
      <w:r>
        <w:rPr>
          <w:rFonts w:hint="eastAsia" w:ascii="仿宋_GB2312" w:eastAsia="仿宋_GB2312" w:hAnsiTheme="minorEastAsia"/>
          <w:sz w:val="32"/>
          <w:szCs w:val="32"/>
        </w:rPr>
        <w:t>万元；支出总计</w:t>
      </w:r>
      <w:r>
        <w:rPr>
          <w:rFonts w:hint="eastAsia" w:ascii="仿宋_GB2312" w:eastAsia="仿宋_GB2312" w:hAnsiTheme="minorEastAsia"/>
          <w:sz w:val="32"/>
          <w:szCs w:val="32"/>
          <w:lang w:val="en-US" w:eastAsia="zh-CN"/>
        </w:rPr>
        <w:t>263.85</w:t>
      </w:r>
      <w:r>
        <w:rPr>
          <w:rFonts w:hint="eastAsia" w:ascii="仿宋_GB2312" w:eastAsia="仿宋_GB2312" w:hAnsiTheme="minorEastAsia"/>
          <w:sz w:val="32"/>
          <w:szCs w:val="32"/>
        </w:rPr>
        <w:t>万元，</w:t>
      </w:r>
      <w:r>
        <w:rPr>
          <w:rFonts w:hint="eastAsia" w:ascii="仿宋_GB2312" w:eastAsia="仿宋_GB2312" w:cs="Times New Roman" w:hAnsiTheme="minorEastAsia"/>
          <w:sz w:val="32"/>
          <w:szCs w:val="32"/>
        </w:rPr>
        <w:t>包括</w:t>
      </w:r>
      <w:r>
        <w:rPr>
          <w:rFonts w:hint="eastAsia" w:ascii="仿宋_GB2312" w:eastAsia="仿宋_GB2312" w:cs="Times New Roman" w:hAnsiTheme="minorEastAsia"/>
          <w:sz w:val="32"/>
          <w:shd w:val="clear" w:color="auto" w:fill="FFFFFF"/>
        </w:rPr>
        <w:t>教育</w:t>
      </w:r>
      <w:r>
        <w:rPr>
          <w:rFonts w:hint="eastAsia" w:ascii="仿宋_GB2312" w:eastAsia="仿宋_GB2312" w:cs="Times New Roman" w:hAnsiTheme="minorEastAsia"/>
          <w:sz w:val="32"/>
          <w:szCs w:val="32"/>
        </w:rPr>
        <w:t>支出</w:t>
      </w:r>
      <w:r>
        <w:rPr>
          <w:rFonts w:hint="eastAsia" w:ascii="仿宋_GB2312" w:eastAsia="仿宋_GB2312" w:cs="Times New Roman" w:hAnsiTheme="minorEastAsia"/>
          <w:sz w:val="32"/>
          <w:szCs w:val="32"/>
          <w:lang w:val="en-US" w:eastAsia="zh-CN"/>
        </w:rPr>
        <w:t>213.57</w:t>
      </w:r>
      <w:r>
        <w:rPr>
          <w:rFonts w:hint="eastAsia" w:ascii="仿宋_GB2312" w:eastAsia="仿宋_GB2312" w:cs="Times New Roman" w:hAnsiTheme="minorEastAsia"/>
          <w:sz w:val="32"/>
          <w:szCs w:val="32"/>
        </w:rPr>
        <w:t>万元、</w:t>
      </w:r>
      <w:r>
        <w:rPr>
          <w:rFonts w:hint="eastAsia" w:ascii="仿宋_GB2312" w:eastAsia="仿宋_GB2312" w:cs="Times New Roman" w:hAnsiTheme="minorEastAsia"/>
          <w:sz w:val="32"/>
          <w:shd w:val="clear" w:color="auto" w:fill="FFFFFF"/>
        </w:rPr>
        <w:t>社会保障和就业</w:t>
      </w:r>
      <w:r>
        <w:rPr>
          <w:rFonts w:hint="eastAsia" w:ascii="仿宋_GB2312" w:eastAsia="仿宋_GB2312" w:cs="Times New Roman" w:hAnsiTheme="minorEastAsia"/>
          <w:sz w:val="32"/>
          <w:szCs w:val="32"/>
        </w:rPr>
        <w:t>支出</w:t>
      </w:r>
      <w:r>
        <w:rPr>
          <w:rFonts w:hint="eastAsia" w:ascii="仿宋_GB2312" w:eastAsia="仿宋_GB2312" w:cs="Times New Roman" w:hAnsiTheme="minorEastAsia"/>
          <w:sz w:val="32"/>
          <w:szCs w:val="32"/>
          <w:lang w:val="en-US" w:eastAsia="zh-CN"/>
        </w:rPr>
        <w:t>22.63</w:t>
      </w:r>
      <w:r>
        <w:rPr>
          <w:rFonts w:hint="eastAsia" w:ascii="仿宋_GB2312" w:eastAsia="仿宋_GB2312" w:cs="Times New Roman" w:hAnsiTheme="minorEastAsia"/>
          <w:sz w:val="32"/>
          <w:szCs w:val="32"/>
        </w:rPr>
        <w:t>万元、</w:t>
      </w:r>
      <w:r>
        <w:rPr>
          <w:rFonts w:hint="eastAsia" w:ascii="仿宋_GB2312" w:eastAsia="仿宋_GB2312" w:cs="Times New Roman" w:hAnsiTheme="minorEastAsia"/>
          <w:sz w:val="32"/>
          <w:shd w:val="clear" w:color="auto" w:fill="FFFFFF"/>
        </w:rPr>
        <w:t>卫生健康</w:t>
      </w:r>
      <w:r>
        <w:rPr>
          <w:rFonts w:hint="eastAsia" w:ascii="仿宋_GB2312" w:eastAsia="仿宋_GB2312" w:cs="Times New Roman" w:hAnsiTheme="minorEastAsia"/>
          <w:sz w:val="32"/>
          <w:szCs w:val="32"/>
        </w:rPr>
        <w:t>支出</w:t>
      </w:r>
      <w:r>
        <w:rPr>
          <w:rFonts w:hint="eastAsia" w:ascii="仿宋_GB2312" w:eastAsia="仿宋_GB2312" w:cs="Times New Roman" w:hAnsiTheme="minorEastAsia"/>
          <w:sz w:val="32"/>
          <w:szCs w:val="32"/>
          <w:lang w:val="en-US" w:eastAsia="zh-CN"/>
        </w:rPr>
        <w:t>17.26</w:t>
      </w:r>
      <w:r>
        <w:rPr>
          <w:rFonts w:hint="eastAsia" w:ascii="仿宋_GB2312" w:eastAsia="仿宋_GB2312" w:cs="Times New Roman" w:hAnsiTheme="minorEastAsia"/>
          <w:sz w:val="32"/>
          <w:szCs w:val="32"/>
        </w:rPr>
        <w:t>万元、</w:t>
      </w:r>
      <w:r>
        <w:rPr>
          <w:rFonts w:hint="eastAsia" w:ascii="仿宋_GB2312" w:eastAsia="仿宋_GB2312" w:cs="Times New Roman" w:hAnsiTheme="minorEastAsia"/>
          <w:sz w:val="32"/>
          <w:shd w:val="clear" w:color="auto" w:fill="FFFFFF"/>
        </w:rPr>
        <w:t>住房保障</w:t>
      </w:r>
      <w:r>
        <w:rPr>
          <w:rFonts w:hint="eastAsia" w:ascii="仿宋_GB2312" w:eastAsia="仿宋_GB2312" w:cs="Times New Roman" w:hAnsiTheme="minorEastAsia"/>
          <w:sz w:val="32"/>
          <w:szCs w:val="32"/>
        </w:rPr>
        <w:t>支出</w:t>
      </w:r>
      <w:r>
        <w:rPr>
          <w:rFonts w:hint="eastAsia" w:ascii="仿宋_GB2312" w:eastAsia="仿宋_GB2312" w:cs="Times New Roman" w:hAnsiTheme="minorEastAsia"/>
          <w:sz w:val="32"/>
          <w:szCs w:val="32"/>
          <w:lang w:val="en-US" w:eastAsia="zh-CN"/>
        </w:rPr>
        <w:t>10.40</w:t>
      </w:r>
      <w:r>
        <w:rPr>
          <w:rFonts w:hint="eastAsia" w:ascii="仿宋_GB2312" w:eastAsia="仿宋_GB2312" w:cs="Times New Roman" w:hAnsiTheme="minorEastAsia"/>
          <w:sz w:val="32"/>
          <w:szCs w:val="32"/>
        </w:rPr>
        <w:t>万元</w:t>
      </w:r>
      <w:r>
        <w:rPr>
          <w:rFonts w:hint="eastAsia" w:ascii="仿宋_GB2312" w:eastAsia="仿宋_GB2312" w:cs="Times New Roman" w:hAnsiTheme="minorEastAsia"/>
          <w:sz w:val="32"/>
          <w:szCs w:val="32"/>
          <w:lang w:eastAsia="zh-CN"/>
        </w:rPr>
        <w:t>。</w:t>
      </w:r>
      <w:bookmarkStart w:id="0" w:name="_GoBack"/>
      <w:bookmarkEnd w:id="0"/>
    </w:p>
    <w:p>
      <w:pPr>
        <w:ind w:firstLine="640"/>
        <w:jc w:val="left"/>
        <w:rPr>
          <w:rFonts w:ascii="黑体" w:hAnsi="黑体" w:eastAsia="黑体"/>
          <w:sz w:val="32"/>
          <w:szCs w:val="32"/>
        </w:rPr>
      </w:pPr>
      <w:r>
        <w:rPr>
          <w:rFonts w:hint="eastAsia" w:ascii="黑体" w:hAnsi="黑体" w:eastAsia="黑体"/>
          <w:sz w:val="32"/>
          <w:szCs w:val="32"/>
        </w:rPr>
        <w:t>二、关于三亚市</w:t>
      </w:r>
      <w:r>
        <w:rPr>
          <w:rFonts w:hint="eastAsia" w:ascii="黑体" w:hAnsi="黑体" w:eastAsia="黑体"/>
          <w:sz w:val="32"/>
          <w:szCs w:val="32"/>
          <w:lang w:val="en-US" w:eastAsia="zh-CN"/>
        </w:rPr>
        <w:t>天涯区白超小学</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三亚市天涯区</w:t>
      </w:r>
      <w:r>
        <w:rPr>
          <w:rFonts w:hint="eastAsia" w:ascii="仿宋_GB2312" w:hAnsi="黑体" w:eastAsia="仿宋_GB2312"/>
          <w:sz w:val="32"/>
          <w:szCs w:val="32"/>
          <w:lang w:val="en-US" w:eastAsia="zh-CN"/>
        </w:rPr>
        <w:t>白超</w:t>
      </w:r>
      <w:r>
        <w:rPr>
          <w:rFonts w:hint="eastAsia" w:ascii="仿宋_GB2312" w:hAnsi="黑体" w:eastAsia="仿宋_GB2312"/>
          <w:sz w:val="32"/>
          <w:szCs w:val="32"/>
        </w:rPr>
        <w:t>小学202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263.85</w:t>
      </w:r>
      <w:r>
        <w:rPr>
          <w:rFonts w:hint="eastAsia" w:ascii="仿宋_GB2312" w:hAnsi="黑体" w:eastAsia="仿宋_GB2312"/>
          <w:sz w:val="32"/>
          <w:szCs w:val="32"/>
        </w:rPr>
        <w:t>万元，</w:t>
      </w:r>
      <w:r>
        <w:rPr>
          <w:rFonts w:hint="eastAsia" w:ascii="仿宋_GB2312" w:hAnsi="黑体" w:eastAsia="仿宋_GB2312"/>
          <w:sz w:val="32"/>
          <w:szCs w:val="32"/>
          <w:shd w:val="clear" w:color="auto" w:fill="auto"/>
        </w:rPr>
        <w:t>比上年预算数</w:t>
      </w:r>
      <w:r>
        <w:rPr>
          <w:rFonts w:hint="eastAsia" w:ascii="仿宋_GB2312" w:hAnsi="黑体" w:eastAsia="仿宋_GB2312"/>
          <w:sz w:val="32"/>
          <w:szCs w:val="32"/>
          <w:shd w:val="clear" w:color="auto" w:fill="auto"/>
          <w:lang w:eastAsia="zh-CN"/>
        </w:rPr>
        <w:t>减少</w:t>
      </w:r>
      <w:r>
        <w:rPr>
          <w:rFonts w:hint="eastAsia" w:ascii="仿宋_GB2312" w:hAnsi="黑体" w:eastAsia="仿宋_GB2312" w:cs="仿宋_GB2312"/>
          <w:sz w:val="32"/>
          <w:szCs w:val="32"/>
          <w:shd w:val="clear" w:color="auto" w:fill="auto"/>
          <w:lang w:val="en-US" w:eastAsia="zh-CN"/>
        </w:rPr>
        <w:t>1028.54</w:t>
      </w:r>
      <w:r>
        <w:rPr>
          <w:rFonts w:hint="eastAsia" w:ascii="仿宋_GB2312" w:hAnsi="黑体" w:eastAsia="仿宋_GB2312"/>
          <w:sz w:val="32"/>
          <w:szCs w:val="32"/>
          <w:shd w:val="clear" w:color="auto" w:fill="auto"/>
        </w:rPr>
        <w:t>万元，</w:t>
      </w:r>
      <w:r>
        <w:rPr>
          <w:rFonts w:hint="eastAsia" w:ascii="仿宋_GB2312" w:hAnsi="黑体" w:eastAsia="仿宋_GB2312"/>
          <w:sz w:val="32"/>
          <w:szCs w:val="32"/>
        </w:rPr>
        <w:t>主要是人员</w:t>
      </w:r>
      <w:r>
        <w:rPr>
          <w:rFonts w:hint="eastAsia" w:ascii="仿宋_GB2312" w:hAnsi="黑体" w:eastAsia="仿宋_GB2312"/>
          <w:sz w:val="32"/>
          <w:szCs w:val="32"/>
          <w:lang w:eastAsia="zh-CN"/>
        </w:rPr>
        <w:t>变动</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教育支出</w:t>
      </w:r>
      <w:r>
        <w:rPr>
          <w:rFonts w:hint="eastAsia" w:ascii="仿宋_GB2312" w:hAnsi="黑体" w:eastAsia="仿宋_GB2312"/>
          <w:sz w:val="32"/>
          <w:szCs w:val="32"/>
          <w:lang w:val="en-US" w:eastAsia="zh-CN"/>
        </w:rPr>
        <w:t>213.57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80.94</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22.63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8.58</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17.26</w:t>
      </w:r>
      <w:r>
        <w:rPr>
          <w:rFonts w:hint="eastAsia" w:ascii="仿宋_GB2312" w:hAnsi="黑体" w:eastAsia="仿宋_GB2312"/>
          <w:sz w:val="32"/>
          <w:szCs w:val="32"/>
        </w:rPr>
        <w:t>万元，占1</w:t>
      </w:r>
      <w:r>
        <w:rPr>
          <w:rFonts w:hint="eastAsia" w:ascii="仿宋_GB2312" w:hAnsi="黑体" w:eastAsia="仿宋_GB2312"/>
          <w:sz w:val="32"/>
          <w:szCs w:val="32"/>
          <w:lang w:val="en-US" w:eastAsia="zh-CN"/>
        </w:rPr>
        <w:t>6.54</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10.40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3.94</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1.教育支出（类）普通教育（款）</w:t>
      </w:r>
      <w:r>
        <w:rPr>
          <w:rFonts w:hint="eastAsia" w:ascii="仿宋_GB2312" w:hAnsi="黑体" w:eastAsia="仿宋_GB2312"/>
          <w:sz w:val="32"/>
          <w:szCs w:val="32"/>
          <w:lang w:eastAsia="zh-CN"/>
        </w:rPr>
        <w:t>学前</w:t>
      </w:r>
      <w:r>
        <w:rPr>
          <w:rFonts w:hint="eastAsia" w:ascii="仿宋_GB2312" w:hAnsi="黑体" w:eastAsia="仿宋_GB2312"/>
          <w:sz w:val="32"/>
          <w:szCs w:val="32"/>
        </w:rPr>
        <w:t>教育（项）202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22.50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22.50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物价上涨。</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2</w:t>
      </w:r>
      <w:r>
        <w:rPr>
          <w:rFonts w:hint="eastAsia" w:ascii="仿宋_GB2312" w:hAnsi="黑体" w:eastAsia="仿宋_GB2312"/>
          <w:sz w:val="32"/>
          <w:szCs w:val="32"/>
        </w:rPr>
        <w:t>.教育支出（类）普通教育（款）小学教育（项）202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191.07</w:t>
      </w:r>
      <w:r>
        <w:rPr>
          <w:rFonts w:hint="eastAsia" w:ascii="仿宋_GB2312" w:hAnsi="黑体" w:eastAsia="仿宋_GB2312"/>
          <w:sz w:val="32"/>
          <w:szCs w:val="32"/>
        </w:rPr>
        <w:t>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715.36</w:t>
      </w:r>
      <w:r>
        <w:rPr>
          <w:rFonts w:hint="eastAsia" w:ascii="仿宋_GB2312" w:hAnsi="黑体" w:eastAsia="仿宋_GB2312"/>
          <w:sz w:val="32"/>
          <w:szCs w:val="32"/>
        </w:rPr>
        <w:t>万元，主要是用于编外人员临聘教师、保洁员、</w:t>
      </w:r>
      <w:r>
        <w:rPr>
          <w:rFonts w:hint="eastAsia" w:ascii="仿宋_GB2312" w:hAnsi="黑体" w:eastAsia="仿宋_GB2312"/>
          <w:sz w:val="32"/>
          <w:szCs w:val="32"/>
          <w:lang w:val="en-US" w:eastAsia="zh-CN"/>
        </w:rPr>
        <w:t>宿</w:t>
      </w:r>
      <w:r>
        <w:rPr>
          <w:rFonts w:hint="eastAsia" w:ascii="仿宋_GB2312" w:hAnsi="黑体" w:eastAsia="仿宋_GB2312"/>
          <w:sz w:val="32"/>
          <w:szCs w:val="32"/>
        </w:rPr>
        <w:t>管</w:t>
      </w:r>
      <w:r>
        <w:rPr>
          <w:rFonts w:hint="eastAsia" w:ascii="仿宋_GB2312" w:hAnsi="黑体" w:eastAsia="仿宋_GB2312"/>
          <w:sz w:val="32"/>
          <w:szCs w:val="32"/>
          <w:lang w:val="en-US" w:eastAsia="zh-CN"/>
        </w:rPr>
        <w:t>员</w:t>
      </w:r>
      <w:r>
        <w:rPr>
          <w:rFonts w:hint="eastAsia" w:ascii="仿宋_GB2312" w:hAnsi="黑体" w:eastAsia="仿宋_GB2312"/>
          <w:sz w:val="32"/>
          <w:szCs w:val="32"/>
        </w:rPr>
        <w:t>、厨工工资支出</w:t>
      </w:r>
      <w:r>
        <w:rPr>
          <w:rFonts w:hint="eastAsia" w:ascii="仿宋_GB2312" w:hAnsi="黑体" w:eastAsia="仿宋_GB2312"/>
          <w:sz w:val="32"/>
          <w:szCs w:val="32"/>
          <w:lang w:eastAsia="zh-CN"/>
        </w:rPr>
        <w:t>减少</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.社会保障和就业支出（类）行政事业单位养老支出（款）机关事业单位养老保险缴费支出（项）202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13.35</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较少</w:t>
      </w:r>
      <w:r>
        <w:rPr>
          <w:rFonts w:hint="eastAsia" w:ascii="仿宋_GB2312" w:hAnsi="黑体" w:eastAsia="仿宋_GB2312"/>
          <w:sz w:val="32"/>
          <w:szCs w:val="32"/>
          <w:lang w:val="en-US" w:eastAsia="zh-CN"/>
        </w:rPr>
        <w:t>118.12</w:t>
      </w:r>
      <w:r>
        <w:rPr>
          <w:rFonts w:hint="eastAsia" w:ascii="仿宋_GB2312" w:hAnsi="黑体" w:eastAsia="仿宋_GB2312"/>
          <w:sz w:val="32"/>
          <w:szCs w:val="32"/>
        </w:rPr>
        <w:t>万元，主要是社保缴费基数和人员工资减少。</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.社会保障和就业支出（类）抚恤（款）其他优抚支出（项）202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9.29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1.43</w:t>
      </w:r>
      <w:r>
        <w:rPr>
          <w:rFonts w:hint="eastAsia" w:ascii="仿宋_GB2312" w:hAnsi="黑体" w:eastAsia="仿宋_GB2312"/>
          <w:sz w:val="32"/>
          <w:szCs w:val="32"/>
        </w:rPr>
        <w:t>万元，主要是发放遗属补助</w:t>
      </w:r>
      <w:r>
        <w:rPr>
          <w:rFonts w:hint="eastAsia" w:ascii="仿宋_GB2312" w:hAnsi="黑体" w:eastAsia="仿宋_GB2312"/>
          <w:sz w:val="32"/>
          <w:szCs w:val="32"/>
          <w:lang w:eastAsia="zh-CN"/>
        </w:rPr>
        <w:t>和人员经费增加</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4.卫生健康支出（类）行政事业单位医疗（款）事业单位医疗（项）202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6.89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62.96</w:t>
      </w:r>
      <w:r>
        <w:rPr>
          <w:rFonts w:hint="eastAsia" w:ascii="仿宋_GB2312" w:hAnsi="黑体" w:eastAsia="仿宋_GB2312"/>
          <w:sz w:val="32"/>
          <w:szCs w:val="32"/>
        </w:rPr>
        <w:t>万元，主要是缴费社保和人员工资经费</w:t>
      </w:r>
      <w:r>
        <w:rPr>
          <w:rFonts w:hint="eastAsia" w:ascii="仿宋_GB2312" w:hAnsi="黑体" w:eastAsia="仿宋_GB2312"/>
          <w:sz w:val="32"/>
          <w:szCs w:val="32"/>
          <w:lang w:eastAsia="zh-CN"/>
        </w:rPr>
        <w:t>减少</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5.卫生健康支出（类）行政事业单位医疗（款）公务员医疗补助（项）202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10.37</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74.69</w:t>
      </w:r>
      <w:r>
        <w:rPr>
          <w:rFonts w:hint="eastAsia" w:ascii="仿宋_GB2312" w:hAnsi="黑体" w:eastAsia="仿宋_GB2312"/>
          <w:sz w:val="32"/>
          <w:szCs w:val="32"/>
        </w:rPr>
        <w:t>万元，主要是缴费社保和人员工资经费减少。</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6.住房保障支出（类）住房改革支出（款）住房公积金（项）202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10.40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81.33</w:t>
      </w:r>
      <w:r>
        <w:rPr>
          <w:rFonts w:hint="eastAsia" w:ascii="仿宋_GB2312" w:hAnsi="黑体" w:eastAsia="仿宋_GB2312"/>
          <w:sz w:val="32"/>
          <w:szCs w:val="32"/>
        </w:rPr>
        <w:t>万元，主要是缴费公积金，</w:t>
      </w:r>
      <w:r>
        <w:rPr>
          <w:rFonts w:hint="eastAsia" w:ascii="仿宋_GB2312" w:hAnsi="黑体" w:eastAsia="仿宋_GB2312"/>
          <w:sz w:val="32"/>
          <w:szCs w:val="32"/>
          <w:lang w:eastAsia="zh-CN"/>
        </w:rPr>
        <w:t>缴费</w:t>
      </w:r>
      <w:r>
        <w:rPr>
          <w:rFonts w:hint="eastAsia" w:ascii="仿宋_GB2312" w:hAnsi="黑体" w:eastAsia="仿宋_GB2312"/>
          <w:sz w:val="32"/>
          <w:szCs w:val="32"/>
        </w:rPr>
        <w:t>个人和单位住房公积金缴费增加。</w:t>
      </w:r>
    </w:p>
    <w:p>
      <w:pPr>
        <w:ind w:firstLine="640" w:firstLineChars="200"/>
        <w:rPr>
          <w:rFonts w:ascii="黑体" w:hAnsi="黑体" w:eastAsia="黑体"/>
          <w:sz w:val="32"/>
          <w:szCs w:val="32"/>
        </w:rPr>
      </w:pPr>
      <w:r>
        <w:rPr>
          <w:rFonts w:hint="eastAsia" w:ascii="黑体" w:hAnsi="黑体" w:eastAsia="黑体"/>
          <w:sz w:val="32"/>
          <w:szCs w:val="32"/>
        </w:rPr>
        <w:t>三、关于三亚市天涯区</w:t>
      </w:r>
      <w:r>
        <w:rPr>
          <w:rFonts w:hint="eastAsia" w:ascii="黑体" w:hAnsi="黑体" w:eastAsia="黑体"/>
          <w:sz w:val="32"/>
          <w:szCs w:val="32"/>
          <w:lang w:val="en-US" w:eastAsia="zh-CN"/>
        </w:rPr>
        <w:t>白超</w:t>
      </w:r>
      <w:r>
        <w:rPr>
          <w:rFonts w:hint="eastAsia" w:ascii="黑体" w:hAnsi="黑体" w:eastAsia="黑体"/>
          <w:sz w:val="32"/>
          <w:szCs w:val="32"/>
        </w:rPr>
        <w:t>小学202</w:t>
      </w:r>
      <w:r>
        <w:rPr>
          <w:rFonts w:hint="eastAsia" w:ascii="黑体" w:hAnsi="黑体" w:eastAsia="黑体"/>
          <w:sz w:val="32"/>
          <w:szCs w:val="32"/>
          <w:lang w:val="en-US" w:eastAsia="zh-CN"/>
        </w:rPr>
        <w:t>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w:t>
      </w:r>
      <w:r>
        <w:rPr>
          <w:rFonts w:hint="eastAsia" w:ascii="仿宋_GB2312" w:hAnsi="黑体" w:eastAsia="仿宋_GB2312"/>
          <w:sz w:val="32"/>
          <w:szCs w:val="32"/>
          <w:lang w:val="en-US" w:eastAsia="zh-CN"/>
        </w:rPr>
        <w:t>白超</w:t>
      </w:r>
      <w:r>
        <w:rPr>
          <w:rFonts w:hint="eastAsia" w:ascii="仿宋_GB2312" w:hAnsi="黑体" w:eastAsia="仿宋_GB2312"/>
          <w:sz w:val="32"/>
          <w:szCs w:val="32"/>
        </w:rPr>
        <w:t>小学202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169.54</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164.98</w:t>
      </w:r>
      <w:r>
        <w:rPr>
          <w:rFonts w:hint="eastAsia" w:ascii="仿宋_GB2312" w:hAnsi="黑体" w:eastAsia="仿宋_GB2312"/>
          <w:sz w:val="32"/>
          <w:szCs w:val="32"/>
        </w:rPr>
        <w:t>万元，主要包括：</w:t>
      </w:r>
      <w:r>
        <w:rPr>
          <w:rFonts w:ascii="Times New Roman" w:hAnsi="Times New Roman" w:eastAsia="仿宋_GB2312" w:cs="Times New Roman"/>
          <w:sz w:val="32"/>
          <w:szCs w:val="32"/>
        </w:rPr>
        <w:t>基本工资、津贴补贴、绩效工资、</w:t>
      </w:r>
      <w:r>
        <w:rPr>
          <w:rFonts w:hint="eastAsia" w:ascii="Times New Roman" w:hAnsi="Times New Roman" w:eastAsia="仿宋_GB2312" w:cs="Times New Roman"/>
          <w:sz w:val="32"/>
          <w:szCs w:val="32"/>
        </w:rPr>
        <w:t>机关事业单位基本养老保险缴费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职工基本医疗保险缴费</w:t>
      </w:r>
      <w:r>
        <w:rPr>
          <w:rFonts w:hint="eastAsia" w:ascii="Times New Roman" w:hAnsi="Times New Roman" w:eastAsia="仿宋_GB2312" w:cs="Times New Roman"/>
          <w:sz w:val="32"/>
          <w:szCs w:val="32"/>
          <w:lang w:eastAsia="zh-CN"/>
        </w:rPr>
        <w:t>、公务员医疗补助缴费、其他社会保障缴费、</w:t>
      </w:r>
      <w:r>
        <w:rPr>
          <w:rFonts w:ascii="Times New Roman" w:hAnsi="Times New Roman" w:eastAsia="仿宋_GB2312" w:cs="Times New Roman"/>
          <w:sz w:val="32"/>
          <w:szCs w:val="32"/>
        </w:rPr>
        <w:t>住房公积金、医疗费、邮电费</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生活补助</w:t>
      </w:r>
      <w:r>
        <w:rPr>
          <w:rFonts w:hint="eastAsia" w:ascii="Times New Roman" w:hAnsi="Times New Roman" w:eastAsia="仿宋_GB2312" w:cs="Times New Roman"/>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4.55</w:t>
      </w:r>
      <w:r>
        <w:rPr>
          <w:rFonts w:hint="eastAsia" w:ascii="仿宋_GB2312" w:hAnsi="黑体" w:eastAsia="仿宋_GB2312"/>
          <w:sz w:val="32"/>
          <w:szCs w:val="32"/>
        </w:rPr>
        <w:t>万元，主要包括：</w:t>
      </w:r>
      <w:r>
        <w:rPr>
          <w:rFonts w:ascii="Times New Roman" w:hAnsi="Times New Roman" w:eastAsia="仿宋_GB2312" w:cs="Times New Roman"/>
          <w:sz w:val="32"/>
          <w:szCs w:val="32"/>
        </w:rPr>
        <w:t>工会经费、其他商品和服务支出等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四、三亚市天涯区</w:t>
      </w:r>
      <w:r>
        <w:rPr>
          <w:rFonts w:hint="eastAsia" w:ascii="黑体" w:hAnsi="黑体" w:eastAsia="黑体" w:cs="Times New Roman"/>
          <w:sz w:val="32"/>
          <w:shd w:val="clear" w:color="auto" w:fill="FFFFFF"/>
          <w:lang w:eastAsia="zh-CN"/>
        </w:rPr>
        <w:t>白超</w:t>
      </w:r>
      <w:r>
        <w:rPr>
          <w:rFonts w:hint="eastAsia" w:ascii="黑体" w:hAnsi="黑体" w:eastAsia="黑体" w:cs="Times New Roman"/>
          <w:sz w:val="32"/>
          <w:shd w:val="clear" w:color="auto" w:fill="FFFFFF"/>
        </w:rPr>
        <w:t>小学202</w:t>
      </w:r>
      <w:r>
        <w:rPr>
          <w:rFonts w:hint="eastAsia" w:ascii="黑体" w:hAnsi="黑体" w:eastAsia="黑体" w:cs="Times New Roman"/>
          <w:sz w:val="32"/>
          <w:shd w:val="clear" w:color="auto" w:fill="FFFFFF"/>
          <w:lang w:val="en-US" w:eastAsia="zh-CN"/>
        </w:rPr>
        <w:t>2</w:t>
      </w:r>
      <w:r>
        <w:rPr>
          <w:rFonts w:hint="eastAsia" w:ascii="黑体" w:hAnsi="黑体" w:eastAsia="黑体" w:cs="Times New Roman"/>
          <w:sz w:val="32"/>
          <w:shd w:val="clear" w:color="auto" w:fill="FFFFFF"/>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（一）三亚市天涯区</w:t>
      </w:r>
      <w:r>
        <w:rPr>
          <w:rFonts w:hint="eastAsia" w:ascii="仿宋_GB2312" w:hAnsi="黑体" w:eastAsia="仿宋_GB2312"/>
          <w:sz w:val="32"/>
          <w:szCs w:val="32"/>
          <w:lang w:val="en-US" w:eastAsia="zh-CN"/>
        </w:rPr>
        <w:t>白超</w:t>
      </w:r>
      <w:r>
        <w:rPr>
          <w:rFonts w:hint="eastAsia" w:ascii="仿宋_GB2312" w:hAnsi="黑体" w:eastAsia="仿宋_GB2312"/>
          <w:sz w:val="32"/>
          <w:szCs w:val="32"/>
        </w:rPr>
        <w:t>小学202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，与上年预算持平，因本年度未安排因公出国出境人员。公务用车购置及运行费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，公务用车运行费</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与上年预算持平</w:t>
      </w:r>
      <w:r>
        <w:rPr>
          <w:rFonts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辆，计划购置0辆</w:t>
      </w:r>
      <w:r>
        <w:rPr>
          <w:rFonts w:ascii="Times New Roman" w:hAnsi="Times New Roman" w:eastAsia="仿宋_GB2312" w:cs="Times New Roman"/>
          <w:sz w:val="32"/>
          <w:shd w:val="clear" w:color="auto" w:fill="FFFFFF"/>
        </w:rPr>
        <w:t>。公务接待费</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万元，与上年预算持平，</w:t>
      </w:r>
      <w:r>
        <w:rPr>
          <w:rFonts w:ascii="Times New Roman" w:hAnsi="Times New Roman" w:eastAsia="仿宋_GB2312" w:cs="Times New Roman"/>
          <w:sz w:val="32"/>
        </w:rPr>
        <w:t>因本年度未安排公务接待费</w:t>
      </w:r>
      <w:r>
        <w:rPr>
          <w:rFonts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（二）三亚市天涯区</w:t>
      </w:r>
      <w:r>
        <w:rPr>
          <w:rFonts w:hint="eastAsia" w:ascii="仿宋_GB2312" w:hAnsi="黑体" w:eastAsia="仿宋_GB2312"/>
          <w:sz w:val="32"/>
          <w:szCs w:val="32"/>
          <w:lang w:val="en-US" w:eastAsia="zh-CN"/>
        </w:rPr>
        <w:t>白超</w:t>
      </w:r>
      <w:r>
        <w:rPr>
          <w:rFonts w:hint="eastAsia" w:ascii="仿宋_GB2312" w:hAnsi="黑体" w:eastAsia="仿宋_GB2312"/>
          <w:sz w:val="32"/>
          <w:szCs w:val="32"/>
        </w:rPr>
        <w:t>小学202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，与上年预算持平。公务用车购置及运行费</w:t>
      </w:r>
      <w:r>
        <w:rPr>
          <w:rFonts w:ascii="Times New Roman" w:hAnsi="Times New Roman" w:eastAsia="仿宋_GB2312" w:cs="Times New Roman"/>
          <w:sz w:val="32"/>
          <w:szCs w:val="32"/>
        </w:rPr>
        <w:t>0万元（其中，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，与上年预算持平；公务车保有量</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辆，计划购置0辆</w:t>
      </w:r>
      <w:r>
        <w:rPr>
          <w:rFonts w:ascii="Times New Roman" w:hAnsi="Times New Roman" w:eastAsia="仿宋_GB2312" w:cs="Times New Roman"/>
          <w:sz w:val="32"/>
          <w:shd w:val="clear" w:color="auto" w:fill="FFFFFF"/>
        </w:rPr>
        <w:t>。公务接待费</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五、关于三亚市天涯区</w:t>
      </w:r>
      <w:r>
        <w:rPr>
          <w:rFonts w:hint="eastAsia" w:ascii="黑体" w:hAnsi="黑体" w:eastAsia="黑体" w:cs="Times New Roman"/>
          <w:sz w:val="32"/>
          <w:shd w:val="clear" w:color="auto" w:fill="FFFFFF"/>
          <w:lang w:val="en-US" w:eastAsia="zh-CN"/>
        </w:rPr>
        <w:t>白超</w:t>
      </w:r>
      <w:r>
        <w:rPr>
          <w:rFonts w:hint="eastAsia" w:ascii="黑体" w:hAnsi="黑体" w:eastAsia="黑体" w:cs="Times New Roman"/>
          <w:sz w:val="32"/>
          <w:shd w:val="clear" w:color="auto" w:fill="FFFFFF"/>
        </w:rPr>
        <w:t>小学202</w:t>
      </w:r>
      <w:r>
        <w:rPr>
          <w:rFonts w:hint="eastAsia" w:ascii="黑体" w:hAnsi="黑体" w:eastAsia="黑体" w:cs="Times New Roman"/>
          <w:sz w:val="32"/>
          <w:shd w:val="clear" w:color="auto" w:fill="FFFFFF"/>
          <w:lang w:val="en-US" w:eastAsia="zh-CN"/>
        </w:rPr>
        <w:t>2</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rPr>
        <w:t>三亚市天涯区</w:t>
      </w:r>
      <w:r>
        <w:rPr>
          <w:rFonts w:hint="eastAsia" w:ascii="Times New Roman" w:hAnsi="Times New Roman" w:eastAsia="仿宋_GB2312" w:cs="Times New Roman"/>
          <w:sz w:val="32"/>
          <w:szCs w:val="32"/>
          <w:lang w:val="en-US" w:eastAsia="zh-CN"/>
        </w:rPr>
        <w:t>白超</w:t>
      </w:r>
      <w:r>
        <w:rPr>
          <w:rFonts w:hint="eastAsia" w:ascii="Times New Roman" w:hAnsi="Times New Roman" w:eastAsia="仿宋_GB2312" w:cs="Times New Roman"/>
          <w:sz w:val="32"/>
          <w:szCs w:val="32"/>
        </w:rPr>
        <w:t>小学202</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政府性基金预算当年拨款0万元，与上年预算数持平。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rPr>
        <w:t>三亚市天涯</w:t>
      </w:r>
      <w:r>
        <w:rPr>
          <w:rFonts w:hint="eastAsia" w:ascii="Times New Roman" w:hAnsi="Times New Roman" w:eastAsia="仿宋_GB2312" w:cs="Times New Roman"/>
          <w:sz w:val="32"/>
          <w:szCs w:val="32"/>
          <w:lang w:val="en-US" w:eastAsia="zh-CN"/>
        </w:rPr>
        <w:t>白超</w:t>
      </w:r>
      <w:r>
        <w:rPr>
          <w:rFonts w:hint="eastAsia" w:ascii="Times New Roman" w:hAnsi="Times New Roman" w:eastAsia="仿宋_GB2312" w:cs="Times New Roman"/>
          <w:sz w:val="32"/>
          <w:szCs w:val="32"/>
        </w:rPr>
        <w:t>小学202</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政府性基金预算当年拨款0万元，与上年预算数持平。</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rPr>
        <w:t>三亚市天涯区</w:t>
      </w:r>
      <w:r>
        <w:rPr>
          <w:rFonts w:hint="eastAsia" w:ascii="Times New Roman" w:hAnsi="Times New Roman" w:eastAsia="仿宋_GB2312" w:cs="Times New Roman"/>
          <w:sz w:val="32"/>
          <w:szCs w:val="32"/>
          <w:lang w:val="en-US" w:eastAsia="zh-CN"/>
        </w:rPr>
        <w:t>白超</w:t>
      </w:r>
      <w:r>
        <w:rPr>
          <w:rFonts w:hint="eastAsia" w:ascii="Times New Roman" w:hAnsi="Times New Roman" w:eastAsia="仿宋_GB2312" w:cs="Times New Roman"/>
          <w:sz w:val="32"/>
          <w:szCs w:val="32"/>
        </w:rPr>
        <w:t>小学202</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政府性基金预算当年拨款0万元，与上年预算数持平。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六、关于三亚市天涯</w:t>
      </w:r>
      <w:r>
        <w:rPr>
          <w:rFonts w:hint="eastAsia" w:ascii="黑体" w:hAnsi="黑体" w:eastAsia="黑体" w:cs="Times New Roman"/>
          <w:sz w:val="32"/>
          <w:shd w:val="clear" w:color="auto" w:fill="FFFFFF"/>
          <w:lang w:val="en-US" w:eastAsia="zh-CN"/>
        </w:rPr>
        <w:t>区白超</w:t>
      </w:r>
      <w:r>
        <w:rPr>
          <w:rFonts w:hint="eastAsia" w:ascii="黑体" w:hAnsi="黑体" w:eastAsia="黑体" w:cs="Times New Roman"/>
          <w:sz w:val="32"/>
          <w:shd w:val="clear" w:color="auto" w:fill="FFFFFF"/>
        </w:rPr>
        <w:t>小学202</w:t>
      </w:r>
      <w:r>
        <w:rPr>
          <w:rFonts w:hint="eastAsia" w:ascii="黑体" w:hAnsi="黑体" w:eastAsia="黑体" w:cs="Times New Roman"/>
          <w:sz w:val="32"/>
          <w:shd w:val="clear" w:color="auto" w:fill="FFFFFF"/>
          <w:lang w:val="en-US" w:eastAsia="zh-CN"/>
        </w:rPr>
        <w:t>2</w:t>
      </w:r>
      <w:r>
        <w:rPr>
          <w:rFonts w:hint="eastAsia" w:ascii="黑体" w:hAnsi="黑体" w:eastAsia="黑体" w:cs="Times New Roman"/>
          <w:sz w:val="32"/>
          <w:shd w:val="clear" w:color="auto" w:fill="FFFFFF"/>
        </w:rPr>
        <w:t>年收支预算情况的总体说明</w:t>
      </w:r>
    </w:p>
    <w:p>
      <w:pPr>
        <w:ind w:firstLine="640" w:firstLineChars="200"/>
        <w:rPr>
          <w:rFonts w:ascii="Times New Roman" w:hAnsi="Times New Roman" w:eastAsia="仿宋_GB2312" w:cs="Times New Roman"/>
          <w:sz w:val="32"/>
          <w:szCs w:val="32"/>
        </w:rPr>
      </w:pPr>
      <w:r>
        <w:rPr>
          <w:rFonts w:hint="eastAsia" w:ascii="仿宋_GB2312" w:hAnsi="黑体" w:eastAsia="仿宋_GB2312" w:cs="仿宋_GB2312"/>
          <w:sz w:val="32"/>
          <w:szCs w:val="32"/>
        </w:rPr>
        <w:t>按照综合预算原则，三亚市天涯区</w:t>
      </w:r>
      <w:r>
        <w:rPr>
          <w:rFonts w:hint="eastAsia" w:ascii="仿宋_GB2312" w:hAnsi="黑体" w:eastAsia="仿宋_GB2312" w:cs="仿宋_GB2312"/>
          <w:sz w:val="32"/>
          <w:szCs w:val="32"/>
          <w:lang w:val="en-US" w:eastAsia="zh-CN"/>
        </w:rPr>
        <w:t>白超</w:t>
      </w:r>
      <w:r>
        <w:rPr>
          <w:rFonts w:hint="eastAsia" w:ascii="仿宋_GB2312" w:hAnsi="黑体" w:eastAsia="仿宋_GB2312" w:cs="仿宋_GB2312"/>
          <w:sz w:val="32"/>
          <w:szCs w:val="32"/>
        </w:rPr>
        <w:t>小学所有收入和支出均纳入部门预算管理。</w:t>
      </w:r>
      <w:r>
        <w:rPr>
          <w:rFonts w:ascii="Times New Roman" w:hAnsi="Times New Roman" w:eastAsia="仿宋_GB2312" w:cs="Times New Roman"/>
          <w:sz w:val="32"/>
          <w:szCs w:val="32"/>
        </w:rPr>
        <w:t>收入包括：一般公共预算收入；支出包括：教育支出、社会保障和就业支出、卫生健康支出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住房保障支出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三亚市天涯区</w:t>
      </w:r>
      <w:r>
        <w:rPr>
          <w:rFonts w:hint="eastAsia" w:ascii="Times New Roman" w:hAnsi="Times New Roman" w:eastAsia="仿宋_GB2312" w:cs="Times New Roman"/>
          <w:sz w:val="32"/>
          <w:szCs w:val="32"/>
          <w:lang w:val="en-US" w:eastAsia="zh-CN"/>
        </w:rPr>
        <w:t>白超</w:t>
      </w:r>
      <w:r>
        <w:rPr>
          <w:rFonts w:hint="eastAsia" w:ascii="Times New Roman" w:hAnsi="Times New Roman" w:eastAsia="仿宋_GB2312" w:cs="Times New Roman"/>
          <w:sz w:val="32"/>
          <w:szCs w:val="32"/>
        </w:rPr>
        <w:t>小学202</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lang w:val="en-US" w:eastAsia="zh-CN"/>
        </w:rPr>
        <w:t>263.85</w:t>
      </w:r>
      <w:r>
        <w:rPr>
          <w:rFonts w:hint="eastAsia" w:ascii="Times New Roman" w:hAnsi="Times New Roman" w:eastAsia="仿宋_GB2312" w:cs="Times New Roman"/>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七、关于三亚市天涯区</w:t>
      </w:r>
      <w:r>
        <w:rPr>
          <w:rFonts w:hint="eastAsia" w:ascii="黑体" w:hAnsi="黑体" w:eastAsia="黑体" w:cs="Times New Roman"/>
          <w:sz w:val="32"/>
          <w:shd w:val="clear" w:color="auto" w:fill="FFFFFF"/>
          <w:lang w:val="en-US" w:eastAsia="zh-CN"/>
        </w:rPr>
        <w:t>白超</w:t>
      </w:r>
      <w:r>
        <w:rPr>
          <w:rFonts w:hint="eastAsia" w:ascii="黑体" w:hAnsi="黑体" w:eastAsia="黑体" w:cs="Times New Roman"/>
          <w:sz w:val="32"/>
          <w:shd w:val="clear" w:color="auto" w:fill="FFFFFF"/>
        </w:rPr>
        <w:t>小学202</w:t>
      </w:r>
      <w:r>
        <w:rPr>
          <w:rFonts w:hint="eastAsia" w:ascii="黑体" w:hAnsi="黑体" w:eastAsia="黑体" w:cs="Times New Roman"/>
          <w:sz w:val="32"/>
          <w:shd w:val="clear" w:color="auto" w:fill="FFFFFF"/>
          <w:lang w:val="en-US" w:eastAsia="zh-CN"/>
        </w:rPr>
        <w:t>2</w:t>
      </w:r>
      <w:r>
        <w:rPr>
          <w:rFonts w:hint="eastAsia" w:ascii="黑体" w:hAnsi="黑体" w:eastAsia="黑体" w:cs="Times New Roman"/>
          <w:sz w:val="32"/>
          <w:shd w:val="clear" w:color="auto" w:fill="FFFFFF"/>
        </w:rPr>
        <w:t>年收入预算情况说明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三亚市天涯区</w:t>
      </w:r>
      <w:r>
        <w:rPr>
          <w:rFonts w:hint="eastAsia" w:ascii="仿宋_GB2312" w:hAnsi="黑体" w:eastAsia="仿宋_GB2312"/>
          <w:sz w:val="32"/>
          <w:szCs w:val="32"/>
          <w:lang w:val="en-US" w:eastAsia="zh-CN"/>
        </w:rPr>
        <w:t>白超</w:t>
      </w:r>
      <w:r>
        <w:rPr>
          <w:rFonts w:hint="eastAsia" w:ascii="仿宋_GB2312" w:hAnsi="黑体" w:eastAsia="仿宋_GB2312"/>
          <w:sz w:val="32"/>
          <w:szCs w:val="32"/>
        </w:rPr>
        <w:t>小学202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263.85</w:t>
      </w:r>
      <w:r>
        <w:rPr>
          <w:rFonts w:hint="eastAsia" w:ascii="仿宋_GB2312" w:hAnsi="黑体" w:eastAsia="仿宋_GB2312"/>
          <w:sz w:val="32"/>
          <w:szCs w:val="32"/>
        </w:rPr>
        <w:t>万元，其中：经费拨款收入</w:t>
      </w:r>
      <w:r>
        <w:rPr>
          <w:rFonts w:hint="eastAsia" w:ascii="仿宋_GB2312" w:hAnsi="黑体" w:eastAsia="仿宋_GB2312"/>
          <w:sz w:val="32"/>
          <w:szCs w:val="32"/>
          <w:lang w:val="en-US" w:eastAsia="zh-CN"/>
        </w:rPr>
        <w:t>263.85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shd w:val="clear" w:color="auto" w:fill="auto"/>
        </w:rPr>
        <w:t>比上年预算数</w:t>
      </w:r>
      <w:r>
        <w:rPr>
          <w:rFonts w:hint="eastAsia" w:ascii="仿宋_GB2312" w:hAnsi="黑体" w:eastAsia="仿宋_GB2312" w:cs="仿宋_GB2312"/>
          <w:sz w:val="32"/>
          <w:szCs w:val="32"/>
          <w:shd w:val="clear" w:color="auto" w:fill="auto"/>
          <w:lang w:eastAsia="zh-CN"/>
        </w:rPr>
        <w:t>减少</w:t>
      </w:r>
      <w:r>
        <w:rPr>
          <w:rFonts w:hint="eastAsia" w:ascii="仿宋_GB2312" w:hAnsi="黑体" w:eastAsia="仿宋_GB2312" w:cs="仿宋_GB2312"/>
          <w:sz w:val="32"/>
          <w:szCs w:val="32"/>
          <w:shd w:val="clear" w:color="auto" w:fill="auto"/>
          <w:lang w:val="en-US" w:eastAsia="zh-CN"/>
        </w:rPr>
        <w:t>1028.54</w:t>
      </w:r>
      <w:r>
        <w:rPr>
          <w:rFonts w:hint="eastAsia" w:ascii="仿宋_GB2312" w:hAnsi="黑体" w:eastAsia="仿宋_GB2312"/>
          <w:sz w:val="32"/>
          <w:szCs w:val="32"/>
          <w:shd w:val="clear" w:color="auto" w:fill="auto"/>
        </w:rPr>
        <w:t>万</w:t>
      </w:r>
      <w:r>
        <w:rPr>
          <w:rFonts w:hint="eastAsia" w:ascii="仿宋_GB2312" w:hAnsi="黑体" w:eastAsia="仿宋_GB2312"/>
          <w:sz w:val="32"/>
          <w:szCs w:val="32"/>
        </w:rPr>
        <w:t>元，主要是人员</w:t>
      </w:r>
      <w:r>
        <w:rPr>
          <w:rFonts w:hint="eastAsia" w:ascii="仿宋_GB2312" w:hAnsi="黑体" w:eastAsia="仿宋_GB2312"/>
          <w:sz w:val="32"/>
          <w:szCs w:val="32"/>
          <w:lang w:eastAsia="zh-CN"/>
        </w:rPr>
        <w:t>变动，导致</w:t>
      </w:r>
      <w:r>
        <w:rPr>
          <w:rFonts w:hint="eastAsia" w:ascii="仿宋_GB2312" w:hAnsi="黑体" w:eastAsia="仿宋_GB2312"/>
          <w:sz w:val="32"/>
          <w:szCs w:val="32"/>
        </w:rPr>
        <w:t>工资</w:t>
      </w:r>
      <w:r>
        <w:rPr>
          <w:rFonts w:hint="eastAsia" w:ascii="仿宋_GB2312" w:hAnsi="黑体" w:eastAsia="仿宋_GB2312"/>
          <w:sz w:val="32"/>
          <w:szCs w:val="32"/>
          <w:lang w:eastAsia="zh-CN"/>
        </w:rPr>
        <w:t>减少</w:t>
      </w:r>
      <w:r>
        <w:rPr>
          <w:rFonts w:hint="eastAsia" w:ascii="仿宋_GB2312" w:hAnsi="黑体" w:eastAsia="仿宋_GB2312"/>
          <w:sz w:val="32"/>
          <w:szCs w:val="32"/>
        </w:rPr>
        <w:t>。</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八、关于三亚市天涯区</w:t>
      </w:r>
      <w:r>
        <w:rPr>
          <w:rFonts w:hint="eastAsia" w:ascii="黑体" w:hAnsi="黑体" w:eastAsia="黑体" w:cs="Times New Roman"/>
          <w:sz w:val="32"/>
          <w:shd w:val="clear" w:color="auto" w:fill="FFFFFF"/>
          <w:lang w:val="en-US" w:eastAsia="zh-CN"/>
        </w:rPr>
        <w:t>白超</w:t>
      </w:r>
      <w:r>
        <w:rPr>
          <w:rFonts w:hint="eastAsia" w:ascii="黑体" w:hAnsi="黑体" w:eastAsia="黑体" w:cs="Times New Roman"/>
          <w:sz w:val="32"/>
          <w:shd w:val="clear" w:color="auto" w:fill="FFFFFF"/>
        </w:rPr>
        <w:t>小学202</w:t>
      </w:r>
      <w:r>
        <w:rPr>
          <w:rFonts w:hint="eastAsia" w:ascii="黑体" w:hAnsi="黑体" w:eastAsia="黑体" w:cs="Times New Roman"/>
          <w:sz w:val="32"/>
          <w:shd w:val="clear" w:color="auto" w:fill="FFFFFF"/>
          <w:lang w:val="en-US" w:eastAsia="zh-CN"/>
        </w:rPr>
        <w:t>2</w:t>
      </w:r>
      <w:r>
        <w:rPr>
          <w:rFonts w:hint="eastAsia" w:ascii="黑体" w:hAnsi="黑体" w:eastAsia="黑体" w:cs="Times New Roman"/>
          <w:sz w:val="32"/>
          <w:shd w:val="clear" w:color="auto" w:fill="FFFFFF"/>
        </w:rPr>
        <w:t>年支出预算情况说明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三亚市天涯区</w:t>
      </w:r>
      <w:r>
        <w:rPr>
          <w:rFonts w:hint="eastAsia" w:ascii="仿宋_GB2312" w:hAnsi="黑体" w:eastAsia="仿宋_GB2312"/>
          <w:sz w:val="32"/>
          <w:szCs w:val="32"/>
          <w:lang w:val="en-US" w:eastAsia="zh-CN"/>
        </w:rPr>
        <w:t>白超</w:t>
      </w:r>
      <w:r>
        <w:rPr>
          <w:rFonts w:hint="eastAsia" w:ascii="仿宋_GB2312" w:hAnsi="黑体" w:eastAsia="仿宋_GB2312"/>
          <w:sz w:val="32"/>
          <w:szCs w:val="32"/>
        </w:rPr>
        <w:t>小学202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263.85</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169.54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64.25</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94.32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35.75</w:t>
      </w:r>
      <w:r>
        <w:rPr>
          <w:rFonts w:hint="eastAsia" w:ascii="仿宋_GB2312" w:hAnsi="黑体" w:eastAsia="仿宋_GB2312"/>
          <w:sz w:val="32"/>
          <w:szCs w:val="32"/>
        </w:rPr>
        <w:t>%。比上年预算数增加</w:t>
      </w:r>
      <w:r>
        <w:rPr>
          <w:rFonts w:hint="eastAsia" w:ascii="仿宋_GB2312" w:hAnsi="黑体" w:eastAsia="仿宋_GB2312"/>
          <w:sz w:val="32"/>
          <w:szCs w:val="32"/>
          <w:lang w:val="en-US" w:eastAsia="zh-CN"/>
        </w:rPr>
        <w:t>3.92</w:t>
      </w:r>
      <w:r>
        <w:rPr>
          <w:rFonts w:hint="eastAsia" w:ascii="仿宋_GB2312" w:hAnsi="黑体" w:eastAsia="仿宋_GB2312"/>
          <w:sz w:val="32"/>
          <w:szCs w:val="32"/>
        </w:rPr>
        <w:t>万元，主要是缴费社保、缴费公积金，人员工资经费</w:t>
      </w:r>
      <w:r>
        <w:rPr>
          <w:rFonts w:hint="eastAsia" w:ascii="仿宋_GB2312" w:hAnsi="黑体" w:eastAsia="仿宋_GB2312"/>
          <w:sz w:val="32"/>
          <w:szCs w:val="32"/>
          <w:lang w:eastAsia="zh-CN"/>
        </w:rPr>
        <w:t>以及田园课程基地建设，导致预算增加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年三亚市天涯区</w:t>
      </w:r>
      <w:r>
        <w:rPr>
          <w:rFonts w:hint="eastAsia" w:ascii="仿宋_GB2312" w:hAnsi="黑体" w:eastAsia="仿宋_GB2312" w:cs="仿宋_GB2312"/>
          <w:sz w:val="32"/>
          <w:szCs w:val="32"/>
          <w:lang w:val="en-US" w:eastAsia="zh-CN"/>
        </w:rPr>
        <w:t>白超</w:t>
      </w:r>
      <w:r>
        <w:rPr>
          <w:rFonts w:hint="eastAsia" w:ascii="仿宋_GB2312" w:hAnsi="黑体" w:eastAsia="仿宋_GB2312" w:cs="仿宋_GB2312"/>
          <w:sz w:val="32"/>
          <w:szCs w:val="32"/>
        </w:rPr>
        <w:t>小学的机关运行经费预算0万元。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年三亚市天涯区</w:t>
      </w:r>
      <w:r>
        <w:rPr>
          <w:rFonts w:hint="eastAsia" w:ascii="仿宋_GB2312" w:hAnsi="黑体" w:eastAsia="仿宋_GB2312" w:cs="仿宋_GB2312"/>
          <w:sz w:val="32"/>
          <w:szCs w:val="32"/>
          <w:lang w:val="en-US" w:eastAsia="zh-CN"/>
        </w:rPr>
        <w:t>白超</w:t>
      </w:r>
      <w:r>
        <w:rPr>
          <w:rFonts w:hint="eastAsia" w:ascii="仿宋_GB2312" w:hAnsi="黑体" w:eastAsia="仿宋_GB2312" w:cs="仿宋_GB2312"/>
          <w:sz w:val="32"/>
          <w:szCs w:val="32"/>
        </w:rPr>
        <w:t>小学政府采购预算总额0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年12月31日，三亚市天涯区</w:t>
      </w:r>
      <w:r>
        <w:rPr>
          <w:rFonts w:hint="eastAsia" w:ascii="仿宋_GB2312" w:hAnsi="黑体" w:eastAsia="仿宋_GB2312" w:cs="仿宋_GB2312"/>
          <w:sz w:val="32"/>
          <w:szCs w:val="32"/>
          <w:lang w:val="en-US" w:eastAsia="zh-CN"/>
        </w:rPr>
        <w:t>白超</w:t>
      </w:r>
      <w:r>
        <w:rPr>
          <w:rFonts w:hint="eastAsia" w:ascii="仿宋_GB2312" w:hAnsi="黑体" w:eastAsia="仿宋_GB2312" w:cs="仿宋_GB2312"/>
          <w:sz w:val="32"/>
          <w:szCs w:val="32"/>
        </w:rPr>
        <w:t>小学共有车辆0辆，其中，领导干部用车0辆，机要通信应急用车0辆、一般执法执勤用车0辆、特种专业技术用车0辆、其他用车0辆。单位价值100万元以上设备0台（套）。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年三亚市天涯区</w:t>
      </w:r>
      <w:r>
        <w:rPr>
          <w:rFonts w:hint="eastAsia" w:ascii="仿宋_GB2312" w:hAnsi="黑体" w:eastAsia="仿宋_GB2312" w:cs="仿宋_GB2312"/>
          <w:sz w:val="32"/>
          <w:szCs w:val="32"/>
          <w:lang w:val="en-US" w:eastAsia="zh-CN"/>
        </w:rPr>
        <w:t>白超</w:t>
      </w:r>
      <w:r>
        <w:rPr>
          <w:rFonts w:hint="eastAsia" w:ascii="仿宋_GB2312" w:hAnsi="黑体" w:eastAsia="仿宋_GB2312" w:cs="仿宋_GB2312"/>
          <w:sz w:val="32"/>
          <w:szCs w:val="32"/>
        </w:rPr>
        <w:t>小学1</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263.85</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042BEE"/>
    <w:rsid w:val="0029161F"/>
    <w:rsid w:val="002A099F"/>
    <w:rsid w:val="002F4B78"/>
    <w:rsid w:val="00350AB5"/>
    <w:rsid w:val="00545348"/>
    <w:rsid w:val="0069165A"/>
    <w:rsid w:val="007824C8"/>
    <w:rsid w:val="007A31A8"/>
    <w:rsid w:val="009B06A3"/>
    <w:rsid w:val="00A450CA"/>
    <w:rsid w:val="00AF01CB"/>
    <w:rsid w:val="00AF3D6F"/>
    <w:rsid w:val="00B20E6A"/>
    <w:rsid w:val="00BA338B"/>
    <w:rsid w:val="00C0097E"/>
    <w:rsid w:val="00C33230"/>
    <w:rsid w:val="00C4364B"/>
    <w:rsid w:val="00CC5E25"/>
    <w:rsid w:val="00D2545A"/>
    <w:rsid w:val="00DA52A9"/>
    <w:rsid w:val="00E0616C"/>
    <w:rsid w:val="00E55731"/>
    <w:rsid w:val="00E60B92"/>
    <w:rsid w:val="00E77380"/>
    <w:rsid w:val="00F343BC"/>
    <w:rsid w:val="00F402AE"/>
    <w:rsid w:val="00F945A9"/>
    <w:rsid w:val="00F94AC9"/>
    <w:rsid w:val="01DF2B31"/>
    <w:rsid w:val="0DAA3BD4"/>
    <w:rsid w:val="13063051"/>
    <w:rsid w:val="1B0E0144"/>
    <w:rsid w:val="1F1D0766"/>
    <w:rsid w:val="22B077F9"/>
    <w:rsid w:val="23021D7F"/>
    <w:rsid w:val="2AC71AE8"/>
    <w:rsid w:val="2E8C371D"/>
    <w:rsid w:val="2E8D58B6"/>
    <w:rsid w:val="2F0776C1"/>
    <w:rsid w:val="2F1E01E7"/>
    <w:rsid w:val="32E1520A"/>
    <w:rsid w:val="3D2801FC"/>
    <w:rsid w:val="494E0C8A"/>
    <w:rsid w:val="4D5B1F9C"/>
    <w:rsid w:val="4DB32D61"/>
    <w:rsid w:val="4E061292"/>
    <w:rsid w:val="51470B40"/>
    <w:rsid w:val="538E6AB4"/>
    <w:rsid w:val="58CA3636"/>
    <w:rsid w:val="5A5C667A"/>
    <w:rsid w:val="5C59089A"/>
    <w:rsid w:val="5EA53A47"/>
    <w:rsid w:val="631A5005"/>
    <w:rsid w:val="638A0889"/>
    <w:rsid w:val="647126A3"/>
    <w:rsid w:val="651D385C"/>
    <w:rsid w:val="66D518E1"/>
    <w:rsid w:val="6F8244FF"/>
    <w:rsid w:val="710B23A4"/>
    <w:rsid w:val="7B4734F8"/>
    <w:rsid w:val="7ED04D3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列出段落11"/>
    <w:basedOn w:val="1"/>
    <w:qFormat/>
    <w:uiPriority w:val="34"/>
    <w:pPr>
      <w:ind w:firstLine="420" w:firstLineChars="200"/>
    </w:pPr>
  </w:style>
  <w:style w:type="character" w:customStyle="1" w:styleId="8">
    <w:name w:val="页眉 Char"/>
    <w:basedOn w:val="5"/>
    <w:link w:val="3"/>
    <w:qFormat/>
    <w:uiPriority w:val="0"/>
    <w:rPr>
      <w:rFonts w:ascii="Calibri" w:hAnsi="Calibri" w:eastAsia="宋体" w:cs="黑体"/>
      <w:kern w:val="2"/>
      <w:sz w:val="18"/>
      <w:szCs w:val="18"/>
    </w:rPr>
  </w:style>
  <w:style w:type="character" w:customStyle="1" w:styleId="9">
    <w:name w:val="页脚 Char"/>
    <w:basedOn w:val="5"/>
    <w:link w:val="2"/>
    <w:qFormat/>
    <w:uiPriority w:val="0"/>
    <w:rPr>
      <w:rFonts w:ascii="Calibri" w:hAnsi="Calibri" w:eastAsia="宋体" w:cs="黑体"/>
      <w:kern w:val="2"/>
      <w:sz w:val="18"/>
      <w:szCs w:val="18"/>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11</Pages>
  <Words>620</Words>
  <Characters>3537</Characters>
  <Lines>29</Lines>
  <Paragraphs>8</Paragraphs>
  <TotalTime>117</TotalTime>
  <ScaleCrop>false</ScaleCrop>
  <LinksUpToDate>false</LinksUpToDate>
  <CharactersWithSpaces>4149</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2021-03-16T00:18:00Z</dcterms:created>
  <dc:creator>朴林</dc:creator>
  <cp:lastModifiedBy>ASUS</cp:lastModifiedBy>
  <dcterms:modified xsi:type="dcterms:W3CDTF">2022-02-17T08:08:37Z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A0C5D66CEA8A4AB783354FE7DAB79CFA</vt:lpwstr>
  </property>
</Properties>
</file>