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方正小标宋简体" w:hAnsi="方正小标宋简体" w:eastAsia="方正小标宋简体" w:cs="方正小标宋简体"/>
          <w:sz w:val="52"/>
          <w:szCs w:val="52"/>
          <w:lang w:eastAsia="zh-CN"/>
        </w:rPr>
      </w:pPr>
      <w:r>
        <w:rPr>
          <w:rFonts w:hint="eastAsia" w:ascii="方正小标宋简体" w:hAnsi="方正小标宋简体" w:eastAsia="方正小标宋简体" w:cs="方正小标宋简体"/>
          <w:sz w:val="52"/>
          <w:szCs w:val="52"/>
          <w:lang w:val="en-US" w:eastAsia="zh-CN"/>
        </w:rPr>
        <w:t>2022</w:t>
      </w:r>
      <w:r>
        <w:rPr>
          <w:rFonts w:hint="eastAsia" w:ascii="方正小标宋简体" w:hAnsi="方正小标宋简体" w:eastAsia="方正小标宋简体" w:cs="方正小标宋简体"/>
          <w:sz w:val="52"/>
          <w:szCs w:val="52"/>
        </w:rPr>
        <w:t>年</w:t>
      </w:r>
      <w:r>
        <w:rPr>
          <w:rFonts w:hint="eastAsia" w:ascii="方正小标宋简体" w:hAnsi="方正小标宋简体" w:eastAsia="方正小标宋简体" w:cs="方正小标宋简体"/>
          <w:sz w:val="52"/>
          <w:szCs w:val="52"/>
          <w:lang w:eastAsia="zh-CN"/>
        </w:rPr>
        <w:t>三亚市价格监测中心</w:t>
      </w:r>
    </w:p>
    <w:p>
      <w:pPr>
        <w:jc w:val="center"/>
        <w:rPr>
          <w:sz w:val="52"/>
          <w:szCs w:val="52"/>
        </w:rPr>
      </w:pPr>
      <w:r>
        <w:rPr>
          <w:rFonts w:hint="eastAsia" w:ascii="方正小标宋简体" w:hAnsi="方正小标宋简体" w:eastAsia="方正小标宋简体" w:cs="方正小标宋简体"/>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cs="黑体"/>
          <w:sz w:val="32"/>
          <w:szCs w:val="32"/>
          <w:lang w:eastAsia="zh-CN"/>
        </w:rPr>
        <w:t>三亚市价格监测中心</w:t>
      </w:r>
      <w:r>
        <w:rPr>
          <w:rFonts w:hint="eastAsia" w:ascii="黑体" w:hAnsi="黑体" w:eastAsia="黑体"/>
          <w:sz w:val="32"/>
          <w:szCs w:val="32"/>
        </w:rPr>
        <w:t>概况</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left"/>
        <w:textAlignment w:val="auto"/>
        <w:outlineLvl w:val="9"/>
        <w:rPr>
          <w:rFonts w:hint="eastAsia" w:ascii="仿宋" w:hAnsi="仿宋" w:eastAsia="仿宋" w:cs="仿宋"/>
          <w:sz w:val="32"/>
          <w:szCs w:val="32"/>
        </w:rPr>
      </w:pPr>
      <w:r>
        <w:rPr>
          <w:rFonts w:hint="eastAsia" w:ascii="黑体" w:hAnsi="黑体" w:eastAsia="黑体"/>
          <w:sz w:val="32"/>
          <w:szCs w:val="32"/>
          <w:lang w:val="en-US" w:eastAsia="zh-CN"/>
        </w:rPr>
        <w:t xml:space="preserve">    </w:t>
      </w:r>
      <w:r>
        <w:rPr>
          <w:rFonts w:hint="eastAsia" w:ascii="仿宋" w:hAnsi="仿宋" w:eastAsia="仿宋" w:cs="仿宋"/>
          <w:sz w:val="32"/>
          <w:szCs w:val="32"/>
          <w:lang w:eastAsia="zh-CN"/>
        </w:rPr>
        <w:t>一、</w:t>
      </w:r>
      <w:r>
        <w:rPr>
          <w:rFonts w:hint="eastAsia" w:ascii="仿宋" w:hAnsi="仿宋" w:eastAsia="仿宋" w:cs="仿宋"/>
          <w:sz w:val="32"/>
          <w:szCs w:val="32"/>
        </w:rPr>
        <w:t>主要职能</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left"/>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二、</w:t>
      </w:r>
      <w:r>
        <w:rPr>
          <w:rFonts w:hint="eastAsia" w:ascii="仿宋" w:hAnsi="仿宋" w:eastAsia="仿宋" w:cs="仿宋"/>
          <w:sz w:val="32"/>
          <w:szCs w:val="32"/>
        </w:rPr>
        <w:t>部门预算单位构成</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三亚市价格监测中心</w:t>
      </w:r>
      <w:r>
        <w:rPr>
          <w:rFonts w:hint="eastAsia" w:ascii="黑体" w:hAnsi="黑体" w:eastAsia="黑体"/>
          <w:sz w:val="32"/>
          <w:szCs w:val="32"/>
          <w:lang w:val="en-US" w:eastAsia="zh-CN"/>
        </w:rPr>
        <w:t>2022</w:t>
      </w:r>
      <w:r>
        <w:rPr>
          <w:rFonts w:hint="eastAsia" w:ascii="黑体" w:hAnsi="黑体" w:eastAsia="黑体"/>
          <w:sz w:val="32"/>
          <w:szCs w:val="32"/>
        </w:rPr>
        <w:t>年单位预算表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黑体" w:hAnsi="黑体" w:eastAsia="黑体"/>
          <w:sz w:val="32"/>
          <w:szCs w:val="32"/>
        </w:rPr>
      </w:pPr>
      <w:r>
        <w:rPr>
          <w:rFonts w:hint="eastAsia" w:ascii="仿宋_GB2312" w:hAnsi="仿宋_GB2312" w:eastAsia="仿宋_GB2312" w:cs="仿宋_GB2312"/>
          <w:sz w:val="32"/>
          <w:szCs w:val="32"/>
          <w:lang w:eastAsia="zh-CN"/>
        </w:rPr>
        <w:t>单位</w:t>
      </w:r>
      <w:bookmarkStart w:id="0" w:name="_GoBack"/>
      <w:bookmarkEnd w:id="0"/>
      <w:r>
        <w:rPr>
          <w:rFonts w:hint="eastAsia" w:ascii="仿宋_GB2312" w:hAnsi="仿宋_GB2312" w:eastAsia="仿宋_GB2312" w:cs="仿宋_GB2312"/>
          <w:sz w:val="32"/>
          <w:szCs w:val="32"/>
        </w:rPr>
        <w:t>支出总表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三亚市价格监测中心</w:t>
      </w:r>
      <w:r>
        <w:rPr>
          <w:rFonts w:hint="eastAsia" w:ascii="黑体" w:hAnsi="黑体" w:eastAsia="黑体"/>
          <w:sz w:val="32"/>
          <w:szCs w:val="32"/>
          <w:lang w:val="en-US" w:eastAsia="zh-CN"/>
        </w:rPr>
        <w:t>2022</w:t>
      </w:r>
      <w:r>
        <w:rPr>
          <w:rFonts w:hint="eastAsia" w:ascii="黑体" w:hAnsi="黑体" w:eastAsia="黑体"/>
          <w:sz w:val="32"/>
          <w:szCs w:val="32"/>
        </w:rPr>
        <w:t>年部门（单位）预算情况说明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3"/>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三亚市价格监测中心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黑体" w:hAnsi="黑体" w:eastAsia="黑体" w:cs="仿宋_GB2312"/>
          <w:sz w:val="32"/>
          <w:szCs w:val="32"/>
        </w:rPr>
      </w:pPr>
      <w:r>
        <w:rPr>
          <w:rFonts w:hint="eastAsia" w:ascii="黑体" w:hAnsi="黑体" w:eastAsia="黑体" w:cs="仿宋_GB2312"/>
          <w:sz w:val="32"/>
          <w:szCs w:val="32"/>
        </w:rPr>
        <w:t>主要职能</w:t>
      </w:r>
    </w:p>
    <w:p>
      <w:pPr>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 xml:space="preserve">    （一）根据国家计委要求，对我市农副产品价格，工业品价格，服务收费价格，市场总体价格动态进行定点采集、核实、汇总、上报、分析预警及政策建议等工作。</w:t>
      </w:r>
    </w:p>
    <w:p>
      <w:pPr>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 xml:space="preserve">    （二）负责我市物价指数(CPI)的统计、汇总和上报。</w:t>
      </w:r>
    </w:p>
    <w:p>
      <w:pPr>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 xml:space="preserve">    （三）对全市商品价格进行定期采集、核实、汇总、分析，建立全市价格监测数据库，并与省、全国价格监测网络联网。</w:t>
      </w:r>
    </w:p>
    <w:p>
      <w:pPr>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 xml:space="preserve">    （四）组建全市价格监测网络，沟通全省，联网全国，为市政府的决策提供参考依据。</w:t>
      </w:r>
    </w:p>
    <w:p>
      <w:pPr>
        <w:ind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（五）做好价格信息发布工作，承办上级主管部门交办的其他工作。</w:t>
      </w:r>
    </w:p>
    <w:p>
      <w:pPr>
        <w:ind w:firstLine="640"/>
        <w:jc w:val="left"/>
        <w:rPr>
          <w:rFonts w:ascii="黑体" w:hAnsi="黑体" w:eastAsia="黑体" w:cs="仿宋_GB2312"/>
          <w:sz w:val="32"/>
          <w:szCs w:val="32"/>
        </w:rPr>
      </w:pPr>
      <w:r>
        <w:rPr>
          <w:rFonts w:hint="eastAsia" w:ascii="黑体" w:hAnsi="黑体" w:eastAsia="黑体" w:cs="仿宋_GB2312"/>
          <w:sz w:val="32"/>
          <w:szCs w:val="32"/>
          <w:lang w:eastAsia="zh-CN"/>
        </w:rPr>
        <w:t>二、</w:t>
      </w:r>
      <w:r>
        <w:rPr>
          <w:rFonts w:hint="eastAsia" w:ascii="黑体" w:hAnsi="黑体" w:eastAsia="黑体" w:cs="仿宋_GB2312"/>
          <w:sz w:val="32"/>
          <w:szCs w:val="32"/>
        </w:rPr>
        <w:t>预算单位构成</w:t>
      </w:r>
    </w:p>
    <w:p>
      <w:pPr>
        <w:pStyle w:val="4"/>
        <w:numPr>
          <w:ilvl w:val="-1"/>
          <w:numId w:val="0"/>
        </w:numPr>
        <w:ind w:left="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三亚市</w:t>
      </w:r>
      <w:r>
        <w:rPr>
          <w:rFonts w:hint="eastAsia" w:ascii="仿宋_GB2312" w:hAnsi="黑体" w:eastAsia="仿宋_GB2312" w:cs="仿宋_GB2312"/>
          <w:sz w:val="32"/>
          <w:szCs w:val="32"/>
          <w:lang w:eastAsia="zh-CN"/>
        </w:rPr>
        <w:t>价格监测</w:t>
      </w:r>
      <w:r>
        <w:rPr>
          <w:rFonts w:hint="eastAsia" w:ascii="仿宋_GB2312" w:hAnsi="黑体" w:eastAsia="仿宋_GB2312" w:cs="仿宋_GB2312"/>
          <w:sz w:val="32"/>
          <w:szCs w:val="32"/>
        </w:rPr>
        <w:t>中心</w:t>
      </w:r>
      <w:r>
        <w:rPr>
          <w:rFonts w:hint="eastAsia" w:ascii="仿宋_GB2312" w:hAnsi="黑体" w:eastAsia="仿宋_GB2312" w:cs="仿宋_GB2312"/>
          <w:sz w:val="32"/>
          <w:szCs w:val="32"/>
          <w:lang w:eastAsia="zh-CN"/>
        </w:rPr>
        <w:t>为公益一类正科级事业单位，</w:t>
      </w: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三亚市发展和改革委员会</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年部门预算编制范围的二级预算单位</w:t>
      </w:r>
      <w:r>
        <w:rPr>
          <w:rFonts w:hint="eastAsia" w:ascii="仿宋_GB2312" w:hAnsi="黑体" w:eastAsia="仿宋_GB2312" w:cs="仿宋_GB2312"/>
          <w:sz w:val="32"/>
          <w:szCs w:val="32"/>
          <w:lang w:eastAsia="zh-CN"/>
        </w:rPr>
        <w:t>。中心内设办公室、综合组、采价组等三个内设组（室）。</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三亚市价格监测中心</w:t>
      </w:r>
      <w:r>
        <w:rPr>
          <w:rFonts w:hint="eastAsia" w:ascii="黑体" w:hAnsi="黑体" w:eastAsia="黑体"/>
          <w:sz w:val="32"/>
          <w:szCs w:val="32"/>
          <w:lang w:val="en-US" w:eastAsia="zh-CN"/>
        </w:rPr>
        <w:t>2022</w:t>
      </w:r>
      <w:r>
        <w:rPr>
          <w:rFonts w:hint="eastAsia" w:ascii="黑体" w:hAnsi="黑体" w:eastAsia="黑体"/>
          <w:sz w:val="32"/>
          <w:szCs w:val="32"/>
        </w:rPr>
        <w:t>年部门（单位）预算表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150"/>
        <w:jc w:val="both"/>
        <w:textAlignment w:val="auto"/>
        <w:outlineLvl w:val="9"/>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三亚市价格监测中心</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年部门（单位）预算情况说明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sz w:val="32"/>
          <w:szCs w:val="32"/>
        </w:rPr>
        <w:t>一、</w:t>
      </w:r>
      <w:r>
        <w:rPr>
          <w:rFonts w:hint="eastAsia" w:ascii="黑体" w:hAnsi="黑体" w:eastAsia="黑体" w:cs="黑体"/>
          <w:sz w:val="32"/>
          <w:szCs w:val="32"/>
        </w:rPr>
        <w:t>关于</w:t>
      </w:r>
      <w:r>
        <w:rPr>
          <w:rFonts w:hint="eastAsia" w:ascii="黑体" w:hAnsi="黑体" w:eastAsia="黑体" w:cs="黑体"/>
          <w:sz w:val="32"/>
          <w:szCs w:val="32"/>
          <w:lang w:eastAsia="zh-CN"/>
        </w:rPr>
        <w:t>三亚市价格监测中心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仿宋_GB2312" w:hAnsi="黑体" w:eastAsia="仿宋_GB2312"/>
          <w:sz w:val="32"/>
          <w:szCs w:val="32"/>
        </w:rPr>
      </w:pPr>
      <w:r>
        <w:rPr>
          <w:rFonts w:hint="eastAsia" w:ascii="仿宋_GB2312" w:hAnsi="黑体" w:eastAsia="仿宋_GB2312"/>
          <w:sz w:val="32"/>
          <w:szCs w:val="32"/>
          <w:lang w:eastAsia="zh-CN"/>
        </w:rPr>
        <w:t>三亚市价格监测中心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277.15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277.15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277.15</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277.15</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223.9</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25.61</w:t>
      </w:r>
      <w:r>
        <w:rPr>
          <w:rFonts w:hint="eastAsia" w:ascii="仿宋_GB2312" w:hAnsi="黑体" w:eastAsia="仿宋_GB2312"/>
          <w:sz w:val="32"/>
          <w:szCs w:val="32"/>
        </w:rPr>
        <w:t>万元、 卫生健康支出</w:t>
      </w:r>
      <w:r>
        <w:rPr>
          <w:rFonts w:hint="eastAsia" w:ascii="仿宋_GB2312" w:hAnsi="黑体" w:eastAsia="仿宋_GB2312" w:cs="仿宋_GB2312"/>
          <w:sz w:val="32"/>
          <w:szCs w:val="32"/>
          <w:lang w:val="en-US" w:eastAsia="zh-CN"/>
        </w:rPr>
        <w:t>16.65</w:t>
      </w:r>
      <w:r>
        <w:rPr>
          <w:rFonts w:hint="eastAsia" w:ascii="仿宋_GB2312" w:hAnsi="黑体" w:eastAsia="仿宋_GB2312"/>
          <w:sz w:val="32"/>
          <w:szCs w:val="32"/>
        </w:rPr>
        <w:t>万元、 住房保障支出</w:t>
      </w:r>
      <w:r>
        <w:rPr>
          <w:rFonts w:hint="eastAsia" w:ascii="仿宋_GB2312" w:hAnsi="黑体" w:eastAsia="仿宋_GB2312"/>
          <w:sz w:val="32"/>
          <w:szCs w:val="32"/>
          <w:lang w:val="en-US" w:eastAsia="zh-CN"/>
        </w:rPr>
        <w:t>11.00万元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jc w:val="both"/>
        <w:textAlignment w:val="auto"/>
        <w:outlineLvl w:val="9"/>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三亚市价格监测中心</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jc w:val="both"/>
        <w:textAlignment w:val="auto"/>
        <w:outlineLvl w:val="9"/>
        <w:rPr>
          <w:rFonts w:ascii="楷体" w:hAnsi="楷体" w:eastAsia="楷体"/>
          <w:sz w:val="32"/>
          <w:szCs w:val="32"/>
        </w:rPr>
      </w:pPr>
      <w:r>
        <w:rPr>
          <w:rFonts w:hint="eastAsia" w:ascii="楷体" w:hAnsi="楷体" w:eastAsia="楷体"/>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仿宋_GB2312" w:hAnsi="黑体" w:eastAsia="仿宋_GB2312"/>
          <w:sz w:val="32"/>
          <w:szCs w:val="32"/>
          <w:lang w:val="en-US"/>
        </w:rPr>
      </w:pPr>
      <w:r>
        <w:rPr>
          <w:rFonts w:hint="eastAsia" w:ascii="仿宋_GB2312" w:hAnsi="黑体" w:eastAsia="仿宋_GB2312"/>
          <w:sz w:val="32"/>
          <w:szCs w:val="32"/>
          <w:lang w:eastAsia="zh-CN"/>
        </w:rPr>
        <w:t>三亚市价格监测中心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277.15</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24.57</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主要是</w:t>
      </w:r>
      <w:r>
        <w:rPr>
          <w:rFonts w:hint="eastAsia" w:ascii="仿宋_GB2312" w:hAnsi="黑体" w:eastAsia="仿宋_GB2312"/>
          <w:sz w:val="32"/>
          <w:szCs w:val="32"/>
          <w:lang w:eastAsia="zh-CN"/>
        </w:rPr>
        <w:t>因为</w:t>
      </w:r>
      <w:r>
        <w:rPr>
          <w:rFonts w:hint="eastAsia" w:ascii="仿宋_GB2312" w:hAnsi="黑体" w:eastAsia="仿宋_GB2312"/>
          <w:sz w:val="32"/>
          <w:szCs w:val="32"/>
          <w:lang w:val="en-US" w:eastAsia="zh-CN"/>
        </w:rPr>
        <w:t>1名新公开</w:t>
      </w:r>
      <w:r>
        <w:rPr>
          <w:rFonts w:hint="eastAsia" w:ascii="仿宋_GB2312" w:hAnsi="黑体" w:eastAsia="仿宋_GB2312"/>
          <w:sz w:val="32"/>
          <w:szCs w:val="32"/>
          <w:lang w:eastAsia="zh-CN"/>
        </w:rPr>
        <w:t>招录的在编人员离职。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jc w:val="both"/>
        <w:textAlignment w:val="auto"/>
        <w:outlineLvl w:val="9"/>
        <w:rPr>
          <w:rFonts w:ascii="楷体" w:hAnsi="楷体" w:eastAsia="楷体"/>
          <w:sz w:val="32"/>
          <w:szCs w:val="32"/>
        </w:rPr>
      </w:pPr>
      <w:r>
        <w:rPr>
          <w:rFonts w:hint="eastAsia" w:ascii="楷体" w:hAnsi="楷体" w:eastAsia="楷体"/>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800" w:firstLineChars="250"/>
        <w:jc w:val="both"/>
        <w:textAlignment w:val="auto"/>
        <w:outlineLvl w:val="9"/>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223.9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80.78</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25.61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sz w:val="32"/>
          <w:szCs w:val="32"/>
          <w:lang w:val="en-US" w:eastAsia="zh-CN"/>
        </w:rPr>
        <w:t>9.24</w:t>
      </w:r>
      <w:r>
        <w:rPr>
          <w:rFonts w:hint="eastAsia" w:ascii="仿宋_GB2312" w:hAnsi="黑体" w:eastAsia="仿宋_GB2312"/>
          <w:sz w:val="32"/>
          <w:szCs w:val="32"/>
        </w:rPr>
        <w:t>%；卫生健康支出</w:t>
      </w:r>
      <w:r>
        <w:rPr>
          <w:rFonts w:hint="eastAsia" w:ascii="仿宋_GB2312" w:hAnsi="黑体" w:eastAsia="仿宋_GB2312" w:cs="仿宋_GB2312"/>
          <w:sz w:val="32"/>
          <w:szCs w:val="32"/>
          <w:lang w:val="en-US" w:eastAsia="zh-CN"/>
        </w:rPr>
        <w:t>16.65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sz w:val="32"/>
          <w:szCs w:val="32"/>
          <w:lang w:val="en-US" w:eastAsia="zh-CN"/>
        </w:rPr>
        <w:t>6.01</w:t>
      </w:r>
      <w:r>
        <w:rPr>
          <w:rFonts w:hint="eastAsia" w:ascii="仿宋_GB2312" w:hAnsi="黑体" w:eastAsia="仿宋_GB2312"/>
          <w:sz w:val="32"/>
          <w:szCs w:val="32"/>
        </w:rPr>
        <w:t>%、 住房保障支出</w:t>
      </w:r>
      <w:r>
        <w:rPr>
          <w:rFonts w:hint="eastAsia" w:ascii="仿宋_GB2312" w:hAnsi="黑体" w:eastAsia="仿宋_GB2312"/>
          <w:sz w:val="32"/>
          <w:szCs w:val="32"/>
          <w:lang w:val="en-US" w:eastAsia="zh-CN"/>
        </w:rPr>
        <w:t>11.00万元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3.97</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jc w:val="both"/>
        <w:textAlignment w:val="auto"/>
        <w:outlineLvl w:val="9"/>
        <w:rPr>
          <w:rFonts w:ascii="楷体" w:hAnsi="楷体" w:eastAsia="楷体"/>
          <w:sz w:val="32"/>
          <w:szCs w:val="32"/>
        </w:rPr>
      </w:pPr>
      <w:r>
        <w:rPr>
          <w:rFonts w:hint="eastAsia" w:ascii="楷体" w:hAnsi="楷体" w:eastAsia="楷体"/>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仿宋_GB2312" w:hAnsi="黑体" w:eastAsia="仿宋_GB2312"/>
          <w:sz w:val="32"/>
          <w:szCs w:val="32"/>
        </w:rPr>
      </w:pPr>
      <w:r>
        <w:rPr>
          <w:rFonts w:hint="eastAsia" w:ascii="仿宋_GB2312" w:hAnsi="黑体" w:eastAsia="仿宋_GB2312" w:cs="仿宋_GB2312"/>
          <w:sz w:val="32"/>
          <w:szCs w:val="32"/>
        </w:rPr>
        <w:t>1.一般公共服务（类）发展与改革事务（款）物价管理（项）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20.00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价格监测项目预算核减。</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一般公共服务（类）发展与改革事务（款）事业运行（项）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159.9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14.16</w:t>
      </w:r>
      <w:r>
        <w:rPr>
          <w:rFonts w:hint="eastAsia" w:ascii="仿宋_GB2312" w:hAnsi="黑体" w:eastAsia="仿宋_GB2312"/>
          <w:sz w:val="32"/>
          <w:szCs w:val="32"/>
        </w:rPr>
        <w:t>万元，主要是因为1名新公开招录的在编人员离职</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rPr>
        <w:t>一般公共服务（类）发展与改革事务（款）其他发展与改革事务支出（项）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14.00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14.00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开展农业种植保险费用。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4.社会保障和就业支出（类）行政事业单位养老支出（款）机关事业单位基本养老保险缴费支出（项）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14.08万元，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0.33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1名新公开招录的在编人员离职。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5.社会保障和就业支出（类）行政事业单位养老支出（款）机关事业单位职业年金缴费支出（项）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8.00万元，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8.00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6.社会保障和就业支出（类）抚恤（款）其他优抚支出（项）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3.52万元，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仿宋_GB2312" w:hAnsi="黑体" w:eastAsia="仿宋_GB2312"/>
          <w:sz w:val="32"/>
          <w:szCs w:val="32"/>
        </w:rPr>
      </w:pPr>
      <w:r>
        <w:rPr>
          <w:rFonts w:hint="eastAsia" w:ascii="仿宋_GB2312" w:hAnsi="黑体" w:eastAsia="仿宋_GB2312"/>
          <w:sz w:val="32"/>
          <w:szCs w:val="32"/>
          <w:lang w:val="en-US" w:eastAsia="zh-CN"/>
        </w:rPr>
        <w:t>7.</w:t>
      </w:r>
      <w:r>
        <w:rPr>
          <w:rFonts w:hint="eastAsia" w:ascii="仿宋_GB2312" w:hAnsi="黑体" w:eastAsia="仿宋_GB2312" w:cs="仿宋_GB2312"/>
          <w:sz w:val="32"/>
          <w:szCs w:val="32"/>
        </w:rPr>
        <w:t>卫生健康支出（类）行政事业单位医疗（款）事业单位医疗（项）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7.48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0.18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1名新公开招录的在编人员离职。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仿宋_GB2312" w:hAnsi="黑体" w:eastAsia="仿宋_GB2312"/>
          <w:sz w:val="32"/>
          <w:szCs w:val="32"/>
        </w:rPr>
      </w:pP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.卫生健康支出（类）行政事业单位医疗（款）公务员医疗补助（项）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9.17万</w:t>
      </w:r>
      <w:r>
        <w:rPr>
          <w:rFonts w:hint="eastAsia" w:ascii="仿宋_GB2312" w:hAnsi="黑体" w:eastAsia="仿宋_GB2312"/>
          <w:sz w:val="32"/>
          <w:szCs w:val="32"/>
        </w:rPr>
        <w:t>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10.44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1名新公开招录的在编人员离职。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11.00万</w:t>
      </w:r>
      <w:r>
        <w:rPr>
          <w:rFonts w:hint="eastAsia" w:ascii="仿宋_GB2312" w:hAnsi="黑体" w:eastAsia="仿宋_GB2312"/>
          <w:sz w:val="32"/>
          <w:szCs w:val="32"/>
        </w:rPr>
        <w:t>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1.45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1名新公开招录的在编人员离职。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三亚市价格监测中心</w:t>
      </w:r>
      <w:r>
        <w:rPr>
          <w:rFonts w:hint="eastAsia" w:ascii="仿宋_GB2312" w:hAnsi="黑体" w:eastAsia="仿宋_GB2312"/>
          <w:sz w:val="32"/>
          <w:szCs w:val="32"/>
          <w:lang w:val="en-US" w:eastAsia="zh-CN"/>
        </w:rPr>
        <w:t>2022</w:t>
      </w:r>
      <w:r>
        <w:rPr>
          <w:rFonts w:hint="eastAsia" w:ascii="黑体" w:hAnsi="黑体" w:eastAsia="黑体"/>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仿宋_GB2312" w:hAnsi="黑体" w:eastAsia="仿宋_GB2312"/>
          <w:sz w:val="32"/>
          <w:szCs w:val="32"/>
        </w:rPr>
      </w:pPr>
      <w:r>
        <w:rPr>
          <w:rFonts w:hint="eastAsia" w:ascii="仿宋_GB2312" w:hAnsi="黑体" w:eastAsia="仿宋_GB2312"/>
          <w:sz w:val="32"/>
          <w:szCs w:val="32"/>
          <w:lang w:eastAsia="zh-CN"/>
        </w:rPr>
        <w:t>三亚市价格监测中心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213.15</w:t>
      </w:r>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200.73</w:t>
      </w:r>
      <w:r>
        <w:rPr>
          <w:rFonts w:hint="eastAsia" w:ascii="仿宋_GB2312" w:hAnsi="黑体" w:eastAsia="仿宋_GB2312"/>
          <w:sz w:val="32"/>
          <w:szCs w:val="32"/>
        </w:rPr>
        <w:t>万元，主要包括：基本工资</w:t>
      </w:r>
      <w:r>
        <w:rPr>
          <w:rFonts w:hint="eastAsia" w:ascii="仿宋_GB2312" w:hAnsi="黑体" w:eastAsia="仿宋_GB2312"/>
          <w:sz w:val="32"/>
          <w:szCs w:val="32"/>
          <w:lang w:eastAsia="zh-CN"/>
        </w:rPr>
        <w:t>、</w:t>
      </w:r>
      <w:r>
        <w:rPr>
          <w:rFonts w:hint="eastAsia" w:ascii="仿宋_GB2312" w:hAnsi="黑体" w:eastAsia="仿宋_GB2312"/>
          <w:sz w:val="32"/>
          <w:szCs w:val="32"/>
        </w:rPr>
        <w:t>津贴补贴</w:t>
      </w:r>
      <w:r>
        <w:rPr>
          <w:rFonts w:hint="eastAsia" w:ascii="仿宋_GB2312" w:hAnsi="黑体" w:eastAsia="仿宋_GB2312"/>
          <w:sz w:val="32"/>
          <w:szCs w:val="32"/>
          <w:lang w:eastAsia="zh-CN"/>
        </w:rPr>
        <w:t>、</w:t>
      </w:r>
      <w:r>
        <w:rPr>
          <w:rFonts w:hint="eastAsia" w:ascii="仿宋_GB2312" w:hAnsi="黑体" w:eastAsia="仿宋_GB2312"/>
          <w:sz w:val="32"/>
          <w:szCs w:val="32"/>
        </w:rPr>
        <w:t>绩效工资</w:t>
      </w:r>
      <w:r>
        <w:rPr>
          <w:rFonts w:hint="eastAsia" w:ascii="仿宋_GB2312" w:hAnsi="黑体" w:eastAsia="仿宋_GB2312"/>
          <w:sz w:val="32"/>
          <w:szCs w:val="32"/>
          <w:lang w:eastAsia="zh-CN"/>
        </w:rPr>
        <w:t>、</w:t>
      </w:r>
      <w:r>
        <w:rPr>
          <w:rFonts w:hint="eastAsia" w:ascii="仿宋_GB2312" w:hAnsi="黑体" w:eastAsia="仿宋_GB2312"/>
          <w:sz w:val="32"/>
          <w:szCs w:val="32"/>
        </w:rPr>
        <w:t>机关事业单位基本养老保险缴费</w:t>
      </w:r>
      <w:r>
        <w:rPr>
          <w:rFonts w:hint="eastAsia" w:ascii="仿宋_GB2312" w:hAnsi="黑体" w:eastAsia="仿宋_GB2312"/>
          <w:sz w:val="32"/>
          <w:szCs w:val="32"/>
          <w:lang w:eastAsia="zh-CN"/>
        </w:rPr>
        <w:t>、</w:t>
      </w:r>
      <w:r>
        <w:rPr>
          <w:rFonts w:hint="eastAsia" w:ascii="仿宋_GB2312" w:hAnsi="黑体" w:eastAsia="仿宋_GB2312"/>
          <w:sz w:val="32"/>
          <w:szCs w:val="32"/>
        </w:rPr>
        <w:t>职业年金缴费</w:t>
      </w:r>
      <w:r>
        <w:rPr>
          <w:rFonts w:hint="eastAsia" w:ascii="仿宋_GB2312" w:hAnsi="黑体" w:eastAsia="仿宋_GB2312"/>
          <w:sz w:val="32"/>
          <w:szCs w:val="32"/>
          <w:lang w:eastAsia="zh-CN"/>
        </w:rPr>
        <w:t>、</w:t>
      </w:r>
      <w:r>
        <w:rPr>
          <w:rFonts w:hint="eastAsia" w:ascii="仿宋_GB2312" w:hAnsi="黑体" w:eastAsia="仿宋_GB2312"/>
          <w:sz w:val="32"/>
          <w:szCs w:val="32"/>
        </w:rPr>
        <w:t>城镇职工基本医疗保险缴费</w:t>
      </w:r>
      <w:r>
        <w:rPr>
          <w:rFonts w:hint="eastAsia" w:ascii="仿宋_GB2312" w:hAnsi="黑体" w:eastAsia="仿宋_GB2312"/>
          <w:sz w:val="32"/>
          <w:szCs w:val="32"/>
          <w:lang w:eastAsia="zh-CN"/>
        </w:rPr>
        <w:t>、</w:t>
      </w:r>
      <w:r>
        <w:rPr>
          <w:rFonts w:hint="eastAsia" w:ascii="仿宋_GB2312" w:hAnsi="黑体" w:eastAsia="仿宋_GB2312"/>
          <w:sz w:val="32"/>
          <w:szCs w:val="32"/>
        </w:rPr>
        <w:t>公务员医疗补助缴费</w:t>
      </w:r>
      <w:r>
        <w:rPr>
          <w:rFonts w:hint="eastAsia" w:ascii="仿宋_GB2312" w:hAnsi="黑体" w:eastAsia="仿宋_GB2312"/>
          <w:sz w:val="32"/>
          <w:szCs w:val="32"/>
          <w:lang w:eastAsia="zh-CN"/>
        </w:rPr>
        <w:t>、</w:t>
      </w:r>
      <w:r>
        <w:rPr>
          <w:rFonts w:hint="eastAsia" w:ascii="仿宋_GB2312" w:hAnsi="黑体" w:eastAsia="仿宋_GB2312"/>
          <w:sz w:val="32"/>
          <w:szCs w:val="32"/>
        </w:rPr>
        <w:t>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住房公积金</w:t>
      </w:r>
      <w:r>
        <w:rPr>
          <w:rFonts w:hint="eastAsia" w:ascii="仿宋_GB2312" w:hAnsi="黑体" w:eastAsia="仿宋_GB2312"/>
          <w:sz w:val="32"/>
          <w:szCs w:val="32"/>
          <w:lang w:eastAsia="zh-CN"/>
        </w:rPr>
        <w:t>、医疗费、</w:t>
      </w:r>
      <w:r>
        <w:rPr>
          <w:rFonts w:hint="eastAsia" w:ascii="仿宋_GB2312" w:hAnsi="黑体" w:eastAsia="仿宋_GB2312"/>
          <w:sz w:val="32"/>
          <w:szCs w:val="32"/>
        </w:rPr>
        <w:t>其他工资福利支出</w:t>
      </w:r>
      <w:r>
        <w:rPr>
          <w:rFonts w:hint="eastAsia" w:ascii="仿宋_GB2312" w:hAnsi="黑体" w:eastAsia="仿宋_GB2312"/>
          <w:sz w:val="32"/>
          <w:szCs w:val="32"/>
          <w:lang w:eastAsia="zh-CN"/>
        </w:rPr>
        <w:t>、生活补助、奖励金。</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12.42</w:t>
      </w:r>
      <w:r>
        <w:rPr>
          <w:rFonts w:hint="eastAsia" w:ascii="仿宋_GB2312" w:hAnsi="黑体" w:eastAsia="仿宋_GB2312"/>
          <w:sz w:val="32"/>
          <w:szCs w:val="32"/>
        </w:rPr>
        <w:t>万元，主要包括：工资福利支出</w:t>
      </w:r>
      <w:r>
        <w:rPr>
          <w:rFonts w:hint="eastAsia" w:ascii="仿宋_GB2312" w:hAnsi="黑体" w:eastAsia="仿宋_GB2312"/>
          <w:sz w:val="32"/>
          <w:szCs w:val="32"/>
          <w:lang w:eastAsia="zh-CN"/>
        </w:rPr>
        <w:t>、其他社会保障缴费、商品和服务支出、</w:t>
      </w:r>
      <w:r>
        <w:rPr>
          <w:rFonts w:hint="eastAsia" w:ascii="仿宋_GB2312" w:hAnsi="黑体" w:eastAsia="仿宋_GB2312"/>
          <w:sz w:val="32"/>
          <w:szCs w:val="32"/>
        </w:rPr>
        <w:t>办公费</w:t>
      </w:r>
      <w:r>
        <w:rPr>
          <w:rFonts w:hint="eastAsia" w:ascii="仿宋_GB2312" w:hAnsi="黑体" w:eastAsia="仿宋_GB2312"/>
          <w:sz w:val="32"/>
          <w:szCs w:val="32"/>
          <w:lang w:eastAsia="zh-CN"/>
        </w:rPr>
        <w:t>、</w:t>
      </w:r>
      <w:r>
        <w:rPr>
          <w:rFonts w:hint="eastAsia" w:ascii="仿宋_GB2312" w:hAnsi="黑体" w:eastAsia="仿宋_GB2312"/>
          <w:sz w:val="32"/>
          <w:szCs w:val="32"/>
        </w:rPr>
        <w:t>邮电费</w:t>
      </w:r>
      <w:r>
        <w:rPr>
          <w:rFonts w:hint="eastAsia" w:ascii="仿宋_GB2312" w:hAnsi="黑体" w:eastAsia="仿宋_GB2312"/>
          <w:sz w:val="32"/>
          <w:szCs w:val="32"/>
          <w:lang w:eastAsia="zh-CN"/>
        </w:rPr>
        <w:t>、</w:t>
      </w:r>
      <w:r>
        <w:rPr>
          <w:rFonts w:hint="eastAsia" w:ascii="仿宋_GB2312" w:hAnsi="黑体" w:eastAsia="仿宋_GB2312"/>
          <w:sz w:val="32"/>
          <w:szCs w:val="32"/>
        </w:rPr>
        <w:t>培训费</w:t>
      </w:r>
      <w:r>
        <w:rPr>
          <w:rFonts w:hint="eastAsia" w:ascii="仿宋_GB2312" w:hAnsi="黑体" w:eastAsia="仿宋_GB2312"/>
          <w:sz w:val="32"/>
          <w:szCs w:val="32"/>
          <w:lang w:eastAsia="zh-CN"/>
        </w:rPr>
        <w:t>、</w:t>
      </w:r>
      <w:r>
        <w:rPr>
          <w:rFonts w:hint="eastAsia" w:ascii="仿宋_GB2312" w:hAnsi="黑体" w:eastAsia="仿宋_GB2312"/>
          <w:sz w:val="32"/>
          <w:szCs w:val="32"/>
        </w:rPr>
        <w:t>工会经费</w:t>
      </w:r>
      <w:r>
        <w:rPr>
          <w:rFonts w:hint="eastAsia" w:ascii="仿宋_GB2312" w:hAnsi="黑体" w:eastAsia="仿宋_GB2312"/>
          <w:sz w:val="32"/>
          <w:szCs w:val="32"/>
          <w:lang w:eastAsia="zh-CN"/>
        </w:rPr>
        <w:t>、</w:t>
      </w:r>
      <w:r>
        <w:rPr>
          <w:rFonts w:hint="eastAsia" w:ascii="仿宋_GB2312" w:hAnsi="黑体" w:eastAsia="仿宋_GB2312"/>
          <w:sz w:val="32"/>
          <w:szCs w:val="32"/>
        </w:rPr>
        <w:t>福利费</w:t>
      </w:r>
      <w:r>
        <w:rPr>
          <w:rFonts w:hint="eastAsia" w:ascii="仿宋_GB2312" w:hAnsi="黑体" w:eastAsia="仿宋_GB2312"/>
          <w:sz w:val="32"/>
          <w:szCs w:val="32"/>
          <w:lang w:eastAsia="zh-CN"/>
        </w:rPr>
        <w:t>、</w:t>
      </w:r>
      <w:r>
        <w:rPr>
          <w:rFonts w:hint="eastAsia" w:ascii="仿宋_GB2312" w:hAnsi="黑体" w:eastAsia="仿宋_GB2312"/>
          <w:sz w:val="32"/>
          <w:szCs w:val="32"/>
        </w:rPr>
        <w:t>其他商品和服务支出</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三亚市价格监测中心</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三亚市价格监测中心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0.43</w:t>
      </w:r>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0"/>
        <w:jc w:val="both"/>
        <w:textAlignment w:val="auto"/>
        <w:outlineLvl w:val="9"/>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是本单位没有因公出国（境）的工作业务；</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是无公务用车。</w:t>
      </w:r>
      <w:r>
        <w:rPr>
          <w:rFonts w:ascii="Times New Roman" w:hAnsi="Times New Roman" w:eastAsia="仿宋_GB2312" w:cs="Times New Roman"/>
          <w:sz w:val="32"/>
          <w:shd w:val="clear" w:color="auto" w:fill="FFFFFF"/>
        </w:rPr>
        <w:t>包括：</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0.43</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是根据相关规定维持上年预算费用</w:t>
      </w:r>
      <w:r>
        <w:rPr>
          <w:rFonts w:hint="eastAsia" w:ascii="Times New Roman" w:hAnsi="Times New Roman" w:eastAsia="仿宋_GB2312" w:cs="Times New Roman"/>
          <w:sz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三亚市价格监测中心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outlineLvl w:val="9"/>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：无此经费预算</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：无此经费预算</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：无此经费预算</w:t>
      </w:r>
      <w:r>
        <w:rPr>
          <w:rFonts w:hint="eastAsia" w:ascii="Times New Roman" w:hAnsi="Times New Roman" w:eastAsia="仿宋_GB2312" w:cs="Times New Roman"/>
          <w:sz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三亚市价格监测中心</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政府性基金预算当年拨款情况说明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jc w:val="both"/>
        <w:textAlignment w:val="auto"/>
        <w:outlineLvl w:val="9"/>
        <w:rPr>
          <w:rFonts w:ascii="楷体" w:hAnsi="楷体" w:eastAsia="楷体"/>
          <w:sz w:val="32"/>
          <w:szCs w:val="32"/>
        </w:rPr>
      </w:pPr>
      <w:r>
        <w:rPr>
          <w:rFonts w:hint="eastAsia" w:ascii="楷体" w:hAnsi="楷体" w:eastAsia="楷体"/>
          <w:sz w:val="32"/>
          <w:szCs w:val="32"/>
        </w:rPr>
        <w:t>（一）政府性基金预算当年规模变化情况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仿宋_GB2312" w:hAnsi="黑体" w:eastAsia="仿宋_GB2312"/>
          <w:sz w:val="32"/>
          <w:szCs w:val="32"/>
        </w:rPr>
      </w:pPr>
      <w:r>
        <w:rPr>
          <w:rFonts w:hint="eastAsia" w:ascii="仿宋_GB2312" w:hAnsi="黑体" w:eastAsia="仿宋_GB2312"/>
          <w:sz w:val="32"/>
          <w:szCs w:val="32"/>
          <w:lang w:eastAsia="zh-CN"/>
        </w:rPr>
        <w:t>三亚市价格监测中心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：无此经费预算</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jc w:val="both"/>
        <w:textAlignment w:val="auto"/>
        <w:outlineLvl w:val="9"/>
        <w:rPr>
          <w:rFonts w:ascii="楷体" w:hAnsi="楷体" w:eastAsia="楷体"/>
          <w:sz w:val="32"/>
          <w:szCs w:val="32"/>
        </w:rPr>
      </w:pPr>
      <w:r>
        <w:rPr>
          <w:rFonts w:hint="eastAsia" w:ascii="楷体" w:hAnsi="楷体" w:eastAsia="楷体"/>
          <w:sz w:val="32"/>
          <w:szCs w:val="32"/>
        </w:rPr>
        <w:t>（二）政府性基金预算当年拨款结构情况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800" w:firstLineChars="250"/>
        <w:jc w:val="both"/>
        <w:textAlignment w:val="auto"/>
        <w:outlineLvl w:val="9"/>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jc w:val="both"/>
        <w:textAlignment w:val="auto"/>
        <w:outlineLvl w:val="9"/>
        <w:rPr>
          <w:rFonts w:ascii="楷体" w:hAnsi="楷体" w:eastAsia="楷体"/>
          <w:sz w:val="32"/>
          <w:szCs w:val="32"/>
        </w:rPr>
      </w:pPr>
      <w:r>
        <w:rPr>
          <w:rFonts w:hint="eastAsia" w:ascii="楷体" w:hAnsi="楷体" w:eastAsia="楷体"/>
          <w:sz w:val="32"/>
          <w:szCs w:val="32"/>
        </w:rPr>
        <w:t>（三）政府性基金预算当年拨款具体使用情况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：无此经费预算</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：无此经费预算</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黑体" w:hAnsi="黑体" w:eastAsia="黑体" w:cs="黑体"/>
          <w:sz w:val="32"/>
          <w:shd w:val="clear" w:color="auto" w:fill="FFFFFF"/>
        </w:rPr>
      </w:pPr>
      <w:r>
        <w:rPr>
          <w:rFonts w:hint="eastAsia" w:ascii="黑体" w:hAnsi="黑体" w:eastAsia="黑体" w:cs="Times New Roman"/>
          <w:sz w:val="32"/>
          <w:shd w:val="clear" w:color="auto" w:fill="FFFFFF"/>
        </w:rPr>
        <w:t>六、</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三亚市价格监测中心</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年收支预算情况的总体说明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三亚市价格监测中心</w:t>
      </w:r>
      <w:r>
        <w:rPr>
          <w:rFonts w:hint="eastAsia" w:ascii="仿宋_GB2312" w:hAnsi="黑体" w:eastAsia="仿宋_GB2312" w:cs="仿宋_GB2312"/>
          <w:sz w:val="32"/>
          <w:szCs w:val="32"/>
        </w:rPr>
        <w:t>所有收入和支出均纳入部门预算管理。收入</w:t>
      </w:r>
      <w:r>
        <w:rPr>
          <w:rFonts w:hint="eastAsia" w:ascii="仿宋_GB2312" w:hAnsi="黑体" w:eastAsia="仿宋_GB2312" w:cs="仿宋_GB2312"/>
          <w:sz w:val="32"/>
          <w:szCs w:val="32"/>
          <w:lang w:eastAsia="zh-CN"/>
        </w:rPr>
        <w:t>仅有</w:t>
      </w:r>
      <w:r>
        <w:rPr>
          <w:rFonts w:hint="eastAsia" w:ascii="仿宋_GB2312" w:hAnsi="黑体" w:eastAsia="仿宋_GB2312" w:cs="仿宋_GB2312"/>
          <w:sz w:val="32"/>
          <w:szCs w:val="32"/>
        </w:rPr>
        <w:t>一般公共预算收入</w:t>
      </w:r>
      <w:r>
        <w:rPr>
          <w:rFonts w:hint="eastAsia" w:ascii="仿宋_GB2312" w:hAnsi="黑体" w:eastAsia="仿宋_GB2312"/>
          <w:sz w:val="32"/>
          <w:szCs w:val="32"/>
        </w:rPr>
        <w:t>；支出包括：一般公共服务支出、社会保障和就业支出</w:t>
      </w:r>
      <w:r>
        <w:rPr>
          <w:rFonts w:hint="eastAsia" w:ascii="仿宋_GB2312" w:hAnsi="黑体" w:eastAsia="仿宋_GB2312"/>
          <w:sz w:val="32"/>
          <w:szCs w:val="32"/>
          <w:lang w:eastAsia="zh-CN"/>
        </w:rPr>
        <w:t>、卫生健康支出、住房保障支出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三亚市价格监测中心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277.15</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三亚市价格监测中心</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黑体" w:eastAsia="仿宋_GB2312"/>
          <w:sz w:val="32"/>
          <w:szCs w:val="32"/>
        </w:rPr>
      </w:pPr>
      <w:r>
        <w:rPr>
          <w:rFonts w:hint="eastAsia" w:ascii="仿宋_GB2312" w:hAnsi="黑体" w:eastAsia="仿宋_GB2312" w:cs="仿宋_GB2312"/>
          <w:sz w:val="32"/>
          <w:szCs w:val="32"/>
          <w:lang w:eastAsia="zh-CN"/>
        </w:rPr>
        <w:t>三亚市价格监测中心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277.15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%；一般公共预算经费拨款收入</w:t>
      </w:r>
      <w:r>
        <w:rPr>
          <w:rFonts w:hint="eastAsia" w:ascii="仿宋_GB2312" w:hAnsi="黑体" w:eastAsia="仿宋_GB2312" w:cs="仿宋_GB2312"/>
          <w:sz w:val="32"/>
          <w:szCs w:val="32"/>
          <w:lang w:val="en-US" w:eastAsia="zh-CN"/>
        </w:rPr>
        <w:t>277.15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万元，主要是因为1名新公开招录的在编人员离职。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三亚市价格监测中心</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仿宋_GB2312" w:hAnsi="黑体" w:eastAsia="仿宋_GB2312"/>
          <w:sz w:val="32"/>
          <w:szCs w:val="32"/>
        </w:rPr>
      </w:pPr>
      <w:r>
        <w:rPr>
          <w:rFonts w:hint="eastAsia" w:ascii="仿宋_GB2312" w:hAnsi="黑体" w:eastAsia="仿宋_GB2312" w:cs="仿宋_GB2312"/>
          <w:sz w:val="32"/>
          <w:szCs w:val="32"/>
          <w:lang w:eastAsia="zh-CN"/>
        </w:rPr>
        <w:t>三亚市价格监测中心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277.15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213.15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76.91</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64.00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23.09</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24.67</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主要是因为1名新公开招录的在编人员离职。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楷体" w:hAnsi="楷体" w:eastAsia="楷体"/>
          <w:sz w:val="32"/>
          <w:szCs w:val="32"/>
        </w:rPr>
      </w:pPr>
      <w:r>
        <w:rPr>
          <w:rFonts w:hint="eastAsia" w:ascii="楷体" w:hAnsi="楷体" w:eastAsia="楷体"/>
          <w:sz w:val="32"/>
          <w:szCs w:val="32"/>
        </w:rPr>
        <w:t>（一）机关运行经费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无</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楷体" w:hAnsi="楷体" w:eastAsia="楷体"/>
          <w:sz w:val="32"/>
          <w:szCs w:val="32"/>
        </w:rPr>
      </w:pPr>
      <w:r>
        <w:rPr>
          <w:rFonts w:hint="eastAsia" w:ascii="楷体" w:hAnsi="楷体" w:eastAsia="楷体"/>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jc w:val="both"/>
        <w:textAlignment w:val="auto"/>
        <w:outlineLvl w:val="9"/>
        <w:rPr>
          <w:rFonts w:ascii="仿宋_GB2312" w:hAnsi="黑体" w:eastAsia="仿宋_GB2312"/>
          <w:sz w:val="32"/>
          <w:szCs w:val="32"/>
        </w:rPr>
      </w:pP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三亚市价格监测中心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2.55</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2.55</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楷体" w:hAnsi="楷体" w:eastAsia="楷体"/>
          <w:sz w:val="32"/>
          <w:szCs w:val="32"/>
        </w:rPr>
      </w:pPr>
      <w:r>
        <w:rPr>
          <w:rFonts w:hint="eastAsia" w:ascii="楷体" w:hAnsi="楷体" w:eastAsia="楷体"/>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三亚市价格监测中心</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楷体" w:hAnsi="楷体" w:eastAsia="楷体"/>
          <w:sz w:val="32"/>
          <w:szCs w:val="32"/>
        </w:rPr>
      </w:pPr>
      <w:r>
        <w:rPr>
          <w:rFonts w:hint="eastAsia" w:ascii="楷体" w:hAnsi="楷体" w:eastAsia="楷体"/>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仿宋_GB2312" w:hAnsi="宋体" w:eastAsia="仿宋_GB2312" w:cs="宋体"/>
          <w:color w:val="000000"/>
          <w:kern w:val="0"/>
          <w:sz w:val="32"/>
          <w:szCs w:val="30"/>
        </w:rPr>
      </w:pP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三亚市价格监测中心</w:t>
      </w:r>
      <w:r>
        <w:rPr>
          <w:rFonts w:hint="eastAsia" w:ascii="仿宋_GB2312" w:hAnsi="黑体" w:eastAsia="仿宋_GB2312"/>
          <w:sz w:val="32"/>
          <w:szCs w:val="32"/>
          <w:lang w:val="en-US" w:eastAsia="zh-CN"/>
        </w:rPr>
        <w:t>13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277.15</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7E51A9"/>
    <w:rsid w:val="123D17D0"/>
    <w:rsid w:val="253B0C49"/>
    <w:rsid w:val="2C7E51A9"/>
    <w:rsid w:val="2D3C64FE"/>
    <w:rsid w:val="32154702"/>
    <w:rsid w:val="326A6740"/>
    <w:rsid w:val="437728A6"/>
    <w:rsid w:val="46214638"/>
    <w:rsid w:val="4CED2032"/>
    <w:rsid w:val="507D7D61"/>
    <w:rsid w:val="5CF11C7B"/>
    <w:rsid w:val="6C7360D0"/>
    <w:rsid w:val="6D836F92"/>
    <w:rsid w:val="72F2191E"/>
    <w:rsid w:val="7B786056"/>
    <w:rsid w:val="DFBBC1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2021-04-16T17:12:00Z</dcterms:created>
  <dc:creator>Administrator</dc:creator>
  <cp:lastModifiedBy>user</cp:lastModifiedBy>
  <cp:lastPrinted>2021-05-12T18:25:00Z</cp:lastPrinted>
  <dcterms:modified xsi:type="dcterms:W3CDTF">2023-09-28T19:43:56Z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