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default"/>
          <w:sz w:val="52"/>
          <w:szCs w:val="52"/>
          <w:lang w:val="en" w:eastAsia="zh-CN"/>
        </w:rPr>
        <w:t>2022</w:t>
      </w:r>
      <w:r>
        <w:rPr>
          <w:rFonts w:hint="eastAsia"/>
          <w:sz w:val="52"/>
          <w:szCs w:val="52"/>
        </w:rPr>
        <w:t>年</w:t>
      </w:r>
      <w:r>
        <w:rPr>
          <w:rFonts w:hint="eastAsia"/>
          <w:sz w:val="52"/>
          <w:szCs w:val="52"/>
          <w:lang w:eastAsia="zh-CN"/>
        </w:rPr>
        <w:t>三亚市民族事务局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lang w:val="en" w:eastAsia="zh-CN"/>
        </w:rPr>
        <w:t>年</w:t>
      </w:r>
      <w:r>
        <w:rPr>
          <w:rFonts w:hint="eastAsia" w:ascii="黑体" w:hAnsi="黑体" w:eastAsia="黑体"/>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部门主要职能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1.依法管理民族事务，贯彻执行党和国家关于民族工作的方针政策、法律法规，并做好指导、督促、检查工作。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2.建立健全民族工作制度。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3.协调处理民族关系中的重大事项，维护社会稳定和国家统一。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4.协调少数民族地区经济、社会和科技等各项事业发展，推动少数民族文化教育、体育等方面工作的开展。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5.根据分工做好少数民族干部工作。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6.完成市委和上级部门交办的其他工作任务。</w:t>
      </w:r>
    </w:p>
    <w:p>
      <w:pPr>
        <w:pStyle w:val="6"/>
        <w:numPr>
          <w:ilvl w:val="0"/>
          <w:numId w:val="6"/>
        </w:numPr>
        <w:ind w:firstLineChars="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三亚市民族事务局内设</w:t>
      </w:r>
      <w:r>
        <w:rPr>
          <w:rFonts w:hint="eastAsia" w:ascii="仿宋_GB2312" w:hAnsi="仿宋_GB2312" w:eastAsia="仿宋_GB2312" w:cs="仿宋_GB2312"/>
          <w:kern w:val="2"/>
          <w:sz w:val="32"/>
          <w:szCs w:val="32"/>
          <w:lang w:val="en-US" w:eastAsia="zh-CN" w:bidi="ar-SA"/>
        </w:rPr>
        <w:t>三个科室</w:t>
      </w:r>
      <w:r>
        <w:rPr>
          <w:rFonts w:hint="default" w:ascii="仿宋_GB2312" w:hAnsi="仿宋_GB2312" w:eastAsia="仿宋_GB2312" w:cs="仿宋_GB2312"/>
          <w:kern w:val="2"/>
          <w:sz w:val="32"/>
          <w:szCs w:val="32"/>
          <w:lang w:val="en-US" w:eastAsia="zh-CN" w:bidi="ar-SA"/>
        </w:rPr>
        <w:t>，分别为民族事务综合科、民族经济科技发展科、民族政策文化教育科。无下属单位。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三亚市民族事务局本级无下属二级预算单位。</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hint="default" w:ascii="仿宋_GB2312" w:hAnsi="黑体" w:eastAsia="仿宋_GB2312"/>
          <w:b/>
          <w:sz w:val="32"/>
          <w:szCs w:val="32"/>
          <w:lang w:val="en"/>
        </w:rPr>
      </w:pPr>
      <w:r>
        <w:rPr>
          <w:rFonts w:hint="eastAsia" w:ascii="仿宋_GB2312" w:hAnsi="黑体" w:eastAsia="仿宋_GB2312"/>
          <w:b/>
          <w:sz w:val="32"/>
          <w:szCs w:val="32"/>
        </w:rPr>
        <w:t>（此部分内容即为部门预算公开表）</w:t>
      </w:r>
      <w:r>
        <w:rPr>
          <w:rFonts w:hint="default" w:ascii="仿宋_GB2312" w:hAnsi="黑体" w:eastAsia="仿宋_GB2312"/>
          <w:b/>
          <w:sz w:val="32"/>
          <w:szCs w:val="32"/>
          <w:lang w:val="en"/>
        </w:rPr>
        <w:t>(</w:t>
      </w:r>
      <w:r>
        <w:rPr>
          <w:rFonts w:hint="eastAsia" w:ascii="仿宋_GB2312" w:hAnsi="黑体" w:eastAsia="仿宋_GB2312"/>
          <w:b/>
          <w:sz w:val="32"/>
          <w:szCs w:val="32"/>
          <w:lang w:val="en" w:eastAsia="zh-CN"/>
        </w:rPr>
        <w:t>详见附件</w:t>
      </w:r>
      <w:r>
        <w:rPr>
          <w:rFonts w:hint="default" w:ascii="仿宋_GB2312" w:hAnsi="黑体" w:eastAsia="仿宋_GB2312"/>
          <w:b/>
          <w:sz w:val="32"/>
          <w:szCs w:val="32"/>
          <w:lang w:val="en"/>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lang w:eastAsia="zh-CN"/>
        </w:rPr>
        <w:t>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万元，包括一般公共预算本年收入</w:t>
      </w:r>
      <w:r>
        <w:rPr>
          <w:rFonts w:hint="default" w:ascii="仿宋_GB2312" w:hAnsi="黑体" w:eastAsia="仿宋_GB2312"/>
          <w:sz w:val="32"/>
          <w:szCs w:val="32"/>
          <w:lang w:val="en"/>
        </w:rPr>
        <w:t>2182.01</w:t>
      </w:r>
      <w:r>
        <w:rPr>
          <w:rFonts w:hint="eastAsia" w:ascii="仿宋_GB2312" w:hAnsi="黑体" w:eastAsia="仿宋_GB2312"/>
          <w:sz w:val="32"/>
          <w:szCs w:val="32"/>
        </w:rPr>
        <w:t>万元、上年结转</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万元，政府性基金预算本年收入</w:t>
      </w:r>
      <w:r>
        <w:rPr>
          <w:rFonts w:hint="default" w:ascii="仿宋_GB2312" w:hAnsi="黑体" w:eastAsia="仿宋_GB2312"/>
          <w:sz w:val="32"/>
          <w:szCs w:val="32"/>
          <w:lang w:val="en"/>
        </w:rPr>
        <w:t>0</w:t>
      </w:r>
      <w:r>
        <w:rPr>
          <w:rFonts w:hint="eastAsia" w:ascii="仿宋_GB2312" w:hAnsi="黑体" w:eastAsia="仿宋_GB2312"/>
          <w:sz w:val="32"/>
          <w:szCs w:val="32"/>
        </w:rPr>
        <w:t>万元、上年结转</w:t>
      </w:r>
      <w:r>
        <w:rPr>
          <w:rFonts w:hint="default" w:ascii="仿宋_GB2312" w:hAnsi="黑体" w:eastAsia="仿宋_GB2312"/>
          <w:sz w:val="32"/>
          <w:szCs w:val="32"/>
          <w:lang w:val="en"/>
        </w:rPr>
        <w:t>0</w:t>
      </w:r>
      <w:r>
        <w:rPr>
          <w:rFonts w:hint="eastAsia" w:ascii="仿宋_GB2312" w:hAnsi="黑体" w:eastAsia="仿宋_GB2312"/>
          <w:sz w:val="32"/>
          <w:szCs w:val="32"/>
        </w:rPr>
        <w:t>万元；支出总计</w:t>
      </w:r>
      <w:r>
        <w:rPr>
          <w:rFonts w:hint="default" w:ascii="仿宋_GB2312" w:hAnsi="黑体" w:eastAsia="仿宋_GB2312"/>
          <w:sz w:val="32"/>
          <w:szCs w:val="32"/>
          <w:lang w:val="en"/>
        </w:rPr>
        <w:t>2182.01</w:t>
      </w:r>
      <w:r>
        <w:rPr>
          <w:rFonts w:hint="eastAsia" w:ascii="仿宋_GB2312" w:hAnsi="黑体" w:eastAsia="仿宋_GB2312"/>
          <w:sz w:val="32"/>
          <w:szCs w:val="32"/>
        </w:rPr>
        <w:t>万元，包括一般公共服务支出</w:t>
      </w:r>
      <w:r>
        <w:rPr>
          <w:rFonts w:hint="default" w:ascii="仿宋_GB2312" w:hAnsi="黑体" w:eastAsia="仿宋_GB2312"/>
          <w:sz w:val="32"/>
          <w:szCs w:val="32"/>
          <w:lang w:val="en"/>
        </w:rPr>
        <w:t>2104.05</w:t>
      </w:r>
      <w:r>
        <w:rPr>
          <w:rFonts w:hint="eastAsia" w:ascii="仿宋_GB2312" w:hAnsi="黑体" w:eastAsia="仿宋_GB2312"/>
          <w:sz w:val="32"/>
          <w:szCs w:val="32"/>
        </w:rPr>
        <w:t>万元、</w:t>
      </w:r>
      <w:r>
        <w:rPr>
          <w:rFonts w:hint="eastAsia" w:ascii="仿宋_GB2312" w:hAnsi="黑体" w:eastAsia="仿宋_GB2312"/>
          <w:sz w:val="32"/>
          <w:szCs w:val="32"/>
          <w:lang w:eastAsia="zh-CN"/>
        </w:rPr>
        <w:t>卫生保障和就业支出</w:t>
      </w:r>
      <w:r>
        <w:rPr>
          <w:rFonts w:hint="default" w:ascii="仿宋_GB2312" w:hAnsi="黑体" w:eastAsia="仿宋_GB2312"/>
          <w:sz w:val="32"/>
          <w:szCs w:val="32"/>
          <w:lang w:val="en" w:eastAsia="zh-CN"/>
        </w:rPr>
        <w:t>29.65</w:t>
      </w:r>
      <w:r>
        <w:rPr>
          <w:rFonts w:hint="eastAsia" w:ascii="仿宋_GB2312" w:hAnsi="黑体" w:eastAsia="仿宋_GB2312"/>
          <w:sz w:val="32"/>
          <w:szCs w:val="32"/>
          <w:lang w:eastAsia="zh-CN"/>
        </w:rPr>
        <w:t>万元、卫生健康支出</w:t>
      </w:r>
      <w:r>
        <w:rPr>
          <w:rFonts w:hint="default" w:ascii="仿宋_GB2312" w:hAnsi="黑体" w:eastAsia="仿宋_GB2312"/>
          <w:sz w:val="32"/>
          <w:szCs w:val="32"/>
          <w:lang w:val="en" w:eastAsia="zh-CN"/>
        </w:rPr>
        <w:t>33.61</w:t>
      </w:r>
      <w:r>
        <w:rPr>
          <w:rFonts w:hint="eastAsia" w:ascii="仿宋_GB2312" w:hAnsi="黑体" w:eastAsia="仿宋_GB2312"/>
          <w:sz w:val="32"/>
          <w:szCs w:val="32"/>
          <w:lang w:eastAsia="zh-CN"/>
        </w:rPr>
        <w:t>万元、住房保障支出</w:t>
      </w:r>
      <w:r>
        <w:rPr>
          <w:rFonts w:hint="default" w:ascii="仿宋_GB2312" w:hAnsi="黑体" w:eastAsia="仿宋_GB2312"/>
          <w:sz w:val="32"/>
          <w:szCs w:val="32"/>
          <w:lang w:val="en" w:eastAsia="zh-CN"/>
        </w:rPr>
        <w:t>14.7</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今年增加了“三月三”传统节日节庆活动专项经费和第七届少数民族传统体育运动会活动经费预算。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default" w:ascii="仿宋_GB2312" w:hAnsi="黑体" w:eastAsia="仿宋_GB2312" w:cs="仿宋_GB2312"/>
          <w:sz w:val="32"/>
          <w:szCs w:val="32"/>
          <w:lang w:val="en"/>
        </w:rPr>
        <w:t>2104.05</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default" w:ascii="仿宋_GB2312" w:hAnsi="黑体" w:eastAsia="仿宋_GB2312" w:cs="仿宋_GB2312"/>
          <w:sz w:val="32"/>
          <w:szCs w:val="32"/>
          <w:lang w:val="en"/>
        </w:rPr>
        <w:t>96.43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
        </w:rPr>
        <w:t>29.65</w:t>
      </w:r>
      <w:r>
        <w:rPr>
          <w:rFonts w:hint="eastAsia" w:ascii="仿宋_GB2312" w:hAnsi="黑体" w:eastAsia="仿宋_GB2312"/>
          <w:sz w:val="32"/>
          <w:szCs w:val="32"/>
        </w:rPr>
        <w:t>万元，占</w:t>
      </w:r>
      <w:r>
        <w:rPr>
          <w:rFonts w:hint="default" w:ascii="仿宋_GB2312" w:hAnsi="黑体" w:eastAsia="仿宋_GB2312"/>
          <w:sz w:val="32"/>
          <w:szCs w:val="32"/>
          <w:lang w:val="en"/>
        </w:rPr>
        <w:t>1.36</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
        </w:rPr>
        <w:t>33.61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1.54</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
        </w:rPr>
        <w:t>14.70</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0.67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事务（款）行政运行（项）</w:t>
      </w:r>
      <w:r>
        <w:rPr>
          <w:rFonts w:hint="default" w:ascii="仿宋_GB2312" w:hAnsi="黑体" w:eastAsia="仿宋_GB2312" w:cs="仿宋_GB2312"/>
          <w:sz w:val="32"/>
          <w:szCs w:val="32"/>
          <w:lang w:val="e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
        </w:rPr>
        <w:t>191.05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仿宋_GB2312" w:hAnsi="黑体" w:eastAsia="仿宋_GB2312" w:cs="仿宋_GB2312"/>
          <w:sz w:val="32"/>
          <w:szCs w:val="32"/>
          <w:lang w:val="en"/>
        </w:rPr>
        <w:t>11.95</w:t>
      </w:r>
      <w:r>
        <w:rPr>
          <w:rFonts w:hint="eastAsia" w:ascii="仿宋_GB2312" w:hAnsi="黑体" w:eastAsia="仿宋_GB2312"/>
          <w:sz w:val="32"/>
          <w:szCs w:val="32"/>
        </w:rPr>
        <w:t>万元，</w:t>
      </w:r>
      <w:r>
        <w:rPr>
          <w:rFonts w:hint="eastAsia" w:ascii="仿宋_GB2312" w:hAnsi="黑体" w:eastAsia="仿宋_GB2312" w:cs="仿宋_GB2312"/>
          <w:sz w:val="32"/>
          <w:szCs w:val="32"/>
          <w:lang w:val="en"/>
        </w:rPr>
        <w:t>主要</w:t>
      </w:r>
      <w:r>
        <w:rPr>
          <w:rFonts w:hint="eastAsia" w:ascii="仿宋_GB2312" w:hAnsi="黑体" w:eastAsia="仿宋_GB2312" w:cs="仿宋_GB2312"/>
          <w:sz w:val="32"/>
          <w:szCs w:val="32"/>
          <w:lang w:val="en" w:eastAsia="zh-CN"/>
        </w:rPr>
        <w:t>原因</w:t>
      </w:r>
      <w:r>
        <w:rPr>
          <w:rFonts w:hint="eastAsia" w:ascii="仿宋_GB2312" w:hAnsi="黑体" w:eastAsia="仿宋_GB2312" w:cs="仿宋_GB2312"/>
          <w:sz w:val="32"/>
          <w:szCs w:val="32"/>
          <w:lang w:val="en"/>
        </w:rPr>
        <w:t>是</w:t>
      </w:r>
      <w:r>
        <w:rPr>
          <w:rFonts w:hint="eastAsia" w:ascii="仿宋_GB2312" w:hAnsi="黑体" w:eastAsia="仿宋_GB2312" w:cs="仿宋_GB2312"/>
          <w:sz w:val="32"/>
          <w:szCs w:val="32"/>
          <w:lang w:val="en" w:eastAsia="zh-CN"/>
        </w:rPr>
        <w:t>机构人员调出。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事务（款）一般行政管理事务（项）</w:t>
      </w:r>
      <w:r>
        <w:rPr>
          <w:rFonts w:hint="default" w:ascii="仿宋_GB2312" w:hAnsi="黑体" w:eastAsia="仿宋_GB2312" w:cs="仿宋_GB2312"/>
          <w:sz w:val="32"/>
          <w:szCs w:val="32"/>
          <w:lang w:val="e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
        </w:rPr>
        <w:t>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仿宋_GB2312" w:hAnsi="黑体" w:eastAsia="仿宋_GB2312" w:cs="仿宋_GB2312"/>
          <w:sz w:val="32"/>
          <w:szCs w:val="32"/>
          <w:lang w:val="en"/>
        </w:rPr>
        <w:t>8.96</w:t>
      </w:r>
      <w:r>
        <w:rPr>
          <w:rFonts w:hint="eastAsia" w:ascii="仿宋_GB2312" w:hAnsi="黑体" w:eastAsia="仿宋_GB2312"/>
          <w:sz w:val="32"/>
          <w:szCs w:val="32"/>
        </w:rPr>
        <w:t>万元，</w:t>
      </w:r>
      <w:r>
        <w:rPr>
          <w:rFonts w:hint="eastAsia" w:ascii="仿宋_GB2312" w:hAnsi="黑体" w:eastAsia="仿宋_GB2312" w:cs="仿宋_GB2312"/>
          <w:sz w:val="32"/>
          <w:szCs w:val="32"/>
          <w:lang w:val="en" w:eastAsia="zh-CN"/>
        </w:rPr>
        <w:t>主要原因是响应社会号召，精简节约。</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w:t>
      </w:r>
      <w:r>
        <w:rPr>
          <w:rFonts w:hint="eastAsia" w:ascii="仿宋_GB2312" w:hAnsi="黑体" w:eastAsia="仿宋_GB2312"/>
          <w:sz w:val="32"/>
          <w:szCs w:val="32"/>
        </w:rPr>
        <w:t>民族工作专项</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540</w:t>
      </w:r>
      <w:r>
        <w:rPr>
          <w:rFonts w:hint="eastAsia" w:ascii="仿宋_GB2312" w:hAnsi="黑体" w:eastAsia="仿宋_GB2312"/>
          <w:sz w:val="32"/>
          <w:szCs w:val="32"/>
        </w:rPr>
        <w:t>万元，比上年预算数增加了</w:t>
      </w:r>
      <w:r>
        <w:rPr>
          <w:rFonts w:hint="default" w:ascii="仿宋_GB2312" w:hAnsi="黑体" w:eastAsia="仿宋_GB2312"/>
          <w:sz w:val="32"/>
          <w:szCs w:val="32"/>
          <w:lang w:val="en"/>
        </w:rPr>
        <w:t>400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主要是今年“三月三”节庆活动经费列入年预算，不再单独申请工作经费预算。</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w:t>
      </w:r>
      <w:r>
        <w:rPr>
          <w:rFonts w:hint="eastAsia" w:ascii="仿宋_GB2312" w:hAnsi="黑体" w:eastAsia="仿宋_GB2312"/>
          <w:sz w:val="32"/>
          <w:szCs w:val="32"/>
        </w:rPr>
        <w:t>其他民族事务支出</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1345</w:t>
      </w:r>
      <w:r>
        <w:rPr>
          <w:rFonts w:hint="eastAsia" w:ascii="仿宋_GB2312" w:hAnsi="黑体" w:eastAsia="仿宋_GB2312"/>
          <w:sz w:val="32"/>
          <w:szCs w:val="32"/>
        </w:rPr>
        <w:t>万元，比上年预算数增加了</w:t>
      </w:r>
      <w:r>
        <w:rPr>
          <w:rFonts w:hint="default" w:ascii="仿宋_GB2312" w:hAnsi="黑体" w:eastAsia="仿宋_GB2312"/>
          <w:sz w:val="32"/>
          <w:szCs w:val="32"/>
          <w:lang w:val="en"/>
        </w:rPr>
        <w:t>1125</w:t>
      </w:r>
      <w:r>
        <w:rPr>
          <w:rFonts w:hint="eastAsia" w:ascii="仿宋_GB2312" w:hAnsi="黑体" w:eastAsia="仿宋_GB2312"/>
          <w:sz w:val="32"/>
          <w:szCs w:val="32"/>
        </w:rPr>
        <w:t>万元，主要是今年增加</w:t>
      </w:r>
      <w:r>
        <w:rPr>
          <w:rFonts w:hint="eastAsia" w:ascii="仿宋_GB2312" w:hAnsi="黑体" w:eastAsia="仿宋_GB2312"/>
          <w:sz w:val="32"/>
          <w:szCs w:val="32"/>
          <w:lang w:eastAsia="zh-CN"/>
        </w:rPr>
        <w:t>第六届全省少数民族文艺汇演三亚参赛团经费预算以及第七届全省少数民族传统体育运动会活动经费和参团经费</w:t>
      </w:r>
      <w:r>
        <w:rPr>
          <w:rFonts w:hint="eastAsia" w:ascii="仿宋_GB2312" w:hAnsi="黑体" w:eastAsia="仿宋_GB2312"/>
          <w:sz w:val="32"/>
          <w:szCs w:val="32"/>
        </w:rPr>
        <w:t>预算</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5.社会保障和就业支出（类）行政事业单位养老支出（款）行政事业单位养老保险缴费支出（项）202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17.61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default" w:ascii="仿宋_GB2312" w:hAnsi="黑体" w:eastAsia="仿宋_GB2312"/>
          <w:sz w:val="32"/>
          <w:szCs w:val="32"/>
          <w:lang w:val="en"/>
        </w:rPr>
        <w:t>5.07</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6.住房保障支出（类）住房改革支出（款）住房公积金（项）202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14.70</w:t>
      </w:r>
      <w:r>
        <w:rPr>
          <w:rFonts w:hint="eastAsia" w:ascii="仿宋_GB2312" w:hAnsi="黑体" w:eastAsia="仿宋_GB2312"/>
          <w:sz w:val="32"/>
          <w:szCs w:val="32"/>
        </w:rPr>
        <w:t>万元，比上年预算数减少了</w:t>
      </w:r>
      <w:r>
        <w:rPr>
          <w:rFonts w:hint="default" w:ascii="仿宋_GB2312" w:hAnsi="黑体" w:eastAsia="仿宋_GB2312"/>
          <w:sz w:val="32"/>
          <w:szCs w:val="32"/>
          <w:lang w:val="en"/>
        </w:rPr>
        <w:t>3.52</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7.卫生健康支出（类）行政事业单位医疗（款）公务员医疗补助（项）202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24.25</w:t>
      </w:r>
      <w:r>
        <w:rPr>
          <w:rFonts w:hint="eastAsia" w:ascii="仿宋_GB2312" w:hAnsi="黑体" w:eastAsia="仿宋_GB2312"/>
          <w:sz w:val="32"/>
          <w:szCs w:val="32"/>
        </w:rPr>
        <w:t>万元，比上年预算数减少</w:t>
      </w:r>
      <w:r>
        <w:rPr>
          <w:rFonts w:hint="default" w:ascii="仿宋_GB2312" w:hAnsi="黑体" w:eastAsia="仿宋_GB2312"/>
          <w:sz w:val="32"/>
          <w:szCs w:val="32"/>
          <w:lang w:val="en"/>
        </w:rPr>
        <w:t>1.96</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年一般公共预算基本支出为</w:t>
      </w:r>
      <w:r>
        <w:rPr>
          <w:rFonts w:hint="default" w:ascii="仿宋_GB2312" w:hAnsi="黑体" w:eastAsia="仿宋_GB2312" w:cs="仿宋_GB2312"/>
          <w:sz w:val="32"/>
          <w:szCs w:val="32"/>
          <w:lang w:val="en"/>
        </w:rPr>
        <w:t>269.01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default" w:ascii="仿宋_GB2312" w:hAnsi="黑体" w:eastAsia="仿宋_GB2312" w:cs="仿宋_GB2312"/>
          <w:sz w:val="32"/>
          <w:szCs w:val="32"/>
          <w:lang w:val="en"/>
        </w:rPr>
        <w:t>254.60</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机关事业单位基本养老保险缴费、职业年金缴费、职工基本医疗保险缴费、公务员医疗补助缴费、住房公积金、医疗费、其他工资福利支出、其他交通费用、对个人和家庭的补助、生活补助等；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default" w:ascii="仿宋_GB2312" w:hAnsi="黑体" w:eastAsia="仿宋_GB2312" w:cs="仿宋_GB2312"/>
          <w:sz w:val="32"/>
          <w:szCs w:val="32"/>
          <w:lang w:val="en"/>
        </w:rPr>
        <w:t>14.41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工会费、公务车运行维护费、其他商品和服务支出。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年一般公共预算“三公”经费预算数为</w:t>
      </w:r>
      <w:r>
        <w:rPr>
          <w:rFonts w:hint="default" w:ascii="仿宋_GB2312" w:hAnsi="黑体" w:eastAsia="仿宋_GB2312"/>
          <w:sz w:val="32"/>
          <w:szCs w:val="32"/>
          <w:lang w:val="en"/>
        </w:rPr>
        <w:t>2.61</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default" w:ascii="仿宋_GB2312" w:hAnsi="黑体" w:eastAsia="仿宋_GB2312"/>
          <w:sz w:val="32"/>
          <w:szCs w:val="32"/>
          <w:lang w:val="en"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default" w:ascii="仿宋_GB2312" w:hAnsi="黑体" w:eastAsia="仿宋_GB2312"/>
          <w:sz w:val="32"/>
          <w:szCs w:val="32"/>
          <w:lang w:val="en"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default" w:ascii="仿宋_GB2312" w:hAnsi="黑体" w:eastAsia="仿宋_GB2312" w:cs="仿宋_GB2312"/>
          <w:sz w:val="32"/>
          <w:szCs w:val="32"/>
          <w:lang w:val="en"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default" w:ascii="仿宋_GB2312" w:hAnsi="黑体" w:eastAsia="仿宋_GB2312" w:cs="仿宋_GB2312"/>
          <w:sz w:val="32"/>
          <w:szCs w:val="32"/>
          <w:lang w:val="en"/>
        </w:rPr>
        <w:t>1</w:t>
      </w:r>
      <w:r>
        <w:rPr>
          <w:rFonts w:hint="eastAsia" w:ascii="仿宋_GB2312" w:hAnsi="黑体" w:eastAsia="仿宋_GB2312" w:cs="仿宋_GB2312"/>
          <w:sz w:val="32"/>
          <w:szCs w:val="32"/>
        </w:rPr>
        <w:t>辆，计划购置</w:t>
      </w:r>
      <w:r>
        <w:rPr>
          <w:rFonts w:hint="default" w:ascii="仿宋_GB2312" w:hAnsi="黑体" w:eastAsia="仿宋_GB2312" w:cs="仿宋_GB2312"/>
          <w:sz w:val="32"/>
          <w:szCs w:val="32"/>
          <w:lang w:val="e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default" w:ascii="仿宋_GB2312" w:hAnsi="黑体" w:eastAsia="仿宋_GB2312" w:cs="仿宋_GB2312"/>
          <w:sz w:val="32"/>
          <w:szCs w:val="32"/>
          <w:lang w:val="en"/>
        </w:rPr>
        <w:t>0.8</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default" w:ascii="仿宋_GB2312" w:hAnsi="黑体" w:eastAsia="仿宋_GB2312" w:cs="仿宋_GB2312"/>
          <w:sz w:val="32"/>
          <w:szCs w:val="32"/>
          <w:lang w:val="en"/>
        </w:rPr>
        <w:t>567</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第七届全省少数民族运动会将在三亚举办</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会增加一些接待次数。</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eastAsia="zh-CN"/>
        </w:rPr>
        <w:t>５</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eastAsia="zh-CN"/>
        </w:rPr>
        <w:t>１５</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cs="仿宋_GB2312"/>
          <w:sz w:val="32"/>
          <w:szCs w:val="32"/>
          <w:lang w:val="en" w:eastAsia="zh-CN"/>
        </w:rPr>
        <w:t>2022</w:t>
      </w:r>
      <w:r>
        <w:rPr>
          <w:rFonts w:hint="eastAsia" w:ascii="Times New Roman" w:hAnsi="Times New Roman" w:eastAsia="仿宋_GB2312" w:cs="Times New Roman"/>
          <w:sz w:val="32"/>
          <w:shd w:val="clear" w:color="auto" w:fill="FFFFFF"/>
          <w:lang w:val="en" w:eastAsia="zh-CN"/>
        </w:rPr>
        <w:t>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０</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０</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eastAsia="zh-CN"/>
        </w:rPr>
        <w:t>１</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eastAsia="zh-CN"/>
        </w:rPr>
        <w:t>０</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eastAsia="zh-CN"/>
        </w:rPr>
        <w:t>０</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w:t>
      </w:r>
      <w:r>
        <w:rPr>
          <w:rFonts w:hint="eastAsia" w:ascii="仿宋_GB2312" w:hAnsi="黑体" w:eastAsia="仿宋_GB2312"/>
          <w:sz w:val="32"/>
          <w:szCs w:val="32"/>
          <w:lang w:eastAsia="zh-CN"/>
        </w:rPr>
        <w:t>是三亚市民族事务局无政府性资金款项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三亚市民族事务局202</w:t>
      </w:r>
      <w:r>
        <w:rPr>
          <w:rFonts w:hint="default" w:ascii="仿宋_GB2312" w:hAnsi="黑体" w:eastAsia="仿宋_GB2312" w:cs="仿宋_GB2312"/>
          <w:sz w:val="32"/>
          <w:szCs w:val="32"/>
          <w:lang w:val="en" w:eastAsia="zh-CN"/>
        </w:rPr>
        <w:t>2</w:t>
      </w:r>
      <w:r>
        <w:rPr>
          <w:rFonts w:hint="eastAsia" w:ascii="仿宋_GB2312" w:hAnsi="黑体" w:eastAsia="仿宋_GB2312" w:cs="仿宋_GB2312"/>
          <w:sz w:val="32"/>
          <w:szCs w:val="32"/>
          <w:lang w:eastAsia="zh-CN"/>
        </w:rPr>
        <w:t>年政府性基金预算当年拨款0万元，同上年预算数持平，主要是三亚市民族事务局无拨款结构。</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三亚市民族事务局202</w:t>
      </w:r>
      <w:r>
        <w:rPr>
          <w:rFonts w:hint="default" w:ascii="仿宋_GB2312" w:hAnsi="黑体" w:eastAsia="仿宋_GB2312"/>
          <w:sz w:val="32"/>
          <w:szCs w:val="32"/>
          <w:lang w:val="en"/>
        </w:rPr>
        <w:t>2</w:t>
      </w:r>
      <w:r>
        <w:rPr>
          <w:rFonts w:hint="eastAsia" w:ascii="仿宋_GB2312" w:hAnsi="黑体" w:eastAsia="仿宋_GB2312"/>
          <w:sz w:val="32"/>
          <w:szCs w:val="32"/>
        </w:rPr>
        <w:t>年政府性基金预算当年拨款0万元，同上年预算数持平，主要是三亚市民族事务局无拨款具体使用情况。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三亚市民族事务局</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年收支总预算</w:t>
      </w:r>
      <w:r>
        <w:rPr>
          <w:rFonts w:hint="default" w:ascii="仿宋_GB2312" w:hAnsi="黑体" w:eastAsia="仿宋_GB2312" w:cs="仿宋_GB2312"/>
          <w:sz w:val="32"/>
          <w:szCs w:val="32"/>
          <w:lang w:val="en" w:eastAsia="zh-CN"/>
        </w:rPr>
        <w:t>2182.01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年收入预算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万元，其中：上年结转</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0</w:t>
      </w:r>
      <w:r>
        <w:rPr>
          <w:rFonts w:hint="eastAsia" w:ascii="仿宋_GB2312" w:hAnsi="黑体" w:eastAsia="仿宋_GB2312"/>
          <w:sz w:val="32"/>
          <w:szCs w:val="32"/>
        </w:rPr>
        <w:t>%；经费拨款收入</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今年增加了“三月三”传统节日节庆活动专项经费、第六届全省少数民族文艺汇演三亚参赛团经费预算以及第七届少数民族传统体育运动会活动经费和参团经费预算。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三亚市民族事务局</w:t>
      </w:r>
      <w:r>
        <w:rPr>
          <w:rFonts w:hint="default" w:ascii="仿宋_GB2312" w:hAnsi="黑体" w:eastAsia="仿宋_GB2312" w:cs="仿宋_GB2312"/>
          <w:sz w:val="32"/>
          <w:szCs w:val="32"/>
          <w:lang w:val="en" w:eastAsia="zh-CN"/>
        </w:rPr>
        <w:t>2022</w:t>
      </w:r>
      <w:r>
        <w:rPr>
          <w:rFonts w:hint="eastAsia" w:ascii="仿宋_GB2312" w:hAnsi="黑体" w:eastAsia="仿宋_GB2312"/>
          <w:sz w:val="32"/>
          <w:szCs w:val="32"/>
        </w:rPr>
        <w:t>年支出预算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万元，其中：基本支出</w:t>
      </w:r>
      <w:r>
        <w:rPr>
          <w:rFonts w:hint="default" w:ascii="仿宋_GB2312" w:hAnsi="黑体" w:eastAsia="仿宋_GB2312" w:cs="仿宋_GB2312"/>
          <w:sz w:val="32"/>
          <w:szCs w:val="32"/>
          <w:lang w:val="en"/>
        </w:rPr>
        <w:t>269.01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12.33</w:t>
      </w:r>
      <w:r>
        <w:rPr>
          <w:rFonts w:hint="eastAsia" w:ascii="仿宋_GB2312" w:hAnsi="黑体" w:eastAsia="仿宋_GB2312"/>
          <w:sz w:val="32"/>
          <w:szCs w:val="32"/>
        </w:rPr>
        <w:t>%；项目支出</w:t>
      </w:r>
      <w:r>
        <w:rPr>
          <w:rFonts w:hint="default" w:ascii="仿宋_GB2312" w:hAnsi="黑体" w:eastAsia="仿宋_GB2312" w:cs="仿宋_GB2312"/>
          <w:sz w:val="32"/>
          <w:szCs w:val="32"/>
          <w:lang w:val="en"/>
        </w:rPr>
        <w:t>1913</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87.67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今年增加了“三月三”传统节日节庆活动专项经费、第六届全省少数民族文艺汇演三亚参赛团经费预算以及第七届少数民族传统体育运动会活动经费和参团经费预算。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三亚市民族事务局（部门）本级</w:t>
      </w:r>
      <w:r>
        <w:rPr>
          <w:rFonts w:hint="eastAsia" w:ascii="仿宋_GB2312" w:hAnsi="黑体" w:eastAsia="仿宋_GB2312" w:cs="仿宋_GB2312"/>
          <w:sz w:val="32"/>
          <w:szCs w:val="32"/>
        </w:rPr>
        <w:t>机关运行经费预算</w:t>
      </w:r>
      <w:r>
        <w:rPr>
          <w:rFonts w:hint="default" w:ascii="仿宋_GB2312" w:hAnsi="黑体" w:eastAsia="仿宋_GB2312" w:cs="仿宋_GB2312"/>
          <w:sz w:val="32"/>
          <w:szCs w:val="32"/>
          <w:lang w:val="en"/>
        </w:rPr>
        <w:t>28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default" w:ascii="仿宋_GB2312" w:hAnsi="黑体" w:eastAsia="仿宋_GB2312" w:cs="仿宋_GB2312"/>
          <w:sz w:val="32"/>
          <w:szCs w:val="32"/>
          <w:lang w:val="e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rPr>
        <w:t>（部门）本级共有车辆</w:t>
      </w:r>
      <w:r>
        <w:rPr>
          <w:rFonts w:hint="eastAsia" w:ascii="仿宋_GB2312" w:hAnsi="黑体" w:eastAsia="仿宋_GB2312" w:cs="仿宋_GB2312"/>
          <w:sz w:val="32"/>
          <w:szCs w:val="32"/>
          <w:lang w:eastAsia="zh-CN"/>
        </w:rPr>
        <w:t>１</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一般公务用车１</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eastAsia="zh-CN"/>
        </w:rPr>
        <w:t>０</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三亚市民族事务局（部门）</w:t>
      </w:r>
      <w:r>
        <w:rPr>
          <w:rFonts w:hint="eastAsia" w:ascii="仿宋_GB2312" w:hAnsi="黑体" w:eastAsia="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2182</w:t>
      </w:r>
      <w:r>
        <w:rPr>
          <w:rFonts w:hint="eastAsia" w:ascii="仿宋_GB2312" w:hAnsi="黑体" w:eastAsia="仿宋_GB2312"/>
          <w:sz w:val="32"/>
          <w:szCs w:val="32"/>
        </w:rPr>
        <w:t>万元。</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E938FF"/>
    <w:rsid w:val="3D010C6C"/>
    <w:rsid w:val="51FED7AB"/>
    <w:rsid w:val="5BD462C2"/>
    <w:rsid w:val="5EFA7CCD"/>
    <w:rsid w:val="62D6A8FA"/>
    <w:rsid w:val="64D7F0B1"/>
    <w:rsid w:val="6FBB27F8"/>
    <w:rsid w:val="6FFF438D"/>
    <w:rsid w:val="757DE146"/>
    <w:rsid w:val="75ED5D32"/>
    <w:rsid w:val="773F1270"/>
    <w:rsid w:val="7DEBCAFF"/>
    <w:rsid w:val="7E5DD6D5"/>
    <w:rsid w:val="7F7D58EC"/>
    <w:rsid w:val="9D4B5CFF"/>
    <w:rsid w:val="A27E49D8"/>
    <w:rsid w:val="A9D66299"/>
    <w:rsid w:val="BA7B23C6"/>
    <w:rsid w:val="BF7C7463"/>
    <w:rsid w:val="CDF59C11"/>
    <w:rsid w:val="CFFF7263"/>
    <w:rsid w:val="DFEFD79F"/>
    <w:rsid w:val="DFF7E9E8"/>
    <w:rsid w:val="E9F71EFB"/>
    <w:rsid w:val="EFAB0257"/>
    <w:rsid w:val="F92F1B3B"/>
    <w:rsid w:val="F9D50509"/>
    <w:rsid w:val="FB6E079A"/>
    <w:rsid w:val="FB7E255A"/>
    <w:rsid w:val="FB7F67BD"/>
    <w:rsid w:val="FE7348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334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梁伟娴</cp:lastModifiedBy>
  <dcterms:modified xsi:type="dcterms:W3CDTF">2022-02-15T08:20:19Z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