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2022年三亚市天</w:t>
      </w:r>
      <w:bookmarkStart w:id="0" w:name="_GoBack"/>
      <w:bookmarkEnd w:id="0"/>
      <w:r>
        <w:rPr>
          <w:rFonts w:hint="eastAsia"/>
          <w:sz w:val="52"/>
          <w:szCs w:val="52"/>
        </w:rPr>
        <w:t>涯区</w:t>
      </w:r>
      <w:r>
        <w:rPr>
          <w:rFonts w:hint="eastAsia"/>
          <w:sz w:val="52"/>
          <w:szCs w:val="52"/>
          <w:lang w:eastAsia="zh-CN"/>
        </w:rPr>
        <w:t>红塘</w:t>
      </w:r>
      <w:r>
        <w:rPr>
          <w:rFonts w:hint="eastAsia"/>
          <w:sz w:val="52"/>
          <w:szCs w:val="52"/>
        </w:rPr>
        <w:t>小学预算说明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三亚市天涯区</w:t>
      </w:r>
      <w:r>
        <w:rPr>
          <w:rFonts w:hint="eastAsia" w:ascii="黑体" w:hAnsi="黑体" w:eastAsia="黑体"/>
          <w:sz w:val="32"/>
          <w:szCs w:val="32"/>
          <w:lang w:eastAsia="zh-CN"/>
        </w:rPr>
        <w:t>红塘小学</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三亚市天涯区</w:t>
      </w:r>
      <w:r>
        <w:rPr>
          <w:rFonts w:hint="eastAsia" w:ascii="黑体" w:hAnsi="黑体" w:eastAsia="黑体"/>
          <w:sz w:val="32"/>
          <w:szCs w:val="32"/>
          <w:lang w:eastAsia="zh-CN"/>
        </w:rPr>
        <w:t>红塘小学</w:t>
      </w:r>
      <w:r>
        <w:rPr>
          <w:rFonts w:hint="eastAsia" w:ascii="黑体" w:hAnsi="黑体" w:eastAsia="黑体"/>
          <w:sz w:val="32"/>
          <w:szCs w:val="32"/>
        </w:rPr>
        <w:t>2022年预算表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三亚市天涯区</w:t>
      </w:r>
      <w:r>
        <w:rPr>
          <w:rFonts w:hint="eastAsia" w:ascii="黑体" w:hAnsi="黑体" w:eastAsia="黑体"/>
          <w:sz w:val="32"/>
          <w:szCs w:val="32"/>
          <w:lang w:eastAsia="zh-CN"/>
        </w:rPr>
        <w:t>红塘小学</w:t>
      </w:r>
      <w:r>
        <w:rPr>
          <w:rFonts w:hint="eastAsia" w:ascii="黑体" w:hAnsi="黑体" w:eastAsia="黑体"/>
          <w:sz w:val="32"/>
          <w:szCs w:val="32"/>
        </w:rPr>
        <w:t>2022年预算情况说明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三亚市天涯区</w:t>
      </w:r>
      <w:r>
        <w:rPr>
          <w:rFonts w:hint="eastAsia" w:ascii="黑体" w:hAnsi="黑体" w:eastAsia="黑体"/>
          <w:sz w:val="32"/>
          <w:szCs w:val="32"/>
          <w:lang w:eastAsia="zh-CN"/>
        </w:rPr>
        <w:t>红塘小学</w:t>
      </w:r>
      <w:r>
        <w:rPr>
          <w:rFonts w:hint="eastAsia" w:ascii="黑体" w:hAnsi="黑体" w:eastAsia="黑体"/>
          <w:sz w:val="32"/>
          <w:szCs w:val="32"/>
        </w:rPr>
        <w:t>概况</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0"/>
          <w:numId w:val="0"/>
        </w:numPr>
        <w:ind w:firstLine="640" w:firstLineChars="200"/>
        <w:jc w:val="left"/>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pStyle w:val="7"/>
        <w:numPr>
          <w:ilvl w:val="0"/>
          <w:numId w:val="0"/>
        </w:numPr>
        <w:ind w:firstLine="640" w:firstLineChars="200"/>
        <w:jc w:val="left"/>
        <w:rPr>
          <w:rFonts w:hint="eastAsia" w:ascii="仿宋_GB2312" w:eastAsia="仿宋_GB2312"/>
          <w:color w:val="000000"/>
          <w:sz w:val="32"/>
          <w:szCs w:val="32"/>
          <w:shd w:val="clear" w:color="auto" w:fill="FFFFFF"/>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三亚市天涯区</w:t>
      </w:r>
      <w:r>
        <w:rPr>
          <w:rFonts w:hint="eastAsia" w:ascii="黑体" w:hAnsi="黑体" w:eastAsia="黑体"/>
          <w:sz w:val="32"/>
          <w:szCs w:val="32"/>
          <w:lang w:eastAsia="zh-CN"/>
        </w:rPr>
        <w:t>红塘小学</w:t>
      </w:r>
      <w:r>
        <w:rPr>
          <w:rFonts w:hint="eastAsia" w:ascii="黑体" w:hAnsi="黑体" w:eastAsia="黑体"/>
          <w:sz w:val="32"/>
          <w:szCs w:val="32"/>
        </w:rPr>
        <w:t>2022年预算表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单位预算公开表</w:t>
      </w:r>
    </w:p>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第三部分   三亚市天涯区</w:t>
      </w:r>
      <w:r>
        <w:rPr>
          <w:rFonts w:hint="eastAsia" w:ascii="黑体" w:hAnsi="黑体" w:eastAsia="黑体"/>
          <w:sz w:val="32"/>
          <w:szCs w:val="32"/>
          <w:lang w:eastAsia="zh-CN"/>
        </w:rPr>
        <w:t>红塘小学</w:t>
      </w:r>
      <w:r>
        <w:rPr>
          <w:rFonts w:hint="eastAsia" w:ascii="黑体" w:hAnsi="黑体" w:eastAsia="黑体"/>
          <w:sz w:val="32"/>
          <w:szCs w:val="32"/>
        </w:rPr>
        <w:t>2022年预算情况说明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w:t>
      </w:r>
      <w:r>
        <w:rPr>
          <w:rFonts w:hint="eastAsia" w:ascii="黑体" w:hAnsi="黑体" w:eastAsia="黑体"/>
          <w:sz w:val="32"/>
          <w:szCs w:val="32"/>
          <w:lang w:eastAsia="zh-CN"/>
        </w:rPr>
        <w:t>红塘小学</w:t>
      </w:r>
      <w:r>
        <w:rPr>
          <w:rFonts w:hint="eastAsia" w:ascii="黑体" w:hAnsi="黑体" w:eastAsia="黑体"/>
          <w:sz w:val="32"/>
          <w:szCs w:val="32"/>
        </w:rPr>
        <w:t>2022年财政拨款收支预算情况的总体说明</w:t>
      </w:r>
    </w:p>
    <w:p>
      <w:pPr>
        <w:ind w:firstLine="640" w:firstLineChars="200"/>
        <w:jc w:val="left"/>
        <w:rPr>
          <w:rFonts w:ascii="仿宋_GB2312" w:hAnsi="黑体" w:eastAsia="仿宋_GB2312"/>
          <w:sz w:val="32"/>
          <w:szCs w:val="32"/>
        </w:rPr>
      </w:pPr>
      <w:r>
        <w:rPr>
          <w:rFonts w:hint="eastAsia" w:ascii="黑体" w:hAnsi="黑体" w:eastAsia="黑体"/>
          <w:sz w:val="32"/>
          <w:szCs w:val="32"/>
        </w:rPr>
        <w:t>三亚市天涯区</w:t>
      </w:r>
      <w:r>
        <w:rPr>
          <w:rFonts w:hint="eastAsia" w:ascii="黑体" w:hAnsi="黑体" w:eastAsia="黑体"/>
          <w:sz w:val="32"/>
          <w:szCs w:val="32"/>
          <w:lang w:eastAsia="zh-CN"/>
        </w:rPr>
        <w:t>红塘小学</w:t>
      </w:r>
      <w:r>
        <w:rPr>
          <w:rFonts w:hint="eastAsia" w:ascii="黑体" w:hAnsi="黑体" w:eastAsia="黑体"/>
          <w:sz w:val="32"/>
          <w:szCs w:val="32"/>
        </w:rPr>
        <w:t>2022年</w:t>
      </w:r>
      <w:r>
        <w:rPr>
          <w:rFonts w:hint="eastAsia" w:ascii="仿宋_GB2312" w:hAnsi="黑体" w:eastAsia="仿宋_GB2312"/>
          <w:sz w:val="32"/>
          <w:szCs w:val="32"/>
        </w:rPr>
        <w:t>财政拨款收支总预算</w:t>
      </w:r>
      <w:r>
        <w:rPr>
          <w:rFonts w:hint="eastAsia" w:ascii="仿宋_GB2312" w:hAnsi="黑体" w:eastAsia="仿宋_GB2312"/>
          <w:sz w:val="32"/>
          <w:szCs w:val="32"/>
          <w:lang w:val="en-US" w:eastAsia="zh-CN"/>
        </w:rPr>
        <w:t>534.34</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534.12</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534.12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534.34</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423.59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39.28</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45.15万元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26.33万元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二、关于三亚市天涯区</w:t>
      </w:r>
      <w:r>
        <w:rPr>
          <w:rFonts w:hint="eastAsia" w:ascii="黑体" w:hAnsi="黑体" w:eastAsia="黑体"/>
          <w:sz w:val="32"/>
          <w:szCs w:val="32"/>
          <w:lang w:eastAsia="zh-CN"/>
        </w:rPr>
        <w:t>红塘小学</w:t>
      </w:r>
      <w:r>
        <w:rPr>
          <w:rFonts w:hint="eastAsia" w:ascii="黑体" w:hAnsi="黑体" w:eastAsia="黑体"/>
          <w:sz w:val="32"/>
          <w:szCs w:val="32"/>
        </w:rPr>
        <w:t>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红塘小学</w:t>
      </w:r>
      <w:r>
        <w:rPr>
          <w:rFonts w:hint="eastAsia" w:ascii="仿宋_GB2312" w:hAnsi="黑体" w:eastAsia="仿宋_GB2312"/>
          <w:sz w:val="32"/>
          <w:szCs w:val="32"/>
        </w:rPr>
        <w:t>2022年一般公共预算当年拨款</w:t>
      </w:r>
      <w:r>
        <w:rPr>
          <w:rFonts w:hint="eastAsia" w:ascii="仿宋_GB2312" w:hAnsi="黑体" w:eastAsia="仿宋_GB2312"/>
          <w:sz w:val="32"/>
          <w:szCs w:val="32"/>
          <w:lang w:val="en-US" w:eastAsia="zh-CN"/>
        </w:rPr>
        <w:t>534.34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w:t>
      </w:r>
      <w:r>
        <w:rPr>
          <w:rFonts w:hint="eastAsia" w:ascii="仿宋_GB2312" w:hAnsi="黑体" w:eastAsia="仿宋_GB2312"/>
          <w:sz w:val="32"/>
          <w:szCs w:val="32"/>
        </w:rPr>
        <w:t>少</w:t>
      </w:r>
      <w:r>
        <w:rPr>
          <w:rFonts w:hint="eastAsia" w:ascii="仿宋_GB2312" w:hAnsi="黑体" w:eastAsia="仿宋_GB2312"/>
          <w:sz w:val="32"/>
          <w:szCs w:val="32"/>
          <w:lang w:val="en-US" w:eastAsia="zh-CN"/>
        </w:rPr>
        <w:t>52.31</w:t>
      </w:r>
      <w:r>
        <w:rPr>
          <w:rFonts w:hint="eastAsia" w:ascii="仿宋_GB2312" w:hAnsi="黑体" w:eastAsia="仿宋_GB2312"/>
          <w:sz w:val="32"/>
          <w:szCs w:val="32"/>
        </w:rPr>
        <w:t>万元，主要是人员工资经费减少。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rPr>
          <w:rFonts w:ascii="仿宋_GB2312" w:hAnsi="黑体" w:eastAsia="仿宋_GB2312"/>
          <w:sz w:val="32"/>
          <w:szCs w:val="32"/>
        </w:rPr>
      </w:pPr>
      <w:r>
        <w:rPr>
          <w:rFonts w:ascii="Times New Roman" w:hAnsi="Times New Roman" w:eastAsia="仿宋_GB2312" w:cs="Times New Roman"/>
          <w:sz w:val="32"/>
          <w:shd w:val="clear" w:color="auto" w:fill="FFFFFF"/>
        </w:rPr>
        <w:t>教育</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423.59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79.3</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39.28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卫生健康</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45.15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8.45</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住房保障</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26.33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4.93</w:t>
      </w:r>
      <w:r>
        <w:rPr>
          <w:rFonts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.教育支出（类）普通教育（款）小学教育（项）202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423.59</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43.9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主要是用于在编人员正常晋升工资、奖励性绩效工资、单位绩效考核奖励支出。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.社会保障和就业支出（类）行政事业单位养老支出（款）机关事业单位养老保险缴费支出（项）202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33.88</w:t>
      </w:r>
      <w:r>
        <w:rPr>
          <w:rFonts w:ascii="Times New Roman" w:hAnsi="Times New Roman" w:eastAsia="仿宋_GB2312" w:cs="Times New Roman"/>
          <w:sz w:val="32"/>
          <w:szCs w:val="32"/>
        </w:rPr>
        <w:t>万元，比上年预算数</w:t>
      </w:r>
      <w:r>
        <w:rPr>
          <w:rFonts w:ascii="Times New Roman" w:hAnsi="Times New Roman" w:eastAsia="仿宋_GB2312" w:cs="Times New Roman"/>
          <w:sz w:val="32"/>
          <w:szCs w:val="32"/>
          <w:highlight w:val="none"/>
        </w:rPr>
        <w:t>减少</w:t>
      </w: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w:t>
      </w:r>
      <w:r>
        <w:rPr>
          <w:rFonts w:ascii="Times New Roman" w:hAnsi="Times New Roman" w:eastAsia="仿宋_GB2312" w:cs="Times New Roman"/>
          <w:sz w:val="32"/>
          <w:szCs w:val="32"/>
        </w:rPr>
        <w:t>人员工资经费减少。</w:t>
      </w:r>
    </w:p>
    <w:p>
      <w:pPr>
        <w:ind w:firstLine="640" w:firstLineChars="200"/>
        <w:rPr>
          <w:rFonts w:ascii="Times New Roman" w:hAnsi="Times New Roman" w:eastAsia="仿宋_GB2312" w:cs="Times New Roman"/>
          <w:color w:val="4BACC6" w:themeColor="accent5"/>
          <w:sz w:val="32"/>
          <w:szCs w:val="32"/>
          <w14:textFill>
            <w14:solidFill>
              <w14:schemeClr w14:val="accent5"/>
            </w14:solidFill>
          </w14:textFill>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.社会保障和就业支出（类）抚恤（款）其他优抚支出（项）202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5.39</w:t>
      </w:r>
      <w:r>
        <w:rPr>
          <w:rFonts w:ascii="Times New Roman" w:hAnsi="Times New Roman" w:eastAsia="仿宋_GB2312" w:cs="Times New Roman"/>
          <w:sz w:val="32"/>
          <w:szCs w:val="32"/>
        </w:rPr>
        <w:t>万元，比上年预算</w:t>
      </w:r>
      <w:r>
        <w:rPr>
          <w:rFonts w:ascii="Times New Roman" w:hAnsi="Times New Roman" w:eastAsia="仿宋_GB2312" w:cs="Times New Roman"/>
          <w:sz w:val="32"/>
          <w:szCs w:val="32"/>
          <w:highlight w:val="none"/>
        </w:rPr>
        <w:t>数</w:t>
      </w:r>
      <w:r>
        <w:rPr>
          <w:rFonts w:hint="eastAsia" w:ascii="Times New Roman" w:hAnsi="Times New Roman" w:eastAsia="仿宋_GB2312" w:cs="Times New Roman"/>
          <w:sz w:val="32"/>
          <w:szCs w:val="32"/>
          <w:highlight w:val="none"/>
          <w:lang w:eastAsia="zh-CN"/>
        </w:rPr>
        <w:t>增加</w:t>
      </w:r>
      <w:r>
        <w:rPr>
          <w:rFonts w:hint="eastAsia" w:ascii="Times New Roman" w:hAnsi="Times New Roman" w:eastAsia="仿宋_GB2312" w:cs="Times New Roman"/>
          <w:sz w:val="32"/>
          <w:szCs w:val="32"/>
          <w:highlight w:val="none"/>
          <w:lang w:val="en-US" w:eastAsia="zh-CN"/>
        </w:rPr>
        <w:t>1.48万元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主要是遗属增加</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.卫生健康支出（类）行政事业单位医疗（款）事业单位医疗（项）202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17.49</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highlight w:val="none"/>
          <w:lang w:val="en-US" w:eastAsia="zh-CN"/>
        </w:rPr>
        <w:t>2.63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主要是社保缴费基数减少和</w:t>
      </w:r>
      <w:r>
        <w:rPr>
          <w:rFonts w:ascii="Times New Roman" w:hAnsi="Times New Roman" w:eastAsia="仿宋_GB2312" w:cs="Times New Roman"/>
          <w:sz w:val="32"/>
          <w:szCs w:val="32"/>
        </w:rPr>
        <w:t>人员工资经费减少。</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27.66</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减少</w:t>
      </w:r>
      <w:r>
        <w:rPr>
          <w:rFonts w:hint="eastAsia" w:ascii="Times New Roman" w:hAnsi="Times New Roman" w:eastAsia="仿宋_GB2312" w:cs="Times New Roman"/>
          <w:sz w:val="32"/>
          <w:szCs w:val="32"/>
          <w:highlight w:val="none"/>
          <w:lang w:val="en-US" w:eastAsia="zh-CN"/>
        </w:rPr>
        <w:t>2.61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主要是社保缴费基数减少和</w:t>
      </w:r>
      <w:r>
        <w:rPr>
          <w:rFonts w:ascii="Times New Roman" w:hAnsi="Times New Roman" w:eastAsia="仿宋_GB2312" w:cs="Times New Roman"/>
          <w:sz w:val="32"/>
          <w:szCs w:val="32"/>
        </w:rPr>
        <w:t>人员工资经费减少。</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26.33</w:t>
      </w:r>
      <w:r>
        <w:rPr>
          <w:rFonts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0.64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主要是公积金缴费基数减少</w:t>
      </w:r>
      <w:r>
        <w:rPr>
          <w:rFonts w:ascii="Times New Roman" w:hAnsi="Times New Roman" w:eastAsia="仿宋_GB2312" w:cs="Times New Roman"/>
          <w:sz w:val="32"/>
          <w:szCs w:val="32"/>
        </w:rPr>
        <w:t>，个人和单位住房公积金缴费减少。</w:t>
      </w:r>
    </w:p>
    <w:p>
      <w:pPr>
        <w:ind w:firstLine="640"/>
        <w:rPr>
          <w:rFonts w:ascii="黑体" w:hAnsi="黑体" w:eastAsia="黑体"/>
          <w:sz w:val="32"/>
          <w:szCs w:val="32"/>
        </w:rPr>
      </w:pPr>
      <w:r>
        <w:rPr>
          <w:rFonts w:hint="eastAsia" w:ascii="黑体" w:hAnsi="黑体" w:eastAsia="黑体"/>
          <w:sz w:val="32"/>
          <w:szCs w:val="32"/>
        </w:rPr>
        <w:t>三、关于三亚市天涯区</w:t>
      </w:r>
      <w:r>
        <w:rPr>
          <w:rFonts w:hint="eastAsia" w:ascii="黑体" w:hAnsi="黑体" w:eastAsia="黑体"/>
          <w:sz w:val="32"/>
          <w:szCs w:val="32"/>
          <w:lang w:eastAsia="zh-CN"/>
        </w:rPr>
        <w:t>红塘小学</w:t>
      </w:r>
      <w:r>
        <w:rPr>
          <w:rFonts w:hint="eastAsia" w:ascii="黑体" w:hAnsi="黑体" w:eastAsia="黑体"/>
          <w:sz w:val="32"/>
          <w:szCs w:val="32"/>
        </w:rPr>
        <w:t>2022年一般公共预算基本支出情况说明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红塘小学</w:t>
      </w:r>
      <w:r>
        <w:rPr>
          <w:rFonts w:hint="eastAsia" w:ascii="仿宋_GB2312" w:hAnsi="黑体" w:eastAsia="仿宋_GB2312"/>
          <w:sz w:val="32"/>
          <w:szCs w:val="32"/>
        </w:rPr>
        <w:t>2</w:t>
      </w:r>
      <w:r>
        <w:rPr>
          <w:rFonts w:hint="eastAsia" w:ascii="仿宋_GB2312" w:hAnsi="黑体" w:eastAsia="仿宋_GB2312" w:cs="仿宋_GB2312"/>
          <w:color w:val="000000" w:themeColor="text1"/>
          <w:sz w:val="32"/>
          <w:szCs w:val="32"/>
          <w14:textFill>
            <w14:solidFill>
              <w14:schemeClr w14:val="tx1"/>
            </w14:solidFill>
          </w14:textFill>
        </w:rPr>
        <w:t>022</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405.28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394.46</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、职工基本医疗保险缴费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公务员医疗补助缴费</w:t>
      </w:r>
      <w:r>
        <w:rPr>
          <w:rFonts w:hint="eastAsia" w:ascii="Times New Roman" w:hAnsi="Times New Roman" w:eastAsia="仿宋_GB2312" w:cs="Times New Roman"/>
          <w:sz w:val="32"/>
          <w:szCs w:val="32"/>
          <w:lang w:eastAsia="zh-CN"/>
        </w:rPr>
        <w:t>、其他社会保障缴费、</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生活补助、奖励金等;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10.82</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w:t>
      </w:r>
      <w:r>
        <w:rPr>
          <w:rFonts w:hint="eastAsia" w:ascii="黑体" w:hAnsi="黑体" w:eastAsia="黑体"/>
          <w:sz w:val="32"/>
          <w:szCs w:val="32"/>
          <w:lang w:eastAsia="zh-CN"/>
        </w:rPr>
        <w:t>红塘小学</w:t>
      </w:r>
      <w:r>
        <w:rPr>
          <w:rFonts w:hint="eastAsia" w:ascii="黑体" w:hAnsi="黑体" w:eastAsia="黑体"/>
          <w:sz w:val="32"/>
          <w:szCs w:val="32"/>
        </w:rPr>
        <w:t>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w:t>
      </w:r>
      <w:r>
        <w:rPr>
          <w:rFonts w:hint="eastAsia" w:ascii="仿宋_GB2312" w:hAnsi="黑体" w:eastAsia="仿宋_GB2312"/>
          <w:sz w:val="32"/>
          <w:szCs w:val="32"/>
          <w:lang w:eastAsia="zh-CN"/>
        </w:rPr>
        <w:t>红塘小学</w:t>
      </w:r>
      <w:r>
        <w:rPr>
          <w:rFonts w:hint="eastAsia" w:ascii="仿宋_GB2312" w:hAnsi="黑体" w:eastAsia="仿宋_GB2312"/>
          <w:sz w:val="32"/>
          <w:szCs w:val="32"/>
        </w:rPr>
        <w:t>2022年一般公共预算“三公”经费预算数为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与上年预算持平</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w:t>
      </w:r>
      <w:r>
        <w:rPr>
          <w:rFonts w:hint="eastAsia" w:ascii="仿宋_GB2312" w:hAnsi="黑体" w:eastAsia="仿宋_GB2312"/>
          <w:sz w:val="32"/>
          <w:szCs w:val="32"/>
          <w:lang w:eastAsia="zh-CN"/>
        </w:rPr>
        <w:t>红塘小学</w:t>
      </w:r>
      <w:r>
        <w:rPr>
          <w:rFonts w:hint="eastAsia" w:ascii="仿宋_GB2312" w:hAnsi="黑体" w:eastAsia="仿宋_GB2312"/>
          <w:sz w:val="32"/>
          <w:szCs w:val="32"/>
        </w:rPr>
        <w:t>2022年政府性基金预算“三公”经费预算数为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w:t>
      </w:r>
      <w:r>
        <w:rPr>
          <w:rFonts w:hint="eastAsia" w:ascii="黑体" w:hAnsi="黑体" w:eastAsia="黑体"/>
          <w:sz w:val="32"/>
          <w:szCs w:val="32"/>
          <w:lang w:eastAsia="zh-CN"/>
        </w:rPr>
        <w:t>红塘小学</w:t>
      </w:r>
      <w:r>
        <w:rPr>
          <w:rFonts w:hint="eastAsia" w:ascii="黑体" w:hAnsi="黑体" w:eastAsia="黑体"/>
          <w:sz w:val="32"/>
          <w:szCs w:val="32"/>
        </w:rPr>
        <w:t>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eastAsia="zh-CN"/>
        </w:rPr>
        <w:t>红塘小学</w:t>
      </w:r>
      <w:r>
        <w:rPr>
          <w:rFonts w:hint="eastAsia" w:ascii="Times New Roman" w:hAnsi="Times New Roman" w:eastAsia="仿宋_GB2312" w:cs="Times New Roman"/>
          <w:sz w:val="32"/>
          <w:szCs w:val="32"/>
        </w:rPr>
        <w:t>2022年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eastAsia="zh-CN"/>
        </w:rPr>
        <w:t>红塘小学</w:t>
      </w:r>
      <w:r>
        <w:rPr>
          <w:rFonts w:hint="eastAsia" w:ascii="Times New Roman" w:hAnsi="Times New Roman" w:eastAsia="仿宋_GB2312" w:cs="Times New Roman"/>
          <w:sz w:val="32"/>
          <w:szCs w:val="32"/>
        </w:rPr>
        <w:t>2022年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三亚市天涯区</w:t>
      </w:r>
      <w:r>
        <w:rPr>
          <w:rFonts w:hint="eastAsia" w:ascii="Times New Roman" w:hAnsi="Times New Roman" w:eastAsia="仿宋_GB2312" w:cs="Times New Roman"/>
          <w:sz w:val="32"/>
          <w:szCs w:val="32"/>
          <w:lang w:eastAsia="zh-CN"/>
        </w:rPr>
        <w:t>红塘小学</w:t>
      </w:r>
      <w:r>
        <w:rPr>
          <w:rFonts w:hint="eastAsia" w:ascii="Times New Roman" w:hAnsi="Times New Roman" w:eastAsia="仿宋_GB2312" w:cs="Times New Roman"/>
          <w:sz w:val="32"/>
          <w:szCs w:val="32"/>
        </w:rPr>
        <w:t>2022年</w:t>
      </w:r>
      <w:r>
        <w:rPr>
          <w:rFonts w:ascii="Times New Roman" w:hAnsi="Times New Roman" w:eastAsia="仿宋_GB2312" w:cs="Times New Roman"/>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w:t>
      </w:r>
      <w:r>
        <w:rPr>
          <w:rFonts w:hint="eastAsia" w:ascii="黑体" w:hAnsi="黑体" w:eastAsia="黑体" w:cs="Times New Roman"/>
          <w:sz w:val="32"/>
          <w:shd w:val="clear" w:color="auto" w:fill="FFFFFF"/>
          <w:lang w:eastAsia="zh-CN"/>
        </w:rPr>
        <w:t>红塘小学</w:t>
      </w:r>
      <w:r>
        <w:rPr>
          <w:rFonts w:hint="eastAsia" w:ascii="黑体" w:hAnsi="黑体" w:eastAsia="黑体" w:cs="Times New Roman"/>
          <w:sz w:val="32"/>
          <w:shd w:val="clear" w:color="auto" w:fill="FFFFFF"/>
        </w:rPr>
        <w:t>2022年收支预算情况的总体说明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按照综合预算原则，三亚市天涯区</w:t>
      </w:r>
      <w:r>
        <w:rPr>
          <w:rFonts w:hint="eastAsia" w:ascii="仿宋_GB2312" w:hAnsi="黑体" w:eastAsia="仿宋_GB2312" w:cs="仿宋_GB2312"/>
          <w:sz w:val="32"/>
          <w:szCs w:val="32"/>
          <w:lang w:eastAsia="zh-CN"/>
        </w:rPr>
        <w:t>红塘小学</w:t>
      </w:r>
      <w:r>
        <w:rPr>
          <w:rFonts w:hint="eastAsia" w:ascii="仿宋_GB2312" w:hAnsi="黑体" w:eastAsia="仿宋_GB2312" w:cs="仿宋_GB2312"/>
          <w:sz w:val="32"/>
          <w:szCs w:val="32"/>
        </w:rPr>
        <w:t>所有收入和支出均纳入部门预算管理。收入包括：一般公共预算收入、上年结转；支出包括：教育支出、社会保障和就业支出、卫生健康支出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住房保障支出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红塘小学</w:t>
      </w:r>
      <w:r>
        <w:rPr>
          <w:rFonts w:hint="eastAsia" w:ascii="仿宋_GB2312" w:hAnsi="黑体" w:eastAsia="仿宋_GB2312" w:cs="仿宋_GB2312"/>
          <w:sz w:val="32"/>
          <w:szCs w:val="32"/>
        </w:rPr>
        <w:t>2022年收支总预算</w:t>
      </w:r>
      <w:r>
        <w:rPr>
          <w:rFonts w:hint="eastAsia" w:ascii="仿宋_GB2312" w:hAnsi="黑体" w:eastAsia="仿宋_GB2312" w:cs="仿宋_GB2312"/>
          <w:sz w:val="32"/>
          <w:szCs w:val="32"/>
          <w:lang w:val="en-US" w:eastAsia="zh-CN"/>
        </w:rPr>
        <w:t>534.34</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w:t>
      </w:r>
      <w:r>
        <w:rPr>
          <w:rFonts w:hint="eastAsia" w:ascii="黑体" w:hAnsi="黑体" w:eastAsia="黑体" w:cs="Times New Roman"/>
          <w:sz w:val="32"/>
          <w:shd w:val="clear" w:color="auto" w:fill="FFFFFF"/>
          <w:lang w:eastAsia="zh-CN"/>
        </w:rPr>
        <w:t>红塘小学</w:t>
      </w:r>
      <w:r>
        <w:rPr>
          <w:rFonts w:hint="eastAsia" w:ascii="黑体" w:hAnsi="黑体" w:eastAsia="黑体" w:cs="Times New Roman"/>
          <w:sz w:val="32"/>
          <w:shd w:val="clear" w:color="auto" w:fill="FFFFFF"/>
        </w:rPr>
        <w:t>2022年收入预算情况说明</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三亚市天涯区红塘小学2022年收入预算534.34万元，其中：上年结转0.23万元，占0.04%；经费拨款收入534.12万元，占99.96%。比上年预算数减少52.53万元，主要是社保缴费基数、公积金缴费基数减少，人员工资经费减少。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w:t>
      </w:r>
      <w:r>
        <w:rPr>
          <w:rFonts w:hint="eastAsia" w:ascii="黑体" w:hAnsi="黑体" w:eastAsia="黑体" w:cs="Times New Roman"/>
          <w:sz w:val="32"/>
          <w:shd w:val="clear" w:color="auto" w:fill="FFFFFF"/>
          <w:lang w:eastAsia="zh-CN"/>
        </w:rPr>
        <w:t>红塘小学</w:t>
      </w:r>
      <w:r>
        <w:rPr>
          <w:rFonts w:hint="eastAsia" w:ascii="黑体" w:hAnsi="黑体" w:eastAsia="黑体" w:cs="Times New Roman"/>
          <w:sz w:val="32"/>
          <w:shd w:val="clear" w:color="auto" w:fill="FFFFFF"/>
        </w:rPr>
        <w:t>2022年支出预算情况说明</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三亚市天涯区红塘小学2022年支出预算534.34万元，其中：基本支出405.28万元，占75.85%；项目支出129.07万元，占24.16%。比上年预算数减少35.06万元，主要是社保缴费基数、公积金缴费基数减少，人员工资经费减少。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2022年三亚市天涯区</w:t>
      </w:r>
      <w:r>
        <w:rPr>
          <w:rFonts w:hint="eastAsia" w:ascii="仿宋_GB2312" w:hAnsi="黑体" w:eastAsia="仿宋_GB2312" w:cs="仿宋_GB2312"/>
          <w:sz w:val="32"/>
          <w:szCs w:val="32"/>
          <w:lang w:eastAsia="zh-CN"/>
        </w:rPr>
        <w:t>红塘小学</w:t>
      </w:r>
      <w:r>
        <w:rPr>
          <w:rFonts w:hint="eastAsia" w:ascii="仿宋_GB2312" w:hAnsi="黑体" w:eastAsia="仿宋_GB2312" w:cs="仿宋_GB2312"/>
          <w:sz w:val="32"/>
          <w:szCs w:val="32"/>
        </w:rPr>
        <w:t>的机关运行经费预算0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2022年三亚市天涯区</w:t>
      </w:r>
      <w:r>
        <w:rPr>
          <w:rFonts w:hint="eastAsia" w:ascii="仿宋_GB2312" w:hAnsi="黑体" w:eastAsia="仿宋_GB2312" w:cs="仿宋_GB2312"/>
          <w:sz w:val="32"/>
          <w:szCs w:val="32"/>
          <w:lang w:eastAsia="zh-CN"/>
        </w:rPr>
        <w:t>红塘小学</w:t>
      </w:r>
      <w:r>
        <w:rPr>
          <w:rFonts w:hint="eastAsia" w:ascii="仿宋_GB2312" w:hAnsi="黑体" w:eastAsia="仿宋_GB2312" w:cs="仿宋_GB2312"/>
          <w:sz w:val="32"/>
          <w:szCs w:val="32"/>
        </w:rPr>
        <w:t>政府采购预算总额0万元，其中：政府采购货物预算0万元，政府采购工程预算0万元，政府采购服务预算0万元。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截至2021年12月31日，三亚市天涯区</w:t>
      </w:r>
      <w:r>
        <w:rPr>
          <w:rFonts w:hint="eastAsia" w:ascii="仿宋_GB2312" w:hAnsi="黑体" w:eastAsia="仿宋_GB2312" w:cs="仿宋_GB2312"/>
          <w:sz w:val="32"/>
          <w:szCs w:val="32"/>
          <w:lang w:eastAsia="zh-CN"/>
        </w:rPr>
        <w:t>红塘小学</w:t>
      </w:r>
      <w:r>
        <w:rPr>
          <w:rFonts w:hint="eastAsia" w:ascii="仿宋_GB2312" w:hAnsi="黑体" w:eastAsia="仿宋_GB2312" w:cs="仿宋_GB2312"/>
          <w:sz w:val="32"/>
          <w:szCs w:val="32"/>
        </w:rPr>
        <w:t>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2022年三亚市天涯区</w:t>
      </w:r>
      <w:r>
        <w:rPr>
          <w:rFonts w:hint="eastAsia" w:ascii="仿宋_GB2312" w:hAnsi="黑体" w:eastAsia="仿宋_GB2312" w:cs="仿宋_GB2312"/>
          <w:sz w:val="32"/>
          <w:szCs w:val="32"/>
          <w:lang w:eastAsia="zh-CN"/>
        </w:rPr>
        <w:t>红塘小学</w:t>
      </w:r>
      <w:r>
        <w:rPr>
          <w:rFonts w:hint="eastAsia" w:ascii="仿宋_GB2312" w:hAnsi="黑体" w:eastAsia="仿宋_GB2312" w:cs="仿宋_GB2312"/>
          <w:sz w:val="32"/>
          <w:szCs w:val="32"/>
        </w:rPr>
        <w:t>14个项目实行绩效目标管理，涉及一般公共预算</w:t>
      </w:r>
      <w:r>
        <w:rPr>
          <w:rFonts w:hint="eastAsia" w:ascii="仿宋_GB2312" w:hAnsi="黑体" w:eastAsia="仿宋_GB2312" w:cs="仿宋_GB2312"/>
          <w:sz w:val="32"/>
          <w:szCs w:val="32"/>
          <w:lang w:val="en-US" w:eastAsia="zh-CN"/>
        </w:rPr>
        <w:t>534.12</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C22"/>
    <w:rsid w:val="000C4B02"/>
    <w:rsid w:val="00135B03"/>
    <w:rsid w:val="001976CF"/>
    <w:rsid w:val="00307742"/>
    <w:rsid w:val="00317535"/>
    <w:rsid w:val="0033157E"/>
    <w:rsid w:val="003B79E4"/>
    <w:rsid w:val="003C69CE"/>
    <w:rsid w:val="003E0A75"/>
    <w:rsid w:val="004C1751"/>
    <w:rsid w:val="006E0B03"/>
    <w:rsid w:val="007B0CF9"/>
    <w:rsid w:val="007D12B9"/>
    <w:rsid w:val="007E25E9"/>
    <w:rsid w:val="00810A9B"/>
    <w:rsid w:val="0091151F"/>
    <w:rsid w:val="009E30AF"/>
    <w:rsid w:val="00A92CC5"/>
    <w:rsid w:val="00AE447B"/>
    <w:rsid w:val="00C814B8"/>
    <w:rsid w:val="00CF1BF1"/>
    <w:rsid w:val="00D30180"/>
    <w:rsid w:val="00D320F4"/>
    <w:rsid w:val="00D50C22"/>
    <w:rsid w:val="00D61406"/>
    <w:rsid w:val="00E3343F"/>
    <w:rsid w:val="00E673BE"/>
    <w:rsid w:val="00EF59FA"/>
    <w:rsid w:val="00F400A3"/>
    <w:rsid w:val="00F46DB4"/>
    <w:rsid w:val="00F508E4"/>
    <w:rsid w:val="016F3DEA"/>
    <w:rsid w:val="1DC8606F"/>
    <w:rsid w:val="1E8C2C08"/>
    <w:rsid w:val="201809E7"/>
    <w:rsid w:val="240F5363"/>
    <w:rsid w:val="26B01B98"/>
    <w:rsid w:val="312477A5"/>
    <w:rsid w:val="3A0C6216"/>
    <w:rsid w:val="4E5D0DB7"/>
    <w:rsid w:val="4EEE6829"/>
    <w:rsid w:val="564104F3"/>
    <w:rsid w:val="59007AD2"/>
    <w:rsid w:val="6E4A39C9"/>
    <w:rsid w:val="6EB80F26"/>
    <w:rsid w:val="6F592A99"/>
    <w:rsid w:val="6FF3762B"/>
    <w:rsid w:val="74433096"/>
    <w:rsid w:val="7DEBCAFF"/>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11</Pages>
  <Words>603</Words>
  <Characters>3441</Characters>
  <Lines>28</Lines>
  <Paragraphs>8</Paragraphs>
  <TotalTime>283</TotalTime>
  <ScaleCrop>false</ScaleCrop>
  <LinksUpToDate>false</LinksUpToDate>
  <CharactersWithSpaces>4036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曼特（斯）</cp:lastModifiedBy>
  <dcterms:modified xsi:type="dcterms:W3CDTF">2022-02-17T03:45:50Z</dcterms:modified>
  <dc:title>××年××部门（单位）预算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35E10603573041FF806E4F30EB882B7C</vt:lpwstr>
  </property>
</Properties>
</file>