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年三亚市综合行政执法局天涯分局</w:t>
      </w:r>
      <w:r>
        <w:rPr>
          <w:rFonts w:hint="eastAsia"/>
          <w:sz w:val="52"/>
          <w:szCs w:val="52"/>
          <w:lang w:val="en-US" w:eastAsia="zh-CN"/>
        </w:rPr>
        <w:t>单位</w:t>
      </w:r>
      <w:r>
        <w:rPr>
          <w:rFonts w:hint="eastAsia"/>
          <w:sz w:val="52"/>
          <w:szCs w:val="52"/>
        </w:rPr>
        <w:t>预算</w:t>
      </w:r>
    </w:p>
    <w:p>
      <w:pPr>
        <w:ind w:firstLine="1680"/>
        <w:jc w:val="center"/>
        <w:rPr>
          <w:rFonts w:hint="eastAsia" w:eastAsia="宋体"/>
          <w:sz w:val="84"/>
          <w:szCs w:val="84"/>
          <w:lang w:val="en-US" w:eastAsia="zh-CN"/>
        </w:rPr>
      </w:pPr>
      <w:r>
        <w:rPr>
          <w:rFonts w:hint="eastAsia"/>
          <w:sz w:val="84"/>
          <w:szCs w:val="84"/>
          <w:lang w:val="en-US" w:eastAsia="zh-CN"/>
        </w:rPr>
        <w:t xml:space="preserve"> </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三亚市综合行政执法局天涯分局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三亚市综合行政执法局天涯分局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ind w:left="0" w:firstLine="640" w:firstLineChars="200"/>
        <w:jc w:val="left"/>
        <w:rPr>
          <w:rFonts w:hint="eastAsia" w:ascii="仿宋_GB2312" w:hAnsi="黑体" w:eastAsia="仿宋_GB2312" w:cs="黑体"/>
          <w:sz w:val="32"/>
          <w:szCs w:val="32"/>
        </w:rPr>
      </w:pPr>
      <w:r>
        <w:rPr>
          <w:rFonts w:hint="eastAsia" w:ascii="仿宋_GB2312" w:hAnsi="黑体" w:eastAsia="仿宋_GB2312" w:cs="黑体"/>
          <w:sz w:val="32"/>
          <w:szCs w:val="32"/>
        </w:rPr>
        <w:t>我单位的职能是根据《</w:t>
      </w:r>
      <w:r>
        <w:rPr>
          <w:rFonts w:hint="eastAsia" w:ascii="仿宋_GB2312" w:hAnsi="黑体" w:eastAsia="仿宋_GB2312" w:cs="黑体"/>
          <w:sz w:val="32"/>
          <w:szCs w:val="32"/>
          <w:lang w:eastAsia="zh-CN"/>
        </w:rPr>
        <w:t>中共三亚市委办公室</w:t>
      </w:r>
      <w:r>
        <w:rPr>
          <w:rFonts w:hint="eastAsia" w:ascii="仿宋_GB2312" w:hAnsi="黑体" w:eastAsia="仿宋_GB2312" w:cs="黑体"/>
          <w:sz w:val="32"/>
          <w:szCs w:val="32"/>
          <w:lang w:val="en-US" w:eastAsia="zh-CN"/>
        </w:rPr>
        <w:t xml:space="preserve"> 三亚市人民政府办公室关于将市场监管领域、医疗保障领域执法职责纳入市综合行政执法局行使的通知</w:t>
      </w:r>
      <w:r>
        <w:rPr>
          <w:rFonts w:hint="eastAsia" w:ascii="仿宋_GB2312" w:hAnsi="黑体" w:eastAsia="仿宋_GB2312" w:cs="黑体"/>
          <w:sz w:val="32"/>
          <w:szCs w:val="32"/>
        </w:rPr>
        <w:t>》（</w:t>
      </w:r>
      <w:r>
        <w:rPr>
          <w:rFonts w:hint="eastAsia" w:ascii="仿宋_GB2312" w:hAnsi="黑体" w:eastAsia="仿宋_GB2312" w:cs="黑体"/>
          <w:sz w:val="32"/>
          <w:szCs w:val="32"/>
          <w:lang w:eastAsia="zh-CN"/>
        </w:rPr>
        <w:t>三办发〔</w:t>
      </w:r>
      <w:r>
        <w:rPr>
          <w:rFonts w:hint="eastAsia" w:ascii="仿宋_GB2312" w:hAnsi="黑体" w:eastAsia="仿宋_GB2312" w:cs="黑体"/>
          <w:sz w:val="32"/>
          <w:szCs w:val="32"/>
          <w:lang w:val="en-US" w:eastAsia="zh-CN"/>
        </w:rPr>
        <w:t>2020</w:t>
      </w:r>
      <w:r>
        <w:rPr>
          <w:rFonts w:hint="eastAsia" w:ascii="仿宋_GB2312" w:hAnsi="黑体" w:eastAsia="仿宋_GB2312" w:cs="黑体"/>
          <w:sz w:val="32"/>
          <w:szCs w:val="32"/>
          <w:lang w:eastAsia="zh-CN"/>
        </w:rPr>
        <w:t>〕</w:t>
      </w:r>
      <w:r>
        <w:rPr>
          <w:rFonts w:hint="eastAsia" w:ascii="仿宋_GB2312" w:hAnsi="黑体" w:eastAsia="仿宋_GB2312" w:cs="黑体"/>
          <w:sz w:val="32"/>
          <w:szCs w:val="32"/>
          <w:lang w:val="en-US" w:eastAsia="zh-CN"/>
        </w:rPr>
        <w:t>57号</w:t>
      </w:r>
      <w:r>
        <w:rPr>
          <w:rFonts w:hint="eastAsia" w:ascii="仿宋_GB2312" w:hAnsi="黑体" w:eastAsia="仿宋_GB2312" w:cs="黑体"/>
          <w:sz w:val="32"/>
          <w:szCs w:val="32"/>
        </w:rPr>
        <w:t>）的通知明确的</w:t>
      </w:r>
      <w:r>
        <w:rPr>
          <w:rFonts w:hint="eastAsia" w:ascii="仿宋_GB2312" w:hAnsi="黑体" w:eastAsia="仿宋_GB2312" w:cs="黑体"/>
          <w:sz w:val="32"/>
          <w:szCs w:val="32"/>
          <w:lang w:eastAsia="zh-CN"/>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pStyle w:val="6"/>
        <w:numPr>
          <w:ilvl w:val="0"/>
          <w:numId w:val="0"/>
        </w:numPr>
        <w:ind w:leftChars="0"/>
        <w:jc w:val="left"/>
        <w:rPr>
          <w:rFonts w:ascii="仿宋_GB2312" w:hAnsi="仿宋_GB2312" w:eastAsia="仿宋_GB2312" w:cs="仿宋_GB2312"/>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ind w:firstLine="480" w:firstLineChars="150"/>
        <w:rPr>
          <w:rFonts w:ascii="黑体" w:hAnsi="黑体" w:eastAsia="黑体"/>
          <w:sz w:val="32"/>
          <w:szCs w:val="32"/>
        </w:rPr>
      </w:pP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三亚市综合行政执法局天涯分局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37.82</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lang w:val="en-US" w:eastAsia="zh-CN"/>
        </w:rPr>
        <w:t>123.97</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lang w:val="en-US" w:eastAsia="zh-CN"/>
        </w:rPr>
        <w:t>154.49</w:t>
      </w:r>
      <w:r>
        <w:rPr>
          <w:rFonts w:hint="eastAsia" w:ascii="仿宋_GB2312" w:hAnsi="黑体" w:eastAsia="仿宋_GB2312"/>
          <w:sz w:val="32"/>
          <w:szCs w:val="32"/>
        </w:rPr>
        <w:t>万元、城乡社区支出</w:t>
      </w:r>
      <w:r>
        <w:rPr>
          <w:rFonts w:hint="eastAsia" w:ascii="仿宋_GB2312" w:hAnsi="黑体" w:eastAsia="仿宋_GB2312" w:cs="仿宋_GB2312"/>
          <w:sz w:val="32"/>
          <w:szCs w:val="32"/>
          <w:lang w:val="en-US" w:eastAsia="zh-CN"/>
        </w:rPr>
        <w:t>9549.23</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103.82万元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三亚市综合行政执法局天涯分局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2648.54</w:t>
      </w:r>
      <w:r>
        <w:rPr>
          <w:rFonts w:hint="eastAsia" w:ascii="仿宋_GB2312" w:hAnsi="黑体" w:eastAsia="仿宋_GB2312"/>
          <w:sz w:val="32"/>
          <w:szCs w:val="32"/>
        </w:rPr>
        <w:t>万元，主要是执法管理</w:t>
      </w:r>
      <w:r>
        <w:rPr>
          <w:rFonts w:hint="eastAsia" w:ascii="仿宋_GB2312" w:hAnsi="黑体" w:eastAsia="仿宋_GB2312"/>
          <w:sz w:val="32"/>
          <w:szCs w:val="32"/>
          <w:lang w:eastAsia="zh-CN"/>
        </w:rPr>
        <w:t>项目预算经费增加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37.82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0.38</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123.97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1.24</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154.49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1.55</w:t>
      </w:r>
      <w:r>
        <w:rPr>
          <w:rFonts w:hint="eastAsia" w:ascii="仿宋_GB2312" w:hAnsi="黑体" w:eastAsia="仿宋_GB2312"/>
          <w:sz w:val="32"/>
          <w:szCs w:val="32"/>
        </w:rPr>
        <w:t>%；城乡社区支出（类）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9549.23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95.79</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103.82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1.04</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1.一般公共服务（类）人大事务（款）行政运行（项）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37.82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37.82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本单位日常运转事项所需资金增加。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.社会保障和就业（类）行政事业单位养老支出（款）机关事业单位基本养老保险缴费支出（项）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123.97</w:t>
      </w:r>
      <w:r>
        <w:rPr>
          <w:rFonts w:hint="eastAsia" w:ascii="仿宋_GB2312" w:hAnsi="黑体" w:eastAsia="仿宋_GB2312"/>
          <w:sz w:val="32"/>
          <w:szCs w:val="32"/>
        </w:rPr>
        <w:t>万元，比上年预算</w:t>
      </w:r>
      <w:r>
        <w:rPr>
          <w:rFonts w:hint="eastAsia" w:ascii="仿宋_GB2312" w:hAnsi="黑体" w:eastAsia="仿宋_GB2312"/>
          <w:sz w:val="32"/>
          <w:szCs w:val="32"/>
          <w:lang w:eastAsia="zh-CN"/>
        </w:rPr>
        <w:t>数减少</w:t>
      </w:r>
      <w:r>
        <w:rPr>
          <w:rFonts w:hint="eastAsia" w:ascii="仿宋_GB2312" w:hAnsi="黑体" w:eastAsia="仿宋_GB2312" w:cs="仿宋_GB2312"/>
          <w:sz w:val="32"/>
          <w:szCs w:val="32"/>
          <w:lang w:val="en-US" w:eastAsia="zh-CN"/>
        </w:rPr>
        <w:t>7.34</w:t>
      </w:r>
      <w:r>
        <w:rPr>
          <w:rFonts w:hint="eastAsia" w:ascii="仿宋_GB2312" w:hAnsi="黑体" w:eastAsia="仿宋_GB2312"/>
          <w:sz w:val="32"/>
          <w:szCs w:val="32"/>
        </w:rPr>
        <w:t>万元，主要是在编人员调动，人员</w:t>
      </w:r>
      <w:r>
        <w:rPr>
          <w:rFonts w:hint="eastAsia" w:ascii="仿宋_GB2312" w:hAnsi="黑体" w:eastAsia="仿宋_GB2312"/>
          <w:sz w:val="32"/>
          <w:szCs w:val="32"/>
          <w:lang w:eastAsia="zh-CN"/>
        </w:rPr>
        <w:t>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（类）行政事业单位</w:t>
      </w:r>
      <w:r>
        <w:rPr>
          <w:rFonts w:hint="eastAsia" w:ascii="仿宋_GB2312" w:hAnsi="黑体" w:eastAsia="仿宋_GB2312" w:cs="仿宋_GB2312"/>
          <w:sz w:val="32"/>
          <w:szCs w:val="32"/>
          <w:lang w:eastAsia="zh-CN"/>
        </w:rPr>
        <w:t>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63.98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5.78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w:t>
      </w:r>
      <w:r>
        <w:rPr>
          <w:rFonts w:hint="eastAsia" w:ascii="仿宋_GB2312" w:hAnsi="黑体" w:eastAsia="仿宋_GB2312"/>
          <w:sz w:val="32"/>
          <w:szCs w:val="32"/>
        </w:rPr>
        <w:t>在编人员调动，人员</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（类）行政事业单位</w:t>
      </w:r>
      <w:r>
        <w:rPr>
          <w:rFonts w:hint="eastAsia" w:ascii="仿宋_GB2312" w:hAnsi="黑体" w:eastAsia="仿宋_GB2312" w:cs="仿宋_GB2312"/>
          <w:sz w:val="32"/>
          <w:szCs w:val="32"/>
          <w:lang w:eastAsia="zh-CN"/>
        </w:rPr>
        <w:t>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90.52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3.03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w:t>
      </w:r>
      <w:r>
        <w:rPr>
          <w:rFonts w:hint="eastAsia" w:ascii="仿宋_GB2312" w:hAnsi="黑体" w:eastAsia="仿宋_GB2312"/>
          <w:sz w:val="32"/>
          <w:szCs w:val="32"/>
        </w:rPr>
        <w:t>在编人员调动，人员</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5.城乡社区支出（类）城乡社区管理事务（款）行政运行（项）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1198.65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17.23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由于</w:t>
      </w:r>
      <w:r>
        <w:rPr>
          <w:rFonts w:hint="eastAsia" w:ascii="仿宋_GB2312" w:hAnsi="黑体" w:eastAsia="仿宋_GB2312"/>
          <w:sz w:val="32"/>
          <w:szCs w:val="32"/>
        </w:rPr>
        <w:t>在编人员调动，人员</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color w:val="FF0000"/>
          <w:sz w:val="32"/>
          <w:szCs w:val="32"/>
          <w:lang w:val="en-US" w:eastAsia="zh-CN"/>
        </w:rPr>
      </w:pPr>
      <w:r>
        <w:rPr>
          <w:rFonts w:hint="eastAsia" w:ascii="仿宋_GB2312" w:hAnsi="黑体" w:eastAsia="仿宋_GB2312"/>
          <w:color w:val="auto"/>
          <w:sz w:val="32"/>
          <w:szCs w:val="32"/>
          <w:lang w:val="en-US" w:eastAsia="zh-CN"/>
        </w:rPr>
        <w:t>6.城乡社区支出（类）城乡社区管理事务（款）一般行政管理事务（项）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485.90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239.04</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执法管理</w:t>
      </w:r>
      <w:r>
        <w:rPr>
          <w:rFonts w:hint="eastAsia" w:ascii="仿宋_GB2312" w:hAnsi="黑体" w:eastAsia="仿宋_GB2312"/>
          <w:color w:val="auto"/>
          <w:sz w:val="32"/>
          <w:szCs w:val="32"/>
        </w:rPr>
        <w:t>项目</w:t>
      </w:r>
      <w:r>
        <w:rPr>
          <w:rFonts w:hint="eastAsia" w:ascii="仿宋_GB2312" w:hAnsi="黑体" w:eastAsia="仿宋_GB2312"/>
          <w:color w:val="auto"/>
          <w:sz w:val="32"/>
          <w:szCs w:val="32"/>
          <w:lang w:eastAsia="zh-CN"/>
        </w:rPr>
        <w:t>与执法被装购置项目的</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7.城乡社区支出（类）城乡社区管理事务（款）城管执法（项）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7864.68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2403.18</w:t>
      </w:r>
      <w:r>
        <w:rPr>
          <w:rFonts w:hint="eastAsia" w:ascii="仿宋_GB2312" w:hAnsi="黑体" w:eastAsia="仿宋_GB2312"/>
          <w:sz w:val="32"/>
          <w:szCs w:val="32"/>
        </w:rPr>
        <w:t>万元，主要是今年城管执法</w:t>
      </w:r>
      <w:r>
        <w:rPr>
          <w:rFonts w:hint="eastAsia" w:ascii="仿宋_GB2312" w:hAnsi="黑体" w:eastAsia="仿宋_GB2312"/>
          <w:sz w:val="32"/>
          <w:szCs w:val="32"/>
          <w:lang w:eastAsia="zh-CN"/>
        </w:rPr>
        <w:t>事务支出有所减少。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8.住房保障支出（类）住房改革支出（款）住房公积金（项）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103.82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1.88</w:t>
      </w:r>
      <w:r>
        <w:rPr>
          <w:rFonts w:hint="eastAsia" w:ascii="仿宋_GB2312" w:hAnsi="黑体" w:eastAsia="仿宋_GB2312"/>
          <w:sz w:val="32"/>
          <w:szCs w:val="32"/>
        </w:rPr>
        <w:t>万元，主要是今年</w:t>
      </w:r>
      <w:r>
        <w:rPr>
          <w:rFonts w:hint="eastAsia" w:ascii="仿宋_GB2312" w:hAnsi="黑体" w:eastAsia="仿宋_GB2312"/>
          <w:sz w:val="32"/>
          <w:szCs w:val="32"/>
          <w:lang w:eastAsia="zh-CN"/>
        </w:rPr>
        <w:t>测算</w:t>
      </w:r>
      <w:r>
        <w:rPr>
          <w:rFonts w:hint="eastAsia" w:ascii="仿宋_GB2312" w:hAnsi="黑体" w:eastAsia="仿宋_GB2312"/>
          <w:sz w:val="32"/>
          <w:szCs w:val="32"/>
        </w:rPr>
        <w:t>在编人员</w:t>
      </w:r>
      <w:r>
        <w:rPr>
          <w:rFonts w:hint="eastAsia" w:ascii="仿宋_GB2312" w:hAnsi="黑体" w:eastAsia="仿宋_GB2312"/>
          <w:sz w:val="32"/>
          <w:szCs w:val="32"/>
          <w:lang w:eastAsia="zh-CN"/>
        </w:rPr>
        <w:t>公积金缴费基数增加。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1618.76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1558.73</w:t>
      </w:r>
      <w:r>
        <w:rPr>
          <w:rFonts w:hint="eastAsia" w:ascii="仿宋_GB2312" w:hAnsi="黑体" w:eastAsia="仿宋_GB2312"/>
          <w:sz w:val="32"/>
          <w:szCs w:val="32"/>
        </w:rPr>
        <w:t>万元，主要包括：基本工资、津贴补贴、奖金、绩效工资、机关事业单位基本养老保险缴费</w:t>
      </w:r>
      <w:r>
        <w:rPr>
          <w:rFonts w:hint="eastAsia" w:ascii="仿宋_GB2312" w:hAnsi="黑体" w:eastAsia="仿宋_GB2312"/>
          <w:sz w:val="32"/>
          <w:szCs w:val="32"/>
          <w:lang w:eastAsia="zh-CN"/>
        </w:rPr>
        <w:t>、职工基本医疗保险缴费、公务员医疗补助缴费、其他社会保障缴费、住房公积金、医疗费、邮电费、其他交通费用、奖励金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60.03</w:t>
      </w:r>
      <w:r>
        <w:rPr>
          <w:rFonts w:hint="eastAsia" w:ascii="仿宋_GB2312" w:hAnsi="黑体" w:eastAsia="仿宋_GB2312"/>
          <w:sz w:val="32"/>
          <w:szCs w:val="32"/>
        </w:rPr>
        <w:t>万元，主要包括：办公费、培训费</w:t>
      </w:r>
      <w:r>
        <w:rPr>
          <w:rFonts w:hint="eastAsia" w:ascii="仿宋_GB2312" w:hAnsi="黑体" w:eastAsia="仿宋_GB2312"/>
          <w:sz w:val="32"/>
          <w:szCs w:val="32"/>
          <w:lang w:eastAsia="zh-CN"/>
        </w:rPr>
        <w:t>、工会经费、公务用车运行维护费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20.57</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sz w:val="32"/>
          <w:shd w:val="clear" w:color="auto" w:fill="FFFFFF"/>
        </w:rPr>
        <w:t>主要是</w:t>
      </w:r>
      <w:r>
        <w:rPr>
          <w:rFonts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20.57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20.57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减少</w:t>
      </w:r>
      <w:r>
        <w:rPr>
          <w:rFonts w:hint="eastAsia" w:ascii="仿宋_GB2312" w:hAnsi="黑体" w:eastAsia="仿宋_GB2312" w:cs="仿宋_GB2312"/>
          <w:sz w:val="32"/>
          <w:szCs w:val="32"/>
          <w:lang w:val="en-US" w:eastAsia="zh-CN"/>
        </w:rPr>
        <w:t>42.11</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是根据区财政要求压缩支出</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元，主要原因</w:t>
      </w:r>
      <w:r>
        <w:rPr>
          <w:rFonts w:hint="eastAsia" w:ascii="Times New Roman" w:hAnsi="Times New Roman" w:eastAsia="仿宋_GB2312" w:cs="Times New Roman"/>
          <w:sz w:val="32"/>
          <w:shd w:val="clear" w:color="auto" w:fill="FFFFFF"/>
          <w:lang w:eastAsia="zh-CN"/>
        </w:rPr>
        <w:t>是</w:t>
      </w:r>
      <w:r>
        <w:rPr>
          <w:rFonts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Times New Roman" w:hAnsi="Times New Roman" w:eastAsia="仿宋_GB2312"/>
          <w:sz w:val="32"/>
          <w:shd w:val="clear" w:color="auto" w:fill="FFFFFF"/>
        </w:rPr>
        <w:t>年尚未安排相关预算</w:t>
      </w:r>
      <w:r>
        <w:rPr>
          <w:rFonts w:hint="eastAsia" w:ascii="Times New Roman" w:hAnsi="Times New Roman" w:eastAsia="仿宋_GB2312" w:cs="Times New Roman"/>
          <w:sz w:val="32"/>
          <w:shd w:val="clear" w:color="auto" w:fill="FFFFFF"/>
        </w:rPr>
        <w:t>。</w:t>
      </w:r>
    </w:p>
    <w:p>
      <w:pPr>
        <w:ind w:firstLine="640" w:firstLineChars="200"/>
        <w:rPr>
          <w:rFonts w:hint="eastAsia" w:ascii="仿宋_GB2312" w:hAnsi="黑体" w:eastAsia="仿宋_GB2312" w:cs="Times New Roman"/>
          <w:sz w:val="32"/>
          <w:szCs w:val="32"/>
          <w:lang w:eastAsia="zh-CN"/>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黑体" w:hAnsi="黑体" w:eastAsia="黑体" w:cs="Times New Roman"/>
          <w:sz w:val="32"/>
          <w:shd w:val="clear" w:color="auto" w:fill="FFFFFF"/>
        </w:rPr>
        <w:t>五、关于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ascii="仿宋_GB2312" w:hAnsi="黑体" w:eastAsia="仿宋_GB2312"/>
          <w:sz w:val="32"/>
          <w:szCs w:val="32"/>
        </w:rPr>
        <w:t>20</w:t>
      </w:r>
      <w:r>
        <w:rPr>
          <w:rFonts w:hint="eastAsia" w:ascii="仿宋_GB2312" w:hAnsi="黑体" w:eastAsia="仿宋_GB2312"/>
          <w:sz w:val="32"/>
          <w:szCs w:val="32"/>
          <w:lang w:val="en-US" w:eastAsia="zh-CN"/>
        </w:rPr>
        <w:t>22</w:t>
      </w:r>
      <w:r>
        <w:rPr>
          <w:rFonts w:hint="eastAsia" w:ascii="Times New Roman" w:hAnsi="Times New Roman" w:eastAsia="仿宋_GB2312"/>
          <w:sz w:val="32"/>
          <w:shd w:val="clear" w:color="auto" w:fill="FFFFFF"/>
        </w:rPr>
        <w:t>年尚未安排相关预算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val="en-US" w:eastAsia="zh-CN"/>
        </w:rPr>
        <w:t>三亚市综合行政执法局天涯分局</w:t>
      </w:r>
      <w:r>
        <w:rPr>
          <w:rFonts w:hint="eastAsia" w:ascii="仿宋_GB2312" w:hAnsi="黑体" w:eastAsia="仿宋_GB2312" w:cs="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三亚市综合行政执法局天涯分局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社会保障和就业支出、卫生健康支出、城乡社区支出、住房保障支出。</w:t>
      </w:r>
      <w:r>
        <w:rPr>
          <w:rFonts w:hint="eastAsia" w:ascii="仿宋_GB2312" w:hAnsi="黑体" w:eastAsia="仿宋_GB2312" w:cs="仿宋_GB2312"/>
          <w:sz w:val="32"/>
          <w:szCs w:val="32"/>
          <w:lang w:val="en-US" w:eastAsia="zh-CN"/>
        </w:rPr>
        <w:t>三亚市综合行政执法局天涯分局本级2022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val="en-US" w:eastAsia="zh-CN"/>
        </w:rPr>
        <w:t>三亚市综合行政执法局天涯分局2022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三亚市综合行政执法局天涯分局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2618.72</w:t>
      </w:r>
      <w:r>
        <w:rPr>
          <w:rFonts w:hint="eastAsia" w:ascii="仿宋_GB2312" w:hAnsi="黑体" w:eastAsia="仿宋_GB2312"/>
          <w:sz w:val="32"/>
          <w:szCs w:val="32"/>
        </w:rPr>
        <w:t>万元，主要是执法管理</w:t>
      </w:r>
      <w:r>
        <w:rPr>
          <w:rFonts w:hint="eastAsia" w:ascii="仿宋_GB2312" w:hAnsi="黑体" w:eastAsia="仿宋_GB2312"/>
          <w:sz w:val="32"/>
          <w:szCs w:val="32"/>
          <w:lang w:eastAsia="zh-CN"/>
        </w:rPr>
        <w:t>项目预算经费增加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val="en-US" w:eastAsia="zh-CN"/>
        </w:rPr>
        <w:t>三亚市综合行政执法局天涯分局2022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三亚市综合行政执法局天涯分局2022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1618.76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16.24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8350.58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83.76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2618.72</w:t>
      </w:r>
      <w:r>
        <w:rPr>
          <w:rFonts w:hint="eastAsia" w:ascii="仿宋_GB2312" w:hAnsi="黑体" w:eastAsia="仿宋_GB2312"/>
          <w:sz w:val="32"/>
          <w:szCs w:val="32"/>
        </w:rPr>
        <w:t>万元，主要是执法管理</w:t>
      </w:r>
      <w:r>
        <w:rPr>
          <w:rFonts w:hint="eastAsia" w:ascii="仿宋_GB2312" w:hAnsi="黑体" w:eastAsia="仿宋_GB2312"/>
          <w:sz w:val="32"/>
          <w:szCs w:val="32"/>
          <w:lang w:eastAsia="zh-CN"/>
        </w:rPr>
        <w:t>项目预算经费增加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w:t>
      </w:r>
      <w:r>
        <w:rPr>
          <w:rFonts w:hint="eastAsia" w:ascii="仿宋_GB2312" w:hAnsi="黑体" w:eastAsia="仿宋_GB2312"/>
          <w:color w:val="auto"/>
          <w:sz w:val="32"/>
          <w:szCs w:val="32"/>
          <w:lang w:val="en-US" w:eastAsia="zh-CN"/>
        </w:rPr>
        <w:t>三亚市综合行政执法局天涯分局</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756.84</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269.46</w:t>
      </w:r>
      <w:r>
        <w:rPr>
          <w:rFonts w:hint="eastAsia" w:ascii="仿宋_GB2312" w:hAnsi="黑体" w:eastAsia="仿宋_GB2312"/>
          <w:sz w:val="32"/>
          <w:szCs w:val="32"/>
        </w:rPr>
        <w:t>万元，</w:t>
      </w:r>
      <w:r>
        <w:rPr>
          <w:rFonts w:hint="eastAsia" w:ascii="仿宋_GB2312" w:hAnsi="黑体" w:eastAsia="仿宋_GB2312"/>
          <w:color w:val="auto"/>
          <w:sz w:val="32"/>
          <w:szCs w:val="32"/>
        </w:rPr>
        <w:t>其中：政府采购货物预算</w:t>
      </w:r>
      <w:r>
        <w:rPr>
          <w:rFonts w:hint="eastAsia" w:ascii="仿宋_GB2312" w:hAnsi="黑体" w:eastAsia="仿宋_GB2312" w:cs="仿宋_GB2312"/>
          <w:sz w:val="32"/>
          <w:szCs w:val="32"/>
          <w:lang w:val="en-US" w:eastAsia="zh-CN"/>
        </w:rPr>
        <w:t>54.46</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215</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rPr>
        <w:t>及下属各预算单位共有车辆</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辆，其中，一般公务用车</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辆。</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三亚市综合行政执法局天涯分局</w:t>
      </w:r>
      <w:r>
        <w:rPr>
          <w:rFonts w:hint="eastAsia" w:ascii="仿宋_GB2312" w:hAnsi="黑体" w:eastAsia="仿宋_GB2312" w:cs="仿宋_GB2312"/>
          <w:sz w:val="32"/>
          <w:szCs w:val="32"/>
          <w:lang w:val="en-US" w:eastAsia="zh-CN"/>
        </w:rPr>
        <w:t>18</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9969.34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both"/>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BA2DDD"/>
    <w:rsid w:val="0C8F14B0"/>
    <w:rsid w:val="12E75D6A"/>
    <w:rsid w:val="180A703E"/>
    <w:rsid w:val="18980164"/>
    <w:rsid w:val="201E5696"/>
    <w:rsid w:val="21A8517F"/>
    <w:rsid w:val="23821E4A"/>
    <w:rsid w:val="246B670E"/>
    <w:rsid w:val="27332AB7"/>
    <w:rsid w:val="2B895D92"/>
    <w:rsid w:val="2C8416FB"/>
    <w:rsid w:val="2CC06A7C"/>
    <w:rsid w:val="314A79E7"/>
    <w:rsid w:val="3279120F"/>
    <w:rsid w:val="35E97A6E"/>
    <w:rsid w:val="380C492F"/>
    <w:rsid w:val="38971935"/>
    <w:rsid w:val="3C181FF4"/>
    <w:rsid w:val="41C664BA"/>
    <w:rsid w:val="490A16CB"/>
    <w:rsid w:val="4F9333B9"/>
    <w:rsid w:val="51766A36"/>
    <w:rsid w:val="556A3612"/>
    <w:rsid w:val="5CF47793"/>
    <w:rsid w:val="5D29256D"/>
    <w:rsid w:val="5DD23065"/>
    <w:rsid w:val="63C9064A"/>
    <w:rsid w:val="655B0655"/>
    <w:rsid w:val="702419BC"/>
    <w:rsid w:val="728A068A"/>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2022-02-15T12:07:35Z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