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52"/>
          <w:szCs w:val="52"/>
        </w:rPr>
      </w:pPr>
    </w:p>
    <w:p>
      <w:pPr>
        <w:jc w:val="center"/>
        <w:rPr>
          <w:rFonts w:hint="eastAsia"/>
          <w:sz w:val="52"/>
          <w:szCs w:val="52"/>
        </w:rPr>
      </w:pPr>
      <w:r>
        <w:rPr>
          <w:rFonts w:hint="eastAsia"/>
          <w:sz w:val="52"/>
          <w:szCs w:val="52"/>
        </w:rPr>
        <w:t>三亚市天涯区布甫</w:t>
      </w:r>
      <w:bookmarkStart w:id="0" w:name="_GoBack"/>
      <w:bookmarkEnd w:id="0"/>
      <w:r>
        <w:rPr>
          <w:rFonts w:hint="eastAsia"/>
          <w:sz w:val="52"/>
          <w:szCs w:val="52"/>
        </w:rPr>
        <w:t>小学2022年单位预算说明</w:t>
      </w:r>
    </w:p>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天涯区布甫小学（单位）概况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天涯区布甫小学2022年单位预算表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天涯区布甫小学2022年单位预算情况说明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10"/>
        <w:numPr>
          <w:ilvl w:val="0"/>
          <w:numId w:val="4"/>
        </w:numPr>
        <w:ind w:firstLineChars="0"/>
        <w:jc w:val="center"/>
        <w:rPr>
          <w:rFonts w:hint="eastAsia" w:ascii="黑体" w:hAnsi="黑体" w:eastAsia="黑体"/>
          <w:sz w:val="32"/>
          <w:szCs w:val="32"/>
        </w:rPr>
      </w:pPr>
      <w:r>
        <w:rPr>
          <w:rFonts w:hint="eastAsia" w:ascii="黑体" w:hAnsi="黑体" w:eastAsia="黑体"/>
          <w:sz w:val="32"/>
          <w:szCs w:val="32"/>
        </w:rPr>
        <w:t xml:space="preserve">  天涯区布甫小学单位概况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仿宋_GB2312" w:eastAsia="仿宋_GB2312"/>
          <w:sz w:val="32"/>
          <w:szCs w:val="32"/>
          <w:shd w:val="clear" w:color="auto" w:fill="FFFFFF"/>
          <w:lang w:eastAsia="zh-CN"/>
        </w:rPr>
      </w:pPr>
      <w:r>
        <w:rPr>
          <w:rFonts w:hint="eastAsia" w:ascii="黑体" w:hAnsi="黑体" w:eastAsia="黑体" w:cs="仿宋_GB2312"/>
          <w:sz w:val="32"/>
          <w:szCs w:val="32"/>
        </w:rPr>
        <w:t>主要职能</w:t>
      </w:r>
    </w:p>
    <w:p>
      <w:pPr>
        <w:pStyle w:val="6"/>
        <w:numPr>
          <w:ilvl w:val="0"/>
          <w:numId w:val="0"/>
        </w:numPr>
        <w:ind w:firstLine="640" w:firstLineChars="20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天涯区布甫小学2022年单位预算表</w:t>
      </w:r>
    </w:p>
    <w:p>
      <w:pPr>
        <w:ind w:firstLine="3520" w:firstLineChars="110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单位预算表</w:t>
      </w:r>
    </w:p>
    <w:p>
      <w:pPr>
        <w:ind w:left="800"/>
        <w:jc w:val="left"/>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天涯区布甫小学</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一、关于天涯区布甫小学</w:t>
      </w:r>
      <w:r>
        <w:rPr>
          <w:rFonts w:hint="eastAsia" w:ascii="仿宋_GB2312" w:hAnsi="黑体" w:eastAsia="仿宋_GB2312"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天涯区布甫小学</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371.17</w:t>
      </w:r>
      <w:r>
        <w:rPr>
          <w:rFonts w:hint="eastAsia" w:ascii="仿宋_GB2312" w:hAnsi="黑体" w:eastAsia="仿宋_GB2312"/>
          <w:sz w:val="32"/>
          <w:szCs w:val="32"/>
        </w:rPr>
        <w:t>万元。其中，收入总计</w:t>
      </w:r>
      <w:r>
        <w:rPr>
          <w:rFonts w:ascii="仿宋_GB2312" w:hAnsi="黑体" w:eastAsia="仿宋_GB2312" w:cs="仿宋_GB2312"/>
          <w:sz w:val="32"/>
          <w:szCs w:val="32"/>
        </w:rPr>
        <w:t>371.17</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371.17</w:t>
      </w:r>
      <w:r>
        <w:rPr>
          <w:rFonts w:hint="eastAsia" w:ascii="仿宋_GB2312" w:hAnsi="黑体" w:eastAsia="仿宋_GB2312"/>
          <w:sz w:val="32"/>
          <w:szCs w:val="32"/>
        </w:rPr>
        <w:t>万元；支出总计</w:t>
      </w:r>
      <w:r>
        <w:rPr>
          <w:rFonts w:ascii="仿宋_GB2312" w:hAnsi="黑体" w:eastAsia="仿宋_GB2312" w:cs="仿宋_GB2312"/>
          <w:sz w:val="32"/>
          <w:szCs w:val="32"/>
        </w:rPr>
        <w:t>371.17</w:t>
      </w:r>
      <w:r>
        <w:rPr>
          <w:rFonts w:hint="eastAsia" w:ascii="仿宋_GB2312" w:hAnsi="黑体" w:eastAsia="仿宋_GB2312"/>
          <w:sz w:val="32"/>
          <w:szCs w:val="32"/>
        </w:rPr>
        <w:t>万元，</w:t>
      </w:r>
      <w:r>
        <w:rPr>
          <w:rFonts w:hint="eastAsia" w:ascii="仿宋_GB2312" w:hAnsi="Times New Roman" w:eastAsia="仿宋_GB2312" w:cs="Times New Roman"/>
          <w:sz w:val="32"/>
          <w:szCs w:val="32"/>
        </w:rPr>
        <w:t>包括</w:t>
      </w:r>
      <w:r>
        <w:rPr>
          <w:rFonts w:hint="eastAsia" w:ascii="仿宋_GB2312" w:hAnsi="Times New Roman" w:eastAsia="仿宋_GB2312" w:cs="Times New Roman"/>
          <w:sz w:val="32"/>
          <w:shd w:val="clear" w:color="auto" w:fill="FFFFFF"/>
        </w:rPr>
        <w:t>教育</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277.11</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hd w:val="clear" w:color="auto" w:fill="FFFFFF"/>
        </w:rPr>
        <w:t>社会保障和就业</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30.08</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hd w:val="clear" w:color="auto" w:fill="FFFFFF"/>
        </w:rPr>
        <w:t>卫生健康</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43.19</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hd w:val="clear" w:color="auto" w:fill="FFFFFF"/>
        </w:rPr>
        <w:t>住房保障</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20.79</w:t>
      </w:r>
      <w:r>
        <w:rPr>
          <w:rFonts w:hint="eastAsia" w:ascii="仿宋_GB2312" w:hAnsi="Times New Roman" w:eastAsia="仿宋_GB2312" w:cs="Times New Roman"/>
          <w:sz w:val="32"/>
          <w:szCs w:val="32"/>
        </w:rPr>
        <w:t>万元</w:t>
      </w:r>
      <w:r>
        <w:rPr>
          <w:rFonts w:ascii="Times New Roman" w:hAnsi="Times New Roman" w:eastAsia="仿宋_GB2312" w:cs="Times New Roman"/>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二、关于天涯区布甫小学</w:t>
      </w:r>
      <w:r>
        <w:rPr>
          <w:rFonts w:hint="eastAsia" w:ascii="仿宋_GB2312" w:hAnsi="黑体" w:eastAsia="仿宋_GB2312" w:cs="仿宋_GB2312"/>
          <w:sz w:val="32"/>
          <w:szCs w:val="32"/>
        </w:rPr>
        <w:t>2022</w:t>
      </w:r>
      <w:r>
        <w:rPr>
          <w:rFonts w:hint="eastAsia" w:ascii="黑体" w:hAnsi="黑体" w:eastAsia="黑体"/>
          <w:sz w:val="32"/>
          <w:szCs w:val="32"/>
        </w:rPr>
        <w:t>年一般公共预算当年拨款情况说明</w:t>
      </w:r>
    </w:p>
    <w:p>
      <w:pPr>
        <w:ind w:firstLine="640"/>
        <w:jc w:val="left"/>
        <w:rPr>
          <w:rFonts w:ascii="仿宋_GB2312" w:hAnsi="楷体" w:eastAsia="仿宋_GB2312"/>
          <w:sz w:val="32"/>
          <w:szCs w:val="32"/>
        </w:rPr>
      </w:pPr>
      <w:r>
        <w:rPr>
          <w:rFonts w:hint="eastAsia" w:ascii="仿宋_GB2312" w:hAnsi="楷体" w:eastAsia="仿宋_GB2312"/>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371.17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减少15.04</w:t>
      </w:r>
      <w:r>
        <w:rPr>
          <w:rFonts w:hint="eastAsia" w:ascii="仿宋_GB2312" w:hAnsi="黑体" w:eastAsia="仿宋_GB2312"/>
          <w:sz w:val="32"/>
          <w:szCs w:val="32"/>
        </w:rPr>
        <w:t xml:space="preserve">万元，主要是今年没有上年结转数，因此比上年预算减少。 </w:t>
      </w:r>
    </w:p>
    <w:p>
      <w:pPr>
        <w:ind w:firstLine="640"/>
        <w:jc w:val="left"/>
        <w:rPr>
          <w:rFonts w:ascii="仿宋_GB2312" w:hAnsi="楷体" w:eastAsia="仿宋_GB2312"/>
          <w:sz w:val="32"/>
          <w:szCs w:val="32"/>
        </w:rPr>
      </w:pPr>
      <w:r>
        <w:rPr>
          <w:rFonts w:hint="eastAsia" w:ascii="仿宋_GB2312" w:hAnsi="楷体" w:eastAsia="仿宋_GB2312"/>
          <w:sz w:val="32"/>
          <w:szCs w:val="32"/>
        </w:rPr>
        <w:t>（二）一般公共预算当年拨款结构情况</w:t>
      </w:r>
    </w:p>
    <w:p>
      <w:pPr>
        <w:ind w:firstLine="640"/>
        <w:rPr>
          <w:rFonts w:ascii="仿宋_GB2312" w:hAnsi="黑体" w:eastAsia="仿宋_GB2312"/>
          <w:sz w:val="32"/>
          <w:szCs w:val="32"/>
        </w:rPr>
      </w:pPr>
      <w:r>
        <w:rPr>
          <w:rFonts w:hint="eastAsia" w:ascii="仿宋_GB2312" w:hAnsi="Times New Roman" w:eastAsia="仿宋_GB2312" w:cs="Times New Roman"/>
          <w:sz w:val="32"/>
          <w:shd w:val="clear" w:color="auto" w:fill="FFFFFF"/>
        </w:rPr>
        <w:t>教育</w:t>
      </w:r>
      <w:r>
        <w:rPr>
          <w:rFonts w:hint="eastAsia" w:ascii="仿宋_GB2312" w:hAnsi="Times New Roman" w:eastAsia="仿宋_GB2312" w:cs="Times New Roman"/>
          <w:sz w:val="32"/>
          <w:szCs w:val="32"/>
        </w:rPr>
        <w:t>支出（类）</w:t>
      </w:r>
      <w:r>
        <w:rPr>
          <w:rFonts w:ascii="仿宋_GB2312" w:hAnsi="Times New Roman" w:eastAsia="仿宋_GB2312" w:cs="Times New Roman"/>
          <w:sz w:val="32"/>
          <w:szCs w:val="32"/>
        </w:rPr>
        <w:t>277.11</w:t>
      </w:r>
      <w:r>
        <w:rPr>
          <w:rFonts w:hint="eastAsia" w:ascii="仿宋_GB2312" w:hAnsi="Times New Roman" w:eastAsia="仿宋_GB2312" w:cs="Times New Roman"/>
          <w:sz w:val="32"/>
          <w:szCs w:val="32"/>
        </w:rPr>
        <w:t>万元，占74.66%；</w:t>
      </w:r>
      <w:r>
        <w:rPr>
          <w:rFonts w:hint="eastAsia" w:ascii="仿宋_GB2312" w:hAnsi="Times New Roman" w:eastAsia="仿宋_GB2312" w:cs="Times New Roman"/>
          <w:sz w:val="32"/>
          <w:shd w:val="clear" w:color="auto" w:fill="FFFFFF"/>
        </w:rPr>
        <w:t>社会保障和就业</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30.08</w:t>
      </w:r>
      <w:r>
        <w:rPr>
          <w:rFonts w:hint="eastAsia" w:ascii="仿宋_GB2312" w:hAnsi="Times New Roman" w:eastAsia="仿宋_GB2312" w:cs="Times New Roman"/>
          <w:sz w:val="32"/>
          <w:szCs w:val="32"/>
        </w:rPr>
        <w:t>万元，占8.10%；</w:t>
      </w:r>
      <w:r>
        <w:rPr>
          <w:rFonts w:hint="eastAsia" w:ascii="仿宋_GB2312" w:hAnsi="Times New Roman" w:eastAsia="仿宋_GB2312" w:cs="Times New Roman"/>
          <w:sz w:val="32"/>
          <w:shd w:val="clear" w:color="auto" w:fill="FFFFFF"/>
        </w:rPr>
        <w:t>卫生健康</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43.19</w:t>
      </w:r>
      <w:r>
        <w:rPr>
          <w:rFonts w:hint="eastAsia" w:ascii="仿宋_GB2312" w:hAnsi="Times New Roman" w:eastAsia="仿宋_GB2312" w:cs="Times New Roman"/>
          <w:sz w:val="32"/>
          <w:szCs w:val="32"/>
        </w:rPr>
        <w:t>万元，占11.64%；</w:t>
      </w:r>
      <w:r>
        <w:rPr>
          <w:rFonts w:hint="eastAsia" w:ascii="仿宋_GB2312" w:hAnsi="Times New Roman" w:eastAsia="仿宋_GB2312" w:cs="Times New Roman"/>
          <w:sz w:val="32"/>
          <w:shd w:val="clear" w:color="auto" w:fill="FFFFFF"/>
        </w:rPr>
        <w:t>住房保障</w:t>
      </w:r>
      <w:r>
        <w:rPr>
          <w:rFonts w:hint="eastAsia" w:ascii="仿宋_GB2312" w:hAnsi="Times New Roman" w:eastAsia="仿宋_GB2312" w:cs="Times New Roman"/>
          <w:sz w:val="32"/>
          <w:szCs w:val="32"/>
        </w:rPr>
        <w:t>支出</w:t>
      </w:r>
      <w:r>
        <w:rPr>
          <w:rFonts w:ascii="仿宋_GB2312" w:hAnsi="Times New Roman" w:eastAsia="仿宋_GB2312" w:cs="Times New Roman"/>
          <w:sz w:val="32"/>
          <w:szCs w:val="32"/>
        </w:rPr>
        <w:t>20.79</w:t>
      </w:r>
      <w:r>
        <w:rPr>
          <w:rFonts w:hint="eastAsia" w:ascii="仿宋_GB2312" w:hAnsi="Times New Roman" w:eastAsia="仿宋_GB2312" w:cs="Times New Roman"/>
          <w:sz w:val="32"/>
          <w:szCs w:val="32"/>
        </w:rPr>
        <w:t>万元，占5.60%。</w:t>
      </w:r>
    </w:p>
    <w:p>
      <w:pPr>
        <w:ind w:firstLine="640"/>
        <w:jc w:val="left"/>
        <w:rPr>
          <w:rFonts w:ascii="仿宋_GB2312" w:hAnsi="楷体" w:eastAsia="仿宋_GB2312"/>
          <w:sz w:val="32"/>
          <w:szCs w:val="32"/>
        </w:rPr>
      </w:pPr>
      <w:r>
        <w:rPr>
          <w:rFonts w:hint="eastAsia" w:ascii="仿宋_GB2312" w:hAnsi="楷体" w:eastAsia="仿宋_GB2312"/>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Times New Roman" w:eastAsia="仿宋_GB2312" w:cs="Times New Roman"/>
          <w:sz w:val="32"/>
          <w:szCs w:val="32"/>
        </w:rPr>
        <w:t>1.教育支出（类）普通教育（款）小学教育（项） 2022年预算数为277.11万元，比上年预算数增加13.40万元，</w:t>
      </w:r>
      <w:r>
        <w:rPr>
          <w:rFonts w:hint="eastAsia" w:ascii="仿宋_GB2312" w:hAnsi="黑体" w:eastAsia="仿宋_GB2312"/>
          <w:sz w:val="32"/>
          <w:szCs w:val="32"/>
        </w:rPr>
        <w:t>主要是社保缴费基数、公积金缴费基数增加以及在编人员工资正常晋升和编外人员工资、社保方面的支出。</w:t>
      </w:r>
    </w:p>
    <w:p>
      <w:pPr>
        <w:ind w:firstLine="640" w:firstLineChars="200"/>
        <w:rPr>
          <w:rFonts w:ascii="仿宋_GB2312" w:hAnsi="黑体" w:eastAsia="仿宋_GB2312"/>
          <w:sz w:val="32"/>
          <w:szCs w:val="32"/>
        </w:rPr>
      </w:pPr>
      <w:r>
        <w:rPr>
          <w:rFonts w:hint="eastAsia" w:ascii="仿宋_GB2312" w:hAnsi="Times New Roman" w:eastAsia="仿宋_GB2312" w:cs="Times New Roman"/>
          <w:sz w:val="32"/>
          <w:szCs w:val="32"/>
        </w:rPr>
        <w:t>2.社会保障和就业支出（类）行政事业单位养老支出（款）机关事业单位养老保险缴费支出（项） 2022年预算数为26.87万元，23.98比上年预算数增加</w:t>
      </w:r>
      <w:r>
        <w:rPr>
          <w:rFonts w:hint="eastAsia" w:ascii="仿宋_GB2312" w:hAnsi="Times New Roman" w:eastAsia="仿宋_GB2312" w:cs="Times New Roman"/>
          <w:sz w:val="32"/>
          <w:szCs w:val="32"/>
          <w:lang w:val="en-US" w:eastAsia="zh-CN"/>
        </w:rPr>
        <w:t>2.89</w:t>
      </w:r>
      <w:r>
        <w:rPr>
          <w:rFonts w:hint="eastAsia" w:ascii="仿宋_GB2312" w:hAnsi="Times New Roman" w:eastAsia="仿宋_GB2312" w:cs="Times New Roman"/>
          <w:sz w:val="32"/>
          <w:szCs w:val="32"/>
        </w:rPr>
        <w:t>万元，</w:t>
      </w:r>
      <w:r>
        <w:rPr>
          <w:rFonts w:hint="eastAsia" w:ascii="仿宋_GB2312" w:hAnsi="黑体" w:eastAsia="仿宋_GB2312"/>
          <w:sz w:val="32"/>
          <w:szCs w:val="32"/>
        </w:rPr>
        <w:t>主要是社保缴费基数增加，导致预算数也相应增加。</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3.社会保障和就业支出（类）抚恤（款）其他优抚支出（项）2021年预算数为</w:t>
      </w:r>
      <w:r>
        <w:rPr>
          <w:rFonts w:ascii="仿宋_GB2312" w:hAnsi="Times New Roman" w:eastAsia="仿宋_GB2312" w:cs="Times New Roman"/>
          <w:sz w:val="32"/>
          <w:szCs w:val="32"/>
        </w:rPr>
        <w:t>3.21</w:t>
      </w:r>
      <w:r>
        <w:rPr>
          <w:rFonts w:hint="eastAsia" w:ascii="仿宋_GB2312" w:hAnsi="Times New Roman" w:eastAsia="仿宋_GB2312" w:cs="Times New Roman"/>
          <w:sz w:val="32"/>
          <w:szCs w:val="32"/>
        </w:rPr>
        <w:t>万元，比上年预算数增加1.76万元，</w:t>
      </w:r>
      <w:r>
        <w:rPr>
          <w:rFonts w:hint="eastAsia" w:ascii="仿宋_GB2312" w:hAnsi="黑体" w:eastAsia="仿宋_GB2312"/>
          <w:sz w:val="32"/>
          <w:szCs w:val="32"/>
        </w:rPr>
        <w:t>主要是遗属人员增加，导致其他优抚</w:t>
      </w:r>
      <w:r>
        <w:rPr>
          <w:rFonts w:hint="eastAsia" w:ascii="仿宋_GB2312" w:hAnsi="Times New Roman" w:eastAsia="仿宋_GB2312" w:cs="Times New Roman"/>
          <w:sz w:val="32"/>
          <w:szCs w:val="32"/>
        </w:rPr>
        <w:t>支出增加。</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4.卫生健康支出（类）行政事业单位医疗（款）事业单位医疗（项）2022年预算数为</w:t>
      </w:r>
      <w:r>
        <w:rPr>
          <w:rFonts w:hint="eastAsia" w:ascii="仿宋_GB2312" w:hAnsi="Times New Roman" w:eastAsia="仿宋_GB2312" w:cs="Times New Roman"/>
          <w:sz w:val="32"/>
          <w:szCs w:val="32"/>
          <w:lang w:val="en-US" w:eastAsia="zh-CN"/>
        </w:rPr>
        <w:t>13.87</w:t>
      </w:r>
      <w:r>
        <w:rPr>
          <w:rFonts w:hint="eastAsia" w:ascii="仿宋_GB2312" w:hAnsi="Times New Roman" w:eastAsia="仿宋_GB2312" w:cs="Times New Roman"/>
          <w:sz w:val="32"/>
          <w:szCs w:val="32"/>
        </w:rPr>
        <w:t>万元，比上年预算数增加1.39万元，</w:t>
      </w:r>
      <w:r>
        <w:rPr>
          <w:rFonts w:hint="eastAsia" w:ascii="仿宋_GB2312" w:hAnsi="黑体" w:eastAsia="仿宋_GB2312"/>
          <w:sz w:val="32"/>
          <w:szCs w:val="32"/>
        </w:rPr>
        <w:t>主要是医疗缴费基数增加的缘故。</w:t>
      </w:r>
    </w:p>
    <w:p>
      <w:pPr>
        <w:ind w:firstLine="640" w:firstLineChars="200"/>
        <w:rPr>
          <w:rFonts w:ascii="仿宋_GB2312" w:hAnsi="黑体" w:eastAsia="仿宋_GB2312"/>
          <w:sz w:val="32"/>
          <w:szCs w:val="32"/>
        </w:rPr>
      </w:pPr>
      <w:r>
        <w:rPr>
          <w:rFonts w:hint="eastAsia" w:ascii="仿宋_GB2312" w:hAnsi="Times New Roman" w:eastAsia="仿宋_GB2312" w:cs="Times New Roman"/>
          <w:sz w:val="32"/>
          <w:szCs w:val="32"/>
        </w:rPr>
        <w:t>5.卫生健康支出（类）行政事业单位医疗（款）公务员医疗补助（项）2022年预算数为29.32万元，比上年预算数增加0.26万元，</w:t>
      </w:r>
      <w:r>
        <w:rPr>
          <w:rFonts w:hint="eastAsia" w:ascii="仿宋_GB2312" w:hAnsi="黑体" w:eastAsia="仿宋_GB2312"/>
          <w:sz w:val="32"/>
          <w:szCs w:val="32"/>
        </w:rPr>
        <w:t>主要是医疗缴费基数增加的缘故</w:t>
      </w:r>
    </w:p>
    <w:p>
      <w:pPr>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6.住房保障支出（类）住房改革支出（款）住房公积金（项）2021年预算数为</w:t>
      </w:r>
      <w:r>
        <w:rPr>
          <w:rFonts w:ascii="仿宋_GB2312" w:hAnsi="Times New Roman" w:eastAsia="仿宋_GB2312" w:cs="Times New Roman"/>
          <w:sz w:val="32"/>
          <w:szCs w:val="32"/>
        </w:rPr>
        <w:t>20.79</w:t>
      </w:r>
      <w:r>
        <w:rPr>
          <w:rFonts w:hint="eastAsia" w:ascii="仿宋_GB2312" w:hAnsi="Times New Roman" w:eastAsia="仿宋_GB2312" w:cs="Times New Roman"/>
          <w:sz w:val="32"/>
          <w:szCs w:val="32"/>
        </w:rPr>
        <w:t>万元，比上年预算数增加3.5万元，</w:t>
      </w:r>
      <w:r>
        <w:rPr>
          <w:rFonts w:hint="eastAsia" w:ascii="仿宋_GB2312" w:hAnsi="黑体" w:eastAsia="仿宋_GB2312"/>
          <w:sz w:val="32"/>
          <w:szCs w:val="32"/>
        </w:rPr>
        <w:t>主要是住房公积金缴费基数增加的缘故。</w:t>
      </w:r>
    </w:p>
    <w:p>
      <w:pPr>
        <w:ind w:firstLine="640"/>
        <w:rPr>
          <w:rFonts w:ascii="黑体" w:hAnsi="黑体" w:eastAsia="黑体"/>
          <w:sz w:val="32"/>
          <w:szCs w:val="32"/>
        </w:rPr>
      </w:pPr>
      <w:r>
        <w:rPr>
          <w:rFonts w:hint="eastAsia" w:ascii="黑体" w:hAnsi="黑体" w:eastAsia="黑体"/>
          <w:sz w:val="32"/>
          <w:szCs w:val="32"/>
        </w:rPr>
        <w:t>三、关于天涯区布甫小学</w:t>
      </w:r>
      <w:r>
        <w:rPr>
          <w:rFonts w:hint="eastAsia" w:ascii="仿宋_GB2312" w:hAnsi="黑体" w:eastAsia="仿宋_GB2312" w:cs="仿宋_GB2312"/>
          <w:sz w:val="32"/>
          <w:szCs w:val="32"/>
        </w:rPr>
        <w:t>2022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年一般公共预算基本支出为321.06万元，其中：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313.14</w:t>
      </w:r>
      <w:r>
        <w:rPr>
          <w:rFonts w:hint="eastAsia" w:ascii="仿宋_GB2312" w:hAnsi="黑体" w:eastAsia="仿宋_GB2312"/>
          <w:sz w:val="32"/>
          <w:szCs w:val="32"/>
        </w:rPr>
        <w:t>万元，主要包括：</w:t>
      </w:r>
      <w:r>
        <w:rPr>
          <w:rFonts w:hint="eastAsia" w:ascii="仿宋_GB2312" w:hAnsi="Times New Roman" w:eastAsia="仿宋_GB2312" w:cs="Times New Roman"/>
          <w:sz w:val="32"/>
          <w:szCs w:val="32"/>
        </w:rPr>
        <w:t>基本工资、津贴补贴、绩效工资、机关事业单位基本养老保险缴费、职工基本医疗保险缴费</w:t>
      </w:r>
      <w:r>
        <w:rPr>
          <w:rFonts w:hint="eastAsia" w:ascii="仿宋_GB2312" w:hAnsi="Times New Roman" w:eastAsia="仿宋_GB2312" w:cs="Times New Roman"/>
          <w:sz w:val="32"/>
          <w:szCs w:val="32"/>
          <w:lang w:eastAsia="zh-CN"/>
        </w:rPr>
        <w:t>、公务员医疗补助缴费、其他社会保障缴费、</w:t>
      </w:r>
      <w:r>
        <w:rPr>
          <w:rFonts w:hint="eastAsia" w:ascii="仿宋_GB2312" w:hAnsi="Times New Roman" w:eastAsia="仿宋_GB2312" w:cs="Times New Roman"/>
          <w:sz w:val="32"/>
          <w:szCs w:val="32"/>
        </w:rPr>
        <w:t>住房公积金、医疗费、邮电费、生活补助;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7.92</w:t>
      </w:r>
      <w:r>
        <w:rPr>
          <w:rFonts w:hint="eastAsia" w:ascii="仿宋_GB2312" w:hAnsi="黑体" w:eastAsia="仿宋_GB2312"/>
          <w:sz w:val="32"/>
          <w:szCs w:val="32"/>
        </w:rPr>
        <w:t>万元，主要包括：</w:t>
      </w:r>
      <w:r>
        <w:rPr>
          <w:rFonts w:hint="eastAsia" w:ascii="仿宋_GB2312"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天涯区布甫小学</w:t>
      </w:r>
      <w:r>
        <w:rPr>
          <w:rFonts w:hint="eastAsia" w:ascii="仿宋_GB2312" w:hAnsi="黑体" w:eastAsia="仿宋_GB2312" w:cs="仿宋_GB2312"/>
          <w:sz w:val="32"/>
          <w:szCs w:val="32"/>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仿宋_GB2312" w:hAnsi="Times New Roman" w:eastAsia="仿宋_GB2312" w:cs="Times New Roman"/>
          <w:sz w:val="32"/>
          <w:shd w:val="clear" w:color="auto" w:fill="FFFFFF"/>
        </w:rPr>
      </w:pPr>
      <w:r>
        <w:rPr>
          <w:rFonts w:hint="eastAsia" w:ascii="仿宋_GB2312" w:hAnsi="Times New Roman" w:eastAsia="仿宋_GB2312" w:cs="Times New Roman"/>
          <w:sz w:val="32"/>
          <w:shd w:val="clear" w:color="auto" w:fill="FFFFFF"/>
        </w:rPr>
        <w:t>因公出国（境）经费</w:t>
      </w:r>
      <w:r>
        <w:rPr>
          <w:rFonts w:hint="eastAsia" w:ascii="仿宋_GB2312" w:hAnsi="Times New Roman" w:eastAsia="仿宋_GB2312" w:cs="Times New Roman"/>
          <w:sz w:val="32"/>
          <w:szCs w:val="32"/>
        </w:rPr>
        <w:t>0万元</w:t>
      </w:r>
      <w:r>
        <w:rPr>
          <w:rFonts w:hint="eastAsia" w:ascii="仿宋_GB2312" w:hAnsi="Times New Roman" w:eastAsia="仿宋_GB2312" w:cs="Times New Roman"/>
          <w:sz w:val="32"/>
          <w:shd w:val="clear" w:color="auto" w:fill="FFFFFF"/>
        </w:rPr>
        <w:t>，与上年预算持平，因本年度未安排因公出国出境人员。公务用车购置及运行费</w:t>
      </w:r>
      <w:r>
        <w:rPr>
          <w:rFonts w:hint="eastAsia" w:ascii="仿宋_GB2312" w:hAnsi="Times New Roman" w:eastAsia="仿宋_GB2312" w:cs="Times New Roman"/>
          <w:sz w:val="32"/>
          <w:szCs w:val="32"/>
        </w:rPr>
        <w:t>0万元（其中，</w:t>
      </w:r>
      <w:r>
        <w:rPr>
          <w:rFonts w:hint="eastAsia" w:ascii="仿宋_GB2312" w:hAnsi="Times New Roman" w:eastAsia="仿宋_GB2312" w:cs="Times New Roman"/>
          <w:sz w:val="32"/>
          <w:shd w:val="clear" w:color="auto" w:fill="FFFFFF"/>
        </w:rPr>
        <w:t>公务用车购置费</w:t>
      </w:r>
      <w:r>
        <w:rPr>
          <w:rFonts w:hint="eastAsia" w:ascii="仿宋_GB2312" w:hAnsi="Times New Roman" w:eastAsia="仿宋_GB2312" w:cs="Times New Roman"/>
          <w:sz w:val="32"/>
          <w:szCs w:val="32"/>
        </w:rPr>
        <w:t>0万元</w:t>
      </w:r>
      <w:r>
        <w:rPr>
          <w:rFonts w:hint="eastAsia" w:ascii="仿宋_GB2312" w:hAnsi="Times New Roman" w:eastAsia="仿宋_GB2312" w:cs="Times New Roman"/>
          <w:sz w:val="32"/>
          <w:shd w:val="clear" w:color="auto" w:fill="FFFFFF"/>
        </w:rPr>
        <w:t>，公务用车运行费0</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hd w:val="clear" w:color="auto" w:fill="FFFFFF"/>
        </w:rPr>
        <w:t>，与上年预算持平；公务车保有量</w:t>
      </w:r>
      <w:r>
        <w:rPr>
          <w:rFonts w:hint="eastAsia" w:ascii="仿宋_GB2312" w:hAnsi="Times New Roman" w:eastAsia="仿宋_GB2312" w:cs="Times New Roman"/>
          <w:sz w:val="32"/>
          <w:szCs w:val="32"/>
        </w:rPr>
        <w:t>0辆，计划购置0辆</w:t>
      </w:r>
      <w:r>
        <w:rPr>
          <w:rFonts w:hint="eastAsia" w:ascii="仿宋_GB2312" w:hAnsi="Times New Roman" w:eastAsia="仿宋_GB2312" w:cs="Times New Roman"/>
          <w:sz w:val="32"/>
          <w:shd w:val="clear" w:color="auto" w:fill="FFFFFF"/>
        </w:rPr>
        <w:t>。公务接待费</w:t>
      </w:r>
      <w:r>
        <w:rPr>
          <w:rFonts w:hint="eastAsia" w:ascii="仿宋_GB2312" w:hAnsi="Times New Roman" w:eastAsia="仿宋_GB2312" w:cs="Times New Roman"/>
          <w:sz w:val="32"/>
          <w:szCs w:val="32"/>
        </w:rPr>
        <w:t>0</w:t>
      </w:r>
      <w:r>
        <w:rPr>
          <w:rFonts w:hint="eastAsia" w:ascii="仿宋_GB2312" w:hAnsi="Times New Roman" w:eastAsia="仿宋_GB2312" w:cs="Times New Roman"/>
          <w:sz w:val="32"/>
          <w:shd w:val="clear" w:color="auto" w:fill="FFFFFF"/>
        </w:rPr>
        <w:t>万元，与上年预算持平，</w:t>
      </w:r>
      <w:r>
        <w:rPr>
          <w:rFonts w:hint="eastAsia" w:ascii="仿宋_GB2312" w:hAnsi="Times New Roman" w:eastAsia="仿宋_GB2312" w:cs="Times New Roman"/>
          <w:sz w:val="32"/>
        </w:rPr>
        <w:t>因本年度未安排公务接待费</w:t>
      </w:r>
      <w:r>
        <w:rPr>
          <w:rFonts w:hint="eastAsia" w:ascii="仿宋_GB2312"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仿宋_GB2312" w:hAnsi="Times New Roman" w:eastAsia="仿宋_GB2312" w:cs="Times New Roman"/>
          <w:sz w:val="32"/>
          <w:shd w:val="clear" w:color="auto" w:fill="FFFFFF"/>
        </w:rPr>
      </w:pPr>
      <w:r>
        <w:rPr>
          <w:rFonts w:hint="eastAsia" w:ascii="仿宋_GB2312" w:hAnsi="Times New Roman" w:eastAsia="仿宋_GB2312" w:cs="Times New Roman"/>
          <w:sz w:val="32"/>
          <w:shd w:val="clear" w:color="auto" w:fill="FFFFFF"/>
        </w:rPr>
        <w:t>因公出国（境）经费</w:t>
      </w:r>
      <w:r>
        <w:rPr>
          <w:rFonts w:hint="eastAsia" w:ascii="仿宋_GB2312" w:hAnsi="Times New Roman" w:eastAsia="仿宋_GB2312" w:cs="Times New Roman"/>
          <w:sz w:val="32"/>
          <w:szCs w:val="32"/>
        </w:rPr>
        <w:t>0万元</w:t>
      </w:r>
      <w:r>
        <w:rPr>
          <w:rFonts w:hint="eastAsia" w:ascii="仿宋_GB2312" w:hAnsi="Times New Roman" w:eastAsia="仿宋_GB2312" w:cs="Times New Roman"/>
          <w:sz w:val="32"/>
          <w:shd w:val="clear" w:color="auto" w:fill="FFFFFF"/>
        </w:rPr>
        <w:t>，与上年预算持平。公务用车购置及运行费</w:t>
      </w:r>
      <w:r>
        <w:rPr>
          <w:rFonts w:hint="eastAsia" w:ascii="仿宋_GB2312" w:hAnsi="Times New Roman" w:eastAsia="仿宋_GB2312" w:cs="Times New Roman"/>
          <w:sz w:val="32"/>
          <w:szCs w:val="32"/>
        </w:rPr>
        <w:t>0万元（其中，</w:t>
      </w:r>
      <w:r>
        <w:rPr>
          <w:rFonts w:hint="eastAsia" w:ascii="仿宋_GB2312" w:hAnsi="Times New Roman" w:eastAsia="仿宋_GB2312" w:cs="Times New Roman"/>
          <w:sz w:val="32"/>
          <w:shd w:val="clear" w:color="auto" w:fill="FFFFFF"/>
        </w:rPr>
        <w:t>公务用车购置费</w:t>
      </w:r>
      <w:r>
        <w:rPr>
          <w:rFonts w:hint="eastAsia" w:ascii="仿宋_GB2312" w:hAnsi="Times New Roman" w:eastAsia="仿宋_GB2312" w:cs="Times New Roman"/>
          <w:sz w:val="32"/>
          <w:szCs w:val="32"/>
        </w:rPr>
        <w:t>0万元</w:t>
      </w:r>
      <w:r>
        <w:rPr>
          <w:rFonts w:hint="eastAsia" w:ascii="仿宋_GB2312" w:hAnsi="Times New Roman" w:eastAsia="仿宋_GB2312" w:cs="Times New Roman"/>
          <w:sz w:val="32"/>
          <w:shd w:val="clear" w:color="auto" w:fill="FFFFFF"/>
        </w:rPr>
        <w:t>，公务用车运行费</w:t>
      </w:r>
      <w:r>
        <w:rPr>
          <w:rFonts w:hint="eastAsia" w:ascii="仿宋_GB2312" w:hAnsi="Times New Roman" w:eastAsia="仿宋_GB2312" w:cs="Times New Roman"/>
          <w:sz w:val="32"/>
          <w:szCs w:val="32"/>
        </w:rPr>
        <w:t>0万元）</w:t>
      </w:r>
      <w:r>
        <w:rPr>
          <w:rFonts w:hint="eastAsia" w:ascii="仿宋_GB2312" w:hAnsi="Times New Roman" w:eastAsia="仿宋_GB2312" w:cs="Times New Roman"/>
          <w:sz w:val="32"/>
          <w:shd w:val="clear" w:color="auto" w:fill="FFFFFF"/>
        </w:rPr>
        <w:t>，与上年预算持平；公务车保有量</w:t>
      </w:r>
      <w:r>
        <w:rPr>
          <w:rFonts w:hint="eastAsia" w:ascii="仿宋_GB2312" w:hAnsi="Times New Roman" w:eastAsia="仿宋_GB2312" w:cs="Times New Roman"/>
          <w:sz w:val="32"/>
          <w:szCs w:val="32"/>
        </w:rPr>
        <w:t>0辆，计划购置0辆</w:t>
      </w:r>
      <w:r>
        <w:rPr>
          <w:rFonts w:hint="eastAsia" w:ascii="仿宋_GB2312" w:hAnsi="Times New Roman" w:eastAsia="仿宋_GB2312" w:cs="Times New Roman"/>
          <w:sz w:val="32"/>
          <w:shd w:val="clear" w:color="auto" w:fill="FFFFFF"/>
        </w:rPr>
        <w:t>。公务接待费</w:t>
      </w:r>
      <w:r>
        <w:rPr>
          <w:rFonts w:hint="eastAsia" w:ascii="仿宋_GB2312" w:hAnsi="Times New Roman" w:eastAsia="仿宋_GB2312" w:cs="Times New Roman"/>
          <w:sz w:val="32"/>
          <w:szCs w:val="32"/>
        </w:rPr>
        <w:t>0</w:t>
      </w:r>
      <w:r>
        <w:rPr>
          <w:rFonts w:hint="eastAsia" w:ascii="仿宋_GB2312"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天涯区布甫小学</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仿宋_GB2312" w:hAnsi="楷体" w:eastAsia="仿宋_GB2312"/>
          <w:sz w:val="32"/>
          <w:szCs w:val="32"/>
        </w:rPr>
      </w:pPr>
      <w:r>
        <w:rPr>
          <w:rFonts w:hint="eastAsia" w:ascii="仿宋_GB2312" w:hAnsi="楷体" w:eastAsia="仿宋_GB2312"/>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w:t>
      </w:r>
      <w:r>
        <w:rPr>
          <w:rFonts w:hint="eastAsia" w:ascii="仿宋_GB2312" w:hAnsi="Times New Roman" w:eastAsia="仿宋_GB2312" w:cs="Times New Roman"/>
          <w:sz w:val="32"/>
          <w:szCs w:val="32"/>
        </w:rPr>
        <w:t>政府性基金预算当年拨款0万元，与上年预算数持平。</w:t>
      </w:r>
    </w:p>
    <w:p>
      <w:pPr>
        <w:ind w:firstLine="640"/>
        <w:jc w:val="left"/>
        <w:rPr>
          <w:rFonts w:ascii="仿宋_GB2312" w:hAnsi="楷体" w:eastAsia="仿宋_GB2312"/>
          <w:sz w:val="32"/>
          <w:szCs w:val="32"/>
        </w:rPr>
      </w:pPr>
      <w:r>
        <w:rPr>
          <w:rFonts w:hint="eastAsia" w:ascii="仿宋_GB2312" w:hAnsi="楷体" w:eastAsia="仿宋_GB2312"/>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w:t>
      </w:r>
      <w:r>
        <w:rPr>
          <w:rFonts w:hint="eastAsia" w:ascii="仿宋_GB2312" w:hAnsi="Times New Roman" w:eastAsia="仿宋_GB2312" w:cs="Times New Roman"/>
          <w:sz w:val="32"/>
          <w:szCs w:val="32"/>
        </w:rPr>
        <w:t>政府性基金预算当年拨款0万元，与上年预算数持平。</w:t>
      </w:r>
    </w:p>
    <w:p>
      <w:pPr>
        <w:ind w:firstLine="640"/>
        <w:jc w:val="left"/>
        <w:rPr>
          <w:rFonts w:ascii="仿宋_GB2312" w:hAnsi="楷体" w:eastAsia="仿宋_GB2312"/>
          <w:sz w:val="32"/>
          <w:szCs w:val="32"/>
        </w:rPr>
      </w:pPr>
      <w:r>
        <w:rPr>
          <w:rFonts w:hint="eastAsia" w:ascii="仿宋_GB2312" w:hAnsi="楷体" w:eastAsia="仿宋_GB2312"/>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w:t>
      </w:r>
      <w:r>
        <w:rPr>
          <w:rFonts w:hint="eastAsia" w:ascii="仿宋_GB2312"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天涯区布甫小学</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按照综合预算原则，天涯区布甫小学所有收入和支出均纳入部门预算管理。</w:t>
      </w:r>
      <w:r>
        <w:rPr>
          <w:rFonts w:ascii="Times New Roman" w:hAnsi="Times New Roman" w:eastAsia="仿宋_GB2312" w:cs="Times New Roman"/>
          <w:sz w:val="32"/>
          <w:szCs w:val="32"/>
        </w:rPr>
        <w:t>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；支出包括：教育支出、社会保障和就业支出、卫生健康支出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rPr>
        <w:t>，</w:t>
      </w: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年收支总预算</w:t>
      </w:r>
      <w:r>
        <w:rPr>
          <w:rFonts w:ascii="仿宋_GB2312" w:hAnsi="黑体" w:eastAsia="仿宋_GB2312" w:cs="仿宋_GB2312"/>
          <w:sz w:val="32"/>
          <w:szCs w:val="32"/>
        </w:rPr>
        <w:t>371.17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天涯区布甫小学</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年收入预算</w:t>
      </w:r>
      <w:r>
        <w:rPr>
          <w:rFonts w:ascii="仿宋_GB2312" w:hAnsi="黑体" w:eastAsia="仿宋_GB2312" w:cs="仿宋_GB2312"/>
          <w:sz w:val="32"/>
          <w:szCs w:val="32"/>
        </w:rPr>
        <w:t>371.17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0.00</w:t>
      </w:r>
      <w:r>
        <w:rPr>
          <w:rFonts w:hint="eastAsia" w:ascii="仿宋_GB2312" w:hAnsi="黑体" w:eastAsia="仿宋_GB2312"/>
          <w:sz w:val="32"/>
          <w:szCs w:val="32"/>
        </w:rPr>
        <w:t>万元，占0.</w:t>
      </w:r>
      <w:r>
        <w:rPr>
          <w:rFonts w:hint="eastAsia" w:ascii="仿宋_GB2312" w:hAnsi="黑体" w:eastAsia="仿宋_GB2312" w:cs="仿宋_GB2312"/>
          <w:sz w:val="32"/>
          <w:szCs w:val="32"/>
        </w:rPr>
        <w:t>00</w:t>
      </w:r>
      <w:r>
        <w:rPr>
          <w:rFonts w:hint="eastAsia" w:ascii="仿宋_GB2312" w:hAnsi="黑体" w:eastAsia="仿宋_GB2312"/>
          <w:sz w:val="32"/>
          <w:szCs w:val="32"/>
        </w:rPr>
        <w:t>%；经费拨款收入</w:t>
      </w:r>
      <w:r>
        <w:rPr>
          <w:rFonts w:ascii="仿宋_GB2312" w:hAnsi="黑体" w:eastAsia="仿宋_GB2312" w:cs="仿宋_GB2312"/>
          <w:sz w:val="32"/>
          <w:szCs w:val="32"/>
        </w:rPr>
        <w:t>371.17</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减少15.04</w:t>
      </w:r>
      <w:r>
        <w:rPr>
          <w:rFonts w:hint="eastAsia" w:ascii="仿宋_GB2312" w:hAnsi="黑体" w:eastAsia="仿宋_GB2312"/>
          <w:sz w:val="32"/>
          <w:szCs w:val="32"/>
        </w:rPr>
        <w:t xml:space="preserve">万元，主要是今年没有上年结转数，因此比上年预算减少。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天涯区布甫小学</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天涯区布甫小学2022</w:t>
      </w:r>
      <w:r>
        <w:rPr>
          <w:rFonts w:hint="eastAsia" w:ascii="仿宋_GB2312" w:hAnsi="黑体" w:eastAsia="仿宋_GB2312"/>
          <w:sz w:val="32"/>
          <w:szCs w:val="32"/>
        </w:rPr>
        <w:t>年支出预算</w:t>
      </w:r>
      <w:r>
        <w:rPr>
          <w:rFonts w:ascii="仿宋_GB2312" w:hAnsi="黑体" w:eastAsia="仿宋_GB2312" w:cs="仿宋_GB2312"/>
          <w:sz w:val="32"/>
          <w:szCs w:val="32"/>
        </w:rPr>
        <w:t>371.17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321.06</w:t>
      </w:r>
      <w:r>
        <w:rPr>
          <w:rFonts w:hint="eastAsia" w:ascii="仿宋_GB2312" w:hAnsi="黑体" w:eastAsia="仿宋_GB2312"/>
          <w:sz w:val="32"/>
          <w:szCs w:val="32"/>
        </w:rPr>
        <w:t>万元，占</w:t>
      </w:r>
      <w:r>
        <w:rPr>
          <w:rFonts w:hint="eastAsia" w:ascii="仿宋_GB2312" w:hAnsi="黑体" w:eastAsia="仿宋_GB2312" w:cs="仿宋_GB2312"/>
          <w:sz w:val="32"/>
          <w:szCs w:val="32"/>
        </w:rPr>
        <w:t>86.50</w:t>
      </w:r>
      <w:r>
        <w:rPr>
          <w:rFonts w:hint="eastAsia" w:ascii="仿宋_GB2312" w:hAnsi="黑体" w:eastAsia="仿宋_GB2312"/>
          <w:sz w:val="32"/>
          <w:szCs w:val="32"/>
        </w:rPr>
        <w:t>%；项目支出</w:t>
      </w:r>
      <w:r>
        <w:rPr>
          <w:rFonts w:ascii="仿宋_GB2312" w:hAnsi="黑体" w:eastAsia="仿宋_GB2312" w:cs="仿宋_GB2312"/>
          <w:sz w:val="32"/>
          <w:szCs w:val="32"/>
        </w:rPr>
        <w:t>50.11</w:t>
      </w:r>
      <w:r>
        <w:rPr>
          <w:rFonts w:hint="eastAsia" w:ascii="仿宋_GB2312" w:hAnsi="黑体" w:eastAsia="仿宋_GB2312"/>
          <w:sz w:val="32"/>
          <w:szCs w:val="32"/>
        </w:rPr>
        <w:t>万元，占</w:t>
      </w:r>
      <w:r>
        <w:rPr>
          <w:rFonts w:hint="eastAsia" w:ascii="仿宋_GB2312" w:hAnsi="黑体" w:eastAsia="仿宋_GB2312" w:cs="仿宋_GB2312"/>
          <w:sz w:val="32"/>
          <w:szCs w:val="32"/>
        </w:rPr>
        <w:t>13.50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减少15.04</w:t>
      </w:r>
      <w:r>
        <w:rPr>
          <w:rFonts w:hint="eastAsia" w:ascii="仿宋_GB2312" w:hAnsi="黑体" w:eastAsia="仿宋_GB2312"/>
          <w:sz w:val="32"/>
          <w:szCs w:val="32"/>
        </w:rPr>
        <w:t xml:space="preserve">万元，主要是今年没有上年结转数，因此比上年预算减少。 </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楷体" w:eastAsia="仿宋_GB2312"/>
          <w:sz w:val="32"/>
          <w:szCs w:val="32"/>
        </w:rPr>
      </w:pPr>
      <w:r>
        <w:rPr>
          <w:rFonts w:hint="eastAsia" w:ascii="楷体" w:hAnsi="楷体" w:eastAsia="楷体"/>
          <w:sz w:val="32"/>
          <w:szCs w:val="32"/>
        </w:rPr>
        <w:t>（</w:t>
      </w:r>
      <w:r>
        <w:rPr>
          <w:rFonts w:hint="eastAsia" w:ascii="仿宋_GB2312" w:hAnsi="楷体" w:eastAsia="仿宋_GB2312"/>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天涯区布甫小学的机关运行经费预算0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天涯区布甫小学政府采购预算总额0.7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天涯区布甫小学共有车辆0辆，其中，领导干部用车0辆，机要通信应急用车0辆、一般执法执勤用车0辆、特种专业技术用车0辆、其他用车0辆。单位价值100万元以上设备0台（套）。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天涯区布甫小学14个项目实行绩效目标管理，涉及一般公共预算371.17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一、财政拨款收入：指本级财政当年拨付的资金。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二、事业收入：指事业单位开展专业业务活动及辅助活动取得的收入。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四、其他收入：指除上述“财政拨款收入”“事业收入”“经营收入”等以外的收入。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15963"/>
    <w:rsid w:val="00030147"/>
    <w:rsid w:val="0005775E"/>
    <w:rsid w:val="0007783A"/>
    <w:rsid w:val="000A3107"/>
    <w:rsid w:val="00103861"/>
    <w:rsid w:val="00111649"/>
    <w:rsid w:val="00121145"/>
    <w:rsid w:val="0012249B"/>
    <w:rsid w:val="00143F13"/>
    <w:rsid w:val="00180AA1"/>
    <w:rsid w:val="001918EE"/>
    <w:rsid w:val="001C17EC"/>
    <w:rsid w:val="001F6FF5"/>
    <w:rsid w:val="00227BC0"/>
    <w:rsid w:val="002617CF"/>
    <w:rsid w:val="00274302"/>
    <w:rsid w:val="0027569D"/>
    <w:rsid w:val="002768DD"/>
    <w:rsid w:val="002E167E"/>
    <w:rsid w:val="00315D0F"/>
    <w:rsid w:val="00316D54"/>
    <w:rsid w:val="00354620"/>
    <w:rsid w:val="00362B01"/>
    <w:rsid w:val="00394F02"/>
    <w:rsid w:val="00395CAE"/>
    <w:rsid w:val="004249FA"/>
    <w:rsid w:val="00467B92"/>
    <w:rsid w:val="00474FAD"/>
    <w:rsid w:val="004A4FE8"/>
    <w:rsid w:val="004F5BF4"/>
    <w:rsid w:val="005122FF"/>
    <w:rsid w:val="00534161"/>
    <w:rsid w:val="0054559A"/>
    <w:rsid w:val="005629A2"/>
    <w:rsid w:val="0059668E"/>
    <w:rsid w:val="005D2112"/>
    <w:rsid w:val="0066601C"/>
    <w:rsid w:val="006762E1"/>
    <w:rsid w:val="00687A28"/>
    <w:rsid w:val="006F08F1"/>
    <w:rsid w:val="00714B03"/>
    <w:rsid w:val="007403F7"/>
    <w:rsid w:val="00780356"/>
    <w:rsid w:val="007C1794"/>
    <w:rsid w:val="007C74FC"/>
    <w:rsid w:val="007E0C8B"/>
    <w:rsid w:val="00855D09"/>
    <w:rsid w:val="00861332"/>
    <w:rsid w:val="008A2B3C"/>
    <w:rsid w:val="008B7606"/>
    <w:rsid w:val="008C0E08"/>
    <w:rsid w:val="008F7227"/>
    <w:rsid w:val="009548B8"/>
    <w:rsid w:val="00967E0C"/>
    <w:rsid w:val="009D4D7A"/>
    <w:rsid w:val="009F730F"/>
    <w:rsid w:val="00A63D04"/>
    <w:rsid w:val="00AF0654"/>
    <w:rsid w:val="00B06D6F"/>
    <w:rsid w:val="00B22E5B"/>
    <w:rsid w:val="00B7423D"/>
    <w:rsid w:val="00BA2571"/>
    <w:rsid w:val="00BA3B6D"/>
    <w:rsid w:val="00BE485E"/>
    <w:rsid w:val="00C304CA"/>
    <w:rsid w:val="00C31F30"/>
    <w:rsid w:val="00CA6C0D"/>
    <w:rsid w:val="00CA7E88"/>
    <w:rsid w:val="00CD3D8E"/>
    <w:rsid w:val="00DA2C86"/>
    <w:rsid w:val="00DA58AA"/>
    <w:rsid w:val="00DB60B0"/>
    <w:rsid w:val="00DB7226"/>
    <w:rsid w:val="00E23934"/>
    <w:rsid w:val="00E414B4"/>
    <w:rsid w:val="00E712E5"/>
    <w:rsid w:val="00F11B92"/>
    <w:rsid w:val="00F17648"/>
    <w:rsid w:val="00F5684D"/>
    <w:rsid w:val="00F6112A"/>
    <w:rsid w:val="00F62D66"/>
    <w:rsid w:val="00FC55FF"/>
    <w:rsid w:val="00FD66FD"/>
    <w:rsid w:val="08025E6F"/>
    <w:rsid w:val="0C231C58"/>
    <w:rsid w:val="0E7F3AFB"/>
    <w:rsid w:val="19C45261"/>
    <w:rsid w:val="1B0E0144"/>
    <w:rsid w:val="23506010"/>
    <w:rsid w:val="2F0776C1"/>
    <w:rsid w:val="379604C3"/>
    <w:rsid w:val="494E0C8A"/>
    <w:rsid w:val="4B226CCF"/>
    <w:rsid w:val="55FC5DB4"/>
    <w:rsid w:val="6F1D6CA2"/>
    <w:rsid w:val="70E30FC4"/>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xt256.com</Company>
  <Pages>11</Pages>
  <Words>624</Words>
  <Characters>3561</Characters>
  <Lines>29</Lines>
  <Paragraphs>8</Paragraphs>
  <TotalTime>5</TotalTime>
  <ScaleCrop>false</ScaleCrop>
  <LinksUpToDate>false</LinksUpToDate>
  <CharactersWithSpaces>4177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曼特（斯）</cp:lastModifiedBy>
  <dcterms:modified xsi:type="dcterms:W3CDTF">2022-02-17T03:42:09Z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E2D6AFFC385A4EC2A3592808213E0768</vt:lpwstr>
  </property>
</Properties>
</file>