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三亚市人力资源市场</w:t>
      </w:r>
    </w:p>
    <w:p>
      <w:pPr>
        <w:jc w:val="center"/>
        <w:rPr>
          <w:sz w:val="52"/>
          <w:szCs w:val="52"/>
        </w:rPr>
      </w:pPr>
      <w:r>
        <w:rPr>
          <w:rFonts w:hint="eastAsia"/>
          <w:sz w:val="52"/>
          <w:szCs w:val="52"/>
          <w:lang w:eastAsia="zh-CN"/>
        </w:rPr>
        <w:t>管理中心单位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rPr>
        <w:t>概</w:t>
      </w:r>
      <w:r>
        <w:rPr>
          <w:rFonts w:hint="eastAsia" w:ascii="黑体" w:hAnsi="黑体" w:eastAsia="黑体"/>
          <w:sz w:val="32"/>
          <w:szCs w:val="32"/>
        </w:rPr>
        <w:t>况</w:t>
      </w:r>
    </w:p>
    <w:p>
      <w:pPr>
        <w:pStyle w:val="6"/>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w:t>
      </w:r>
    </w:p>
    <w:p>
      <w:pPr>
        <w:pStyle w:val="6"/>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2022年单位</w:t>
      </w:r>
      <w:r>
        <w:rPr>
          <w:rFonts w:hint="eastAsia" w:ascii="黑体" w:hAnsi="黑体" w:eastAsia="黑体"/>
          <w:sz w:val="32"/>
          <w:szCs w:val="32"/>
        </w:rPr>
        <w:t>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2022年单位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三亚市人力资源市场管理中心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4"/>
        </w:numPr>
        <w:ind w:firstLineChars="0"/>
        <w:jc w:val="left"/>
        <w:rPr>
          <w:rFonts w:hint="eastAsia" w:ascii="仿宋_GB2312" w:hAnsi="仿宋_GB2312" w:eastAsia="仿宋_GB2312"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主要职责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负责劳动法律法规政策咨询；审核用工单位招聘资质；办理求职用工登记；发布供求信息，开展职业介绍；组织人力资源市场现（专）场招聘会；开展市场工资价位指导、市场供求统计分析工作；开展职业技能测评和职业指导业务。</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2"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机构设置情况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三亚市人力资源</w:t>
      </w:r>
      <w:r>
        <w:rPr>
          <w:rFonts w:hint="eastAsia" w:ascii="仿宋_GB2312" w:hAnsi="仿宋_GB2312" w:eastAsia="仿宋_GB2312" w:cs="仿宋_GB2312"/>
          <w:sz w:val="32"/>
          <w:szCs w:val="32"/>
          <w:lang w:eastAsia="zh-CN"/>
        </w:rPr>
        <w:t>市场管理中心</w:t>
      </w:r>
      <w:r>
        <w:rPr>
          <w:rFonts w:hint="eastAsia" w:ascii="仿宋_GB2312" w:hAnsi="仿宋_GB2312" w:eastAsia="仿宋_GB2312" w:cs="仿宋_GB2312"/>
          <w:sz w:val="32"/>
          <w:szCs w:val="32"/>
        </w:rPr>
        <w:t>为三亚市人力资源</w:t>
      </w:r>
      <w:r>
        <w:rPr>
          <w:rFonts w:hint="eastAsia" w:ascii="仿宋_GB2312" w:hAnsi="仿宋_GB2312" w:eastAsia="仿宋_GB2312" w:cs="仿宋_GB2312"/>
          <w:sz w:val="32"/>
          <w:szCs w:val="32"/>
          <w:lang w:eastAsia="zh-CN"/>
        </w:rPr>
        <w:t>开发</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（三亚市就业局）的</w:t>
      </w:r>
      <w:r>
        <w:rPr>
          <w:rFonts w:hint="eastAsia" w:ascii="仿宋_GB2312" w:hAnsi="仿宋_GB2312" w:eastAsia="仿宋_GB2312" w:cs="仿宋_GB2312"/>
          <w:sz w:val="32"/>
          <w:szCs w:val="32"/>
        </w:rPr>
        <w:t>下属事业单位（</w:t>
      </w:r>
      <w:r>
        <w:rPr>
          <w:rFonts w:hint="eastAsia" w:ascii="仿宋_GB2312" w:hAnsi="仿宋_GB2312" w:eastAsia="仿宋_GB2312" w:cs="仿宋_GB2312"/>
          <w:sz w:val="32"/>
          <w:szCs w:val="32"/>
          <w:lang w:eastAsia="zh-CN"/>
        </w:rPr>
        <w:t>正科级事业</w:t>
      </w:r>
      <w:r>
        <w:rPr>
          <w:rFonts w:hint="eastAsia" w:ascii="仿宋_GB2312" w:hAnsi="仿宋_GB2312" w:eastAsia="仿宋_GB2312" w:cs="仿宋_GB2312"/>
          <w:sz w:val="32"/>
          <w:szCs w:val="32"/>
        </w:rPr>
        <w:t>单位）。人员编制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个，现实有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人，其中单位领导一正</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副。</w:t>
      </w:r>
    </w:p>
    <w:p>
      <w:pPr>
        <w:pStyle w:val="6"/>
        <w:numPr>
          <w:ilvl w:val="0"/>
          <w:numId w:val="0"/>
        </w:numPr>
        <w:ind w:leftChars="0" w:firstLine="640" w:firstLineChars="200"/>
        <w:jc w:val="left"/>
        <w:rPr>
          <w:rFonts w:hint="eastAsia" w:ascii="Times New Roman" w:hAnsi="Times New Roman" w:eastAsia="黑体" w:cs="Times New Roman"/>
          <w:sz w:val="32"/>
          <w:szCs w:val="32"/>
          <w:lang w:eastAsia="zh-CN"/>
        </w:rPr>
      </w:pPr>
      <w:r>
        <w:rPr>
          <w:rFonts w:hint="eastAsia" w:ascii="黑体" w:hAnsi="黑体" w:eastAsia="黑体" w:cs="黑体"/>
          <w:sz w:val="32"/>
          <w:szCs w:val="32"/>
          <w:lang w:eastAsia="zh-CN"/>
        </w:rPr>
        <w:t>二、</w:t>
      </w:r>
      <w:r>
        <w:rPr>
          <w:rFonts w:hint="eastAsia" w:ascii="Times New Roman" w:hAnsi="Times New Roman" w:eastAsia="黑体" w:cs="Times New Roman"/>
          <w:sz w:val="32"/>
          <w:szCs w:val="32"/>
          <w:lang w:eastAsia="zh-CN"/>
        </w:rPr>
        <w:t>部门预算单位构成</w:t>
      </w:r>
    </w:p>
    <w:p>
      <w:pPr>
        <w:pStyle w:val="6"/>
        <w:numPr>
          <w:ilvl w:val="0"/>
          <w:numId w:val="0"/>
        </w:numPr>
        <w:ind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三亚市人力资源市场管理中心</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2022年的那位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三亚市人力资源市场管理中心</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三亚市人力资源市场管理中心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三亚市人力资源市场管理中心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117.98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116.05</w:t>
      </w:r>
      <w:r>
        <w:rPr>
          <w:rFonts w:hint="eastAsia" w:ascii="仿宋_GB2312" w:hAnsi="黑体" w:eastAsia="仿宋_GB2312"/>
          <w:sz w:val="32"/>
          <w:szCs w:val="32"/>
        </w:rPr>
        <w:t>万元，包括一般公共预算本年</w:t>
      </w:r>
      <w:r>
        <w:rPr>
          <w:rFonts w:hint="eastAsia" w:ascii="仿宋_GB2312" w:hAnsi="黑体" w:eastAsia="仿宋_GB2312"/>
          <w:sz w:val="32"/>
          <w:szCs w:val="32"/>
          <w:lang w:eastAsia="zh-CN"/>
        </w:rPr>
        <w:t>拨款</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116.05</w:t>
      </w:r>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，政府性基金预算拨款收入</w:t>
      </w:r>
      <w:r>
        <w:rPr>
          <w:rFonts w:hint="eastAsia" w:ascii="仿宋_GB2312" w:hAnsi="黑体" w:eastAsia="仿宋_GB2312"/>
          <w:sz w:val="32"/>
          <w:szCs w:val="32"/>
          <w:lang w:val="en-US" w:eastAsia="zh-CN"/>
        </w:rPr>
        <w:t>0元，上年结转结余1.94万元</w:t>
      </w:r>
      <w:r>
        <w:rPr>
          <w:rFonts w:hint="eastAsia" w:ascii="仿宋_GB2312" w:hAnsi="黑体" w:eastAsia="仿宋_GB2312"/>
          <w:sz w:val="32"/>
          <w:szCs w:val="32"/>
        </w:rPr>
        <w:t>。</w:t>
      </w:r>
      <w:r>
        <w:rPr>
          <w:rFonts w:hint="eastAsia" w:ascii="仿宋_GB2312" w:hAnsi="黑体" w:eastAsia="仿宋_GB2312"/>
          <w:sz w:val="32"/>
          <w:szCs w:val="32"/>
          <w:lang w:eastAsia="zh-CN"/>
        </w:rPr>
        <w:t>支出合计</w:t>
      </w:r>
      <w:r>
        <w:rPr>
          <w:rFonts w:hint="eastAsia" w:ascii="仿宋_GB2312" w:hAnsi="黑体" w:eastAsia="仿宋_GB2312"/>
          <w:sz w:val="32"/>
          <w:szCs w:val="32"/>
          <w:lang w:val="en-US" w:eastAsia="zh-CN"/>
        </w:rPr>
        <w:t>117.98万元，包括一般公共服务支出13.09万元、社会保障和就业支出88.31万元、卫生健康支出8.82万元、住房保障支出5.83万元，年终结转结余1.94万元。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三亚市人力资源市场管理中心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三亚市人力资源市场管理中心</w:t>
      </w:r>
      <w:r>
        <w:rPr>
          <w:rFonts w:hint="eastAsia" w:ascii="仿宋_GB2312" w:hAnsi="仿宋_GB2312" w:eastAsia="仿宋_GB2312" w:cs="仿宋_GB2312"/>
          <w:sz w:val="32"/>
          <w:szCs w:val="32"/>
          <w:lang w:val="en-US" w:eastAsia="zh-CN"/>
        </w:rPr>
        <w:t>2022年</w:t>
      </w:r>
      <w:r>
        <w:rPr>
          <w:rFonts w:hint="eastAsia" w:ascii="仿宋_GB2312" w:hAnsi="仿宋_GB2312" w:eastAsia="仿宋_GB2312" w:cs="仿宋_GB2312"/>
          <w:sz w:val="32"/>
          <w:szCs w:val="32"/>
        </w:rPr>
        <w:t>一般公共预算当年拨款</w:t>
      </w:r>
      <w:r>
        <w:rPr>
          <w:rFonts w:hint="eastAsia" w:ascii="仿宋_GB2312" w:hAnsi="仿宋_GB2312" w:eastAsia="仿宋_GB2312" w:cs="仿宋_GB2312"/>
          <w:sz w:val="32"/>
          <w:szCs w:val="32"/>
          <w:lang w:val="en-US" w:eastAsia="zh-CN"/>
        </w:rPr>
        <w:t>116.05</w:t>
      </w:r>
      <w:r>
        <w:rPr>
          <w:rFonts w:hint="eastAsia" w:ascii="仿宋_GB2312" w:hAnsi="仿宋_GB2312" w:eastAsia="仿宋_GB2312" w:cs="仿宋_GB2312"/>
          <w:sz w:val="32"/>
          <w:szCs w:val="32"/>
        </w:rPr>
        <w:t>万元，比上年预算数减少</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rPr>
        <w:t>主要是社会保障和就业支出</w:t>
      </w:r>
      <w:r>
        <w:rPr>
          <w:rFonts w:hint="eastAsia" w:ascii="仿宋_GB2312" w:hAnsi="仿宋_GB2312" w:eastAsia="仿宋_GB2312" w:cs="仿宋_GB2312"/>
          <w:sz w:val="32"/>
          <w:szCs w:val="32"/>
          <w:lang w:eastAsia="zh-CN"/>
        </w:rPr>
        <w:t>预算减少</w:t>
      </w:r>
      <w:r>
        <w:rPr>
          <w:rFonts w:hint="eastAsia" w:ascii="仿宋_GB2312" w:hAnsi="仿宋_GB2312" w:eastAsia="仿宋_GB2312" w:cs="仿宋_GB2312"/>
          <w:sz w:val="32"/>
          <w:szCs w:val="32"/>
        </w:rPr>
        <w:t>。</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lang w:val="en-US" w:eastAsia="zh-CN"/>
        </w:rPr>
        <w:t>88.31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76.10</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lang w:val="en-US" w:eastAsia="zh-CN"/>
        </w:rPr>
        <w:t>8.82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7.6</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lang w:val="en-US" w:eastAsia="zh-CN"/>
        </w:rPr>
        <w:t>5.83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5.02</w:t>
      </w:r>
      <w:r>
        <w:rPr>
          <w:rFonts w:hint="eastAsia" w:ascii="仿宋_GB2312" w:hAnsi="仿宋_GB2312" w:eastAsia="仿宋_GB2312" w:cs="仿宋_GB2312"/>
          <w:sz w:val="32"/>
          <w:szCs w:val="32"/>
        </w:rPr>
        <w:t>%。</w:t>
      </w:r>
    </w:p>
    <w:p>
      <w:pPr>
        <w:ind w:firstLine="64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（三）一般公共预算当年拨款具体使用情况</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1.社会保障和就业支出（类）人力资源和社会保障管理事务（款）就业管理事务（项）2022年预算数为88.31万元，比上年预算数减少14.13万元，主要是人员减少。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2.社会保障和就业支出（类）行政事业单位养老支出（款）机关事业单位基本养老保险缴费支出（项）2022年预算数为7.45万元，比上年预算数增加0.08万元，主要是人员工资有调整。</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3.卫生健康支出（类）行政事业单位医疗（款）事业单位医疗（项）2022年预算数为3.96万元，比上年预算数增加0.05万元，主要是人员缴费有调整。</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4.卫生健康支出（类）行政事业单位医疗（款）公务员医疗补助（项）2022年预算数为4.86万元，比上年预算数减少0.18万元，主要是人员减少。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5.住房保障支出（类）住房改革支出（款）住房公积金（项）2022年预算数为5.83万元，比上年预算数减少0.22万元，主要是人员减少。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2022年</w:t>
      </w:r>
      <w:r>
        <w:rPr>
          <w:rFonts w:hint="eastAsia" w:ascii="黑体" w:hAnsi="黑体" w:eastAsia="黑体"/>
          <w:sz w:val="32"/>
          <w:szCs w:val="32"/>
        </w:rPr>
        <w:t>一般公共预算基本支出情况说明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三亚市人力资源市场管理中心202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102.96</w:t>
      </w:r>
      <w:r>
        <w:rPr>
          <w:rFonts w:hint="eastAsia" w:ascii="仿宋_GB2312" w:hAnsi="仿宋_GB2312" w:eastAsia="仿宋_GB2312" w:cs="仿宋_GB2312"/>
          <w:sz w:val="32"/>
          <w:szCs w:val="32"/>
        </w:rPr>
        <w:t>万元，其中：</w:t>
      </w:r>
    </w:p>
    <w:p>
      <w:pPr>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szCs w:val="32"/>
          <w:highlight w:val="none"/>
          <w:lang w:val="en-US" w:eastAsia="zh-CN"/>
        </w:rPr>
        <w:t>95.19</w:t>
      </w:r>
      <w:r>
        <w:rPr>
          <w:rFonts w:hint="eastAsia" w:ascii="仿宋_GB2312" w:hAnsi="仿宋_GB2312" w:eastAsia="仿宋_GB2312" w:cs="仿宋_GB2312"/>
          <w:color w:val="auto"/>
          <w:sz w:val="32"/>
          <w:szCs w:val="32"/>
          <w:highlight w:val="none"/>
        </w:rPr>
        <w:t>万元，主要包括：基本工资、津贴补贴、</w:t>
      </w:r>
      <w:r>
        <w:rPr>
          <w:rFonts w:hint="eastAsia" w:ascii="仿宋_GB2312" w:hAnsi="仿宋_GB2312" w:eastAsia="仿宋_GB2312" w:cs="仿宋_GB2312"/>
          <w:color w:val="auto"/>
          <w:sz w:val="32"/>
          <w:szCs w:val="32"/>
          <w:highlight w:val="none"/>
          <w:lang w:eastAsia="zh-CN"/>
        </w:rPr>
        <w:t>绩效工资</w:t>
      </w:r>
      <w:r>
        <w:rPr>
          <w:rFonts w:hint="eastAsia" w:ascii="仿宋_GB2312" w:hAnsi="仿宋_GB2312" w:eastAsia="仿宋_GB2312" w:cs="仿宋_GB2312"/>
          <w:color w:val="auto"/>
          <w:sz w:val="32"/>
          <w:szCs w:val="32"/>
          <w:highlight w:val="none"/>
        </w:rPr>
        <w:t>、机关事业单位基本养老保险缴费</w:t>
      </w:r>
      <w:r>
        <w:rPr>
          <w:rFonts w:hint="eastAsia" w:ascii="仿宋_GB2312" w:hAnsi="仿宋_GB2312" w:eastAsia="仿宋_GB2312" w:cs="仿宋_GB2312"/>
          <w:color w:val="auto"/>
          <w:sz w:val="32"/>
          <w:szCs w:val="32"/>
          <w:highlight w:val="none"/>
          <w:lang w:eastAsia="zh-CN"/>
        </w:rPr>
        <w:t>、城镇职工基本医疗保险缴费、公务员医疗补助缴费、其他社会保障缴费、住房公积金、其他工资福利支出、商品和服务支出、邮电费、对个人和家庭的补助、奖励金；</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公用经费</w:t>
      </w:r>
      <w:r>
        <w:rPr>
          <w:rFonts w:hint="eastAsia" w:ascii="仿宋_GB2312" w:hAnsi="仿宋_GB2312" w:eastAsia="仿宋_GB2312" w:cs="仿宋_GB2312"/>
          <w:color w:val="auto"/>
          <w:sz w:val="32"/>
          <w:szCs w:val="32"/>
          <w:highlight w:val="none"/>
          <w:lang w:val="en-US" w:eastAsia="zh-CN"/>
        </w:rPr>
        <w:t>7.77</w:t>
      </w:r>
      <w:r>
        <w:rPr>
          <w:rFonts w:hint="eastAsia" w:ascii="仿宋_GB2312" w:hAnsi="仿宋_GB2312" w:eastAsia="仿宋_GB2312" w:cs="仿宋_GB2312"/>
          <w:color w:val="auto"/>
          <w:sz w:val="32"/>
          <w:szCs w:val="32"/>
          <w:highlight w:val="none"/>
        </w:rPr>
        <w:t>万元，主要包括：其他社会保障缴费</w:t>
      </w:r>
      <w:r>
        <w:rPr>
          <w:rFonts w:hint="eastAsia" w:ascii="仿宋_GB2312" w:hAnsi="仿宋_GB2312" w:eastAsia="仿宋_GB2312" w:cs="仿宋_GB2312"/>
          <w:color w:val="auto"/>
          <w:sz w:val="32"/>
          <w:szCs w:val="32"/>
          <w:highlight w:val="none"/>
          <w:lang w:eastAsia="zh-CN"/>
        </w:rPr>
        <w:t>、商品和服务支出、办公费、培训费、工会经费、福利费、其他商品和服务支出</w:t>
      </w:r>
      <w:r>
        <w:rPr>
          <w:rFonts w:hint="eastAsia" w:ascii="仿宋_GB2312" w:hAnsi="仿宋_GB2312" w:eastAsia="仿宋_GB2312" w:cs="仿宋_GB2312"/>
          <w:color w:val="auto"/>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仿宋_GB2312" w:eastAsia="仿宋_GB2312" w:cs="仿宋_GB2312"/>
          <w:sz w:val="32"/>
          <w:shd w:val="clear" w:color="auto" w:fill="FFFFFF"/>
          <w:lang w:val="en-US" w:eastAsia="zh-CN"/>
        </w:rPr>
      </w:pPr>
      <w:r>
        <w:rPr>
          <w:rFonts w:hint="eastAsia" w:ascii="仿宋_GB2312" w:hAnsi="仿宋_GB2312" w:eastAsia="仿宋_GB2312" w:cs="仿宋_GB2312"/>
          <w:sz w:val="32"/>
          <w:shd w:val="clear" w:color="auto" w:fill="FFFFFF"/>
          <w:lang w:val="en-US" w:eastAsia="zh-CN"/>
        </w:rPr>
        <w:t>我中心无“三公”经费预算，与上年预算持平。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2022年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lang w:val="en-US" w:eastAsia="zh-CN"/>
        </w:rPr>
        <w:t>我中心无政府性基金预算。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2022年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三亚市人力资源市场管理中心</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三亚市人力资源市场管理中心</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117.45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三亚市人力资源市场管理中心</w:t>
      </w:r>
      <w:r>
        <w:rPr>
          <w:rFonts w:hint="eastAsia" w:ascii="仿宋_GB2312" w:hAnsi="黑体" w:eastAsia="仿宋_GB2312"/>
          <w:sz w:val="32"/>
          <w:szCs w:val="32"/>
          <w:highlight w:val="none"/>
          <w:lang w:val="en-US" w:eastAsia="zh-CN"/>
        </w:rPr>
        <w:t>2022年</w:t>
      </w:r>
      <w:r>
        <w:rPr>
          <w:rFonts w:hint="eastAsia" w:ascii="仿宋_GB2312" w:hAnsi="黑体" w:eastAsia="仿宋_GB2312"/>
          <w:sz w:val="32"/>
          <w:szCs w:val="32"/>
          <w:highlight w:val="none"/>
          <w:lang w:eastAsia="zh-CN"/>
        </w:rPr>
        <w:t>年收入预算</w:t>
      </w:r>
      <w:r>
        <w:rPr>
          <w:rFonts w:hint="eastAsia" w:ascii="仿宋_GB2312" w:hAnsi="黑体" w:eastAsia="仿宋_GB2312" w:cs="仿宋_GB2312"/>
          <w:sz w:val="32"/>
          <w:szCs w:val="32"/>
          <w:highlight w:val="none"/>
          <w:lang w:val="en-US" w:eastAsia="zh-CN"/>
        </w:rPr>
        <w:t>116.05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1.4</w:t>
      </w:r>
      <w:r>
        <w:rPr>
          <w:rFonts w:hint="eastAsia" w:ascii="仿宋_GB2312" w:hAnsi="黑体" w:eastAsia="仿宋_GB2312"/>
          <w:sz w:val="32"/>
          <w:szCs w:val="32"/>
          <w:highlight w:val="none"/>
        </w:rPr>
        <w:t>万元，主要是社会保障和就业支出</w:t>
      </w:r>
      <w:r>
        <w:rPr>
          <w:rFonts w:hint="eastAsia" w:ascii="仿宋_GB2312" w:hAnsi="黑体" w:eastAsia="仿宋_GB2312"/>
          <w:sz w:val="32"/>
          <w:szCs w:val="32"/>
          <w:highlight w:val="none"/>
          <w:lang w:eastAsia="zh-CN"/>
        </w:rPr>
        <w:t>预算减少</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2022年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三亚市人力资源市场管理中心</w:t>
      </w:r>
      <w:r>
        <w:rPr>
          <w:rFonts w:hint="eastAsia" w:ascii="仿宋_GB2312" w:hAnsi="黑体" w:eastAsia="仿宋_GB2312"/>
          <w:sz w:val="32"/>
          <w:szCs w:val="32"/>
          <w:lang w:val="en-US" w:eastAsia="zh-CN"/>
        </w:rPr>
        <w:t>2022年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116.05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102.96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88.72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13.09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11.28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万元，主要是社会保障和就业支出</w:t>
      </w:r>
      <w:r>
        <w:rPr>
          <w:rFonts w:hint="eastAsia" w:ascii="仿宋_GB2312" w:hAnsi="黑体" w:eastAsia="仿宋_GB2312"/>
          <w:sz w:val="32"/>
          <w:szCs w:val="32"/>
          <w:lang w:eastAsia="zh-CN"/>
        </w:rPr>
        <w:t>预算减少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（一）机关运行经费（行政单位、参照公务员法管理的事业单位需要说明，其他单位不需要说明）</w:t>
      </w:r>
    </w:p>
    <w:p>
      <w:pPr>
        <w:ind w:firstLine="640" w:firstLineChars="200"/>
        <w:rPr>
          <w:rFonts w:hint="default" w:ascii="Times New Roman" w:hAnsi="Times New Roman" w:eastAsia="楷体_GB2312" w:cs="Times New Roman"/>
          <w:color w:val="FF0000"/>
          <w:sz w:val="32"/>
          <w:szCs w:val="32"/>
          <w:lang w:val="en-US" w:eastAsia="zh-CN"/>
        </w:rPr>
      </w:pPr>
      <w:bookmarkStart w:id="0" w:name="_GoBack"/>
      <w:r>
        <w:rPr>
          <w:rFonts w:hint="eastAsia" w:ascii="Times New Roman" w:hAnsi="Times New Roman" w:eastAsia="楷体_GB2312" w:cs="Times New Roman"/>
          <w:color w:val="auto"/>
          <w:sz w:val="32"/>
          <w:szCs w:val="32"/>
          <w:lang w:val="en-US" w:eastAsia="zh-CN"/>
        </w:rPr>
        <w:t>无，三亚市人力资源市场管理中心是全额事业单位。</w:t>
      </w:r>
      <w:bookmarkEnd w:id="0"/>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三亚市人力资源市场管理中心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0.09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0.09</w:t>
      </w:r>
      <w:r>
        <w:rPr>
          <w:rFonts w:hint="eastAsia" w:ascii="仿宋_GB2312" w:hAnsi="黑体" w:eastAsia="仿宋_GB2312"/>
          <w:sz w:val="32"/>
          <w:szCs w:val="32"/>
        </w:rPr>
        <w:t>万元</w:t>
      </w:r>
      <w:r>
        <w:rPr>
          <w:rFonts w:hint="eastAsia" w:ascii="仿宋_GB2312" w:hAnsi="黑体" w:eastAsia="仿宋_GB2312"/>
          <w:sz w:val="32"/>
          <w:szCs w:val="32"/>
          <w:lang w:eastAsia="zh-CN"/>
        </w:rPr>
        <w:t>，政府采购工程预算0万元，政府采购服务预算0万元。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三亚市人力资源市场管理中心</w:t>
      </w:r>
      <w:r>
        <w:rPr>
          <w:rFonts w:hint="eastAsia" w:ascii="仿宋_GB2312" w:hAnsi="黑体" w:eastAsia="仿宋_GB2312" w:cs="仿宋_GB2312"/>
          <w:sz w:val="32"/>
          <w:szCs w:val="32"/>
        </w:rPr>
        <w:t>本级单位共有车辆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三亚市人力资源市场管理中心</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116.04</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xNWQ0ZGFjOTZiZGU0YTg2NTAwZDk3MDA2YmQ5ODcifQ=="/>
  </w:docVars>
  <w:rsids>
    <w:rsidRoot w:val="76CF06D8"/>
    <w:rsid w:val="00A5129C"/>
    <w:rsid w:val="019466FD"/>
    <w:rsid w:val="09010E46"/>
    <w:rsid w:val="0AE47A9A"/>
    <w:rsid w:val="0B2524FE"/>
    <w:rsid w:val="0EE07F34"/>
    <w:rsid w:val="0F113464"/>
    <w:rsid w:val="0FCC5B45"/>
    <w:rsid w:val="139E3AF0"/>
    <w:rsid w:val="15F62176"/>
    <w:rsid w:val="1CCE76CB"/>
    <w:rsid w:val="1D315BF3"/>
    <w:rsid w:val="1E2D6662"/>
    <w:rsid w:val="22A16179"/>
    <w:rsid w:val="262E2D04"/>
    <w:rsid w:val="26862CBB"/>
    <w:rsid w:val="26934B76"/>
    <w:rsid w:val="27BE5B31"/>
    <w:rsid w:val="27DB3AF5"/>
    <w:rsid w:val="280649DC"/>
    <w:rsid w:val="33550F9E"/>
    <w:rsid w:val="34476FA3"/>
    <w:rsid w:val="35610E32"/>
    <w:rsid w:val="375550A0"/>
    <w:rsid w:val="399826AB"/>
    <w:rsid w:val="3EE148D5"/>
    <w:rsid w:val="43B23F89"/>
    <w:rsid w:val="46443B2C"/>
    <w:rsid w:val="4C8F22D3"/>
    <w:rsid w:val="4E1FE0FC"/>
    <w:rsid w:val="4EC35AA0"/>
    <w:rsid w:val="4F2F08AD"/>
    <w:rsid w:val="54027BD5"/>
    <w:rsid w:val="554C0657"/>
    <w:rsid w:val="594373BA"/>
    <w:rsid w:val="602C5736"/>
    <w:rsid w:val="62FC3968"/>
    <w:rsid w:val="63F2503E"/>
    <w:rsid w:val="71CF1250"/>
    <w:rsid w:val="728947A6"/>
    <w:rsid w:val="76CF06D8"/>
    <w:rsid w:val="7AC766EC"/>
    <w:rsid w:val="8BDB04B3"/>
    <w:rsid w:val="9E5FAB7B"/>
    <w:rsid w:val="ED3EC514"/>
    <w:rsid w:val="EE7EFF62"/>
    <w:rsid w:val="EFDF6795"/>
    <w:rsid w:val="FFBF0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10</Pages>
  <Words>2937</Words>
  <Characters>3185</Characters>
  <Lines>0</Lines>
  <Paragraphs>0</Paragraphs>
  <TotalTime>18</TotalTime>
  <ScaleCrop>false</ScaleCrop>
  <LinksUpToDate>false</LinksUpToDate>
  <CharactersWithSpaces>3207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2021-03-10T08:27:00Z</dcterms:created>
  <dc:creator>飘飘1403828350</dc:creator>
  <cp:lastModifiedBy>user</cp:lastModifiedBy>
  <dcterms:modified xsi:type="dcterms:W3CDTF">2023-11-02T08:58:34Z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7A3EFFD301D34ACEA0087CEC2F4C5B54_13</vt:lpwstr>
  </property>
</Properties>
</file>