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2022年三亚市大隆水利工程管理局单位预算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三亚市大隆水利工程管理局概况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三亚市大隆水利工程管理局2022年单位预算表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三亚市大隆水利工程管理局2022年单位预算情</w:t>
      </w:r>
    </w:p>
    <w:p>
      <w:pPr>
        <w:pStyle w:val="7"/>
        <w:ind w:firstLine="1600" w:firstLineChars="500"/>
        <w:jc w:val="left"/>
        <w:rPr>
          <w:rFonts w:ascii="仿宋_GB2312" w:hAnsi="仿宋_GB2312" w:eastAsia="仿宋_GB2312" w:cs="仿宋_GB2312"/>
          <w:sz w:val="32"/>
          <w:szCs w:val="32"/>
        </w:rPr>
      </w:pPr>
      <w:r>
        <w:rPr>
          <w:rFonts w:hint="eastAsia" w:ascii="黑体" w:hAnsi="黑体" w:eastAsia="黑体"/>
          <w:sz w:val="32"/>
          <w:szCs w:val="32"/>
        </w:rPr>
        <w:t>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三亚市大隆水利工程管理局概况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8"/>
        <w:numPr>
          <w:ilvl w:val="0"/>
          <w:numId w:val="6"/>
        </w:num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负责水库及其所属水工建筑物、灌区主干渠工程和河道工程的运行管理、日常维护以及更新改造、确保水库大坝、干渠工程安全运行和水库下游农田及居民防洪渡汛安全。</w:t>
      </w:r>
    </w:p>
    <w:p>
      <w:pPr>
        <w:pStyle w:val="8"/>
        <w:numPr>
          <w:ilvl w:val="0"/>
          <w:numId w:val="6"/>
        </w:num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优化水库水资源配置使用，保证农灌用水和城镇供水，有限的水资源最大效益。</w:t>
      </w:r>
    </w:p>
    <w:p>
      <w:pPr>
        <w:pStyle w:val="8"/>
        <w:numPr>
          <w:ilvl w:val="0"/>
          <w:numId w:val="6"/>
        </w:num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配合水务局预防、治理水库径流区水土流失、监测保护水库水质。</w:t>
      </w:r>
    </w:p>
    <w:p>
      <w:pPr>
        <w:pStyle w:val="8"/>
        <w:numPr>
          <w:ilvl w:val="0"/>
          <w:numId w:val="6"/>
        </w:num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有发电站的管理处具体负责对电站管理、运行和维护。</w:t>
      </w:r>
    </w:p>
    <w:p>
      <w:pPr>
        <w:pStyle w:val="8"/>
        <w:numPr>
          <w:ilvl w:val="0"/>
          <w:numId w:val="6"/>
        </w:num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负责所辖水利工程、水资源保护工作。</w:t>
      </w:r>
    </w:p>
    <w:p>
      <w:pPr>
        <w:pStyle w:val="8"/>
        <w:numPr>
          <w:ilvl w:val="0"/>
          <w:numId w:val="6"/>
        </w:num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负责源水供应及其配套设施的管理、运行和维护。</w:t>
      </w:r>
    </w:p>
    <w:p>
      <w:pPr>
        <w:pStyle w:val="8"/>
        <w:numPr>
          <w:ilvl w:val="0"/>
          <w:numId w:val="6"/>
        </w:numPr>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完成市委、市政府和上级部门交办的事宜。</w:t>
      </w:r>
    </w:p>
    <w:p>
      <w:pPr>
        <w:pStyle w:val="7"/>
        <w:numPr>
          <w:ilvl w:val="255"/>
          <w:numId w:val="0"/>
        </w:numPr>
        <w:jc w:val="left"/>
        <w:rPr>
          <w:rFonts w:ascii="黑体" w:hAnsi="黑体" w:eastAsia="黑体" w:cs="仿宋_GB2312"/>
          <w:sz w:val="32"/>
          <w:szCs w:val="32"/>
        </w:rPr>
      </w:pPr>
      <w:r>
        <w:rPr>
          <w:rFonts w:hint="eastAsia" w:ascii="黑体" w:hAnsi="黑体" w:eastAsia="黑体" w:cs="仿宋_GB2312"/>
          <w:sz w:val="32"/>
          <w:szCs w:val="32"/>
        </w:rPr>
        <w:t>二、机构设置</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纳入三亚市大隆水利工程管理局部门2022年部门预算编制范围的预算单位为三亚市大隆水利工程管理局。</w:t>
      </w:r>
    </w:p>
    <w:p>
      <w:pPr>
        <w:pStyle w:val="7"/>
        <w:keepNext w:val="0"/>
        <w:keepLines w:val="0"/>
        <w:pageBreakBefore w:val="0"/>
        <w:widowControl w:val="0"/>
        <w:numPr>
          <w:ilvl w:val="255"/>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Cs/>
          <w:color w:val="auto"/>
          <w:sz w:val="32"/>
          <w:szCs w:val="32"/>
          <w:lang w:eastAsia="zh-CN"/>
        </w:rPr>
      </w:pPr>
      <w:r>
        <w:rPr>
          <w:rFonts w:hint="eastAsia" w:ascii="仿宋_GB2312" w:hAnsi="ˎ̥" w:eastAsia="仿宋_GB2312" w:cs="Times New Roman"/>
          <w:color w:val="auto"/>
          <w:sz w:val="32"/>
          <w:szCs w:val="32"/>
          <w:lang w:val="en-US" w:eastAsia="zh-CN"/>
        </w:rPr>
        <w:t>三亚市大隆水利工程管理局设6个内设机构：</w:t>
      </w:r>
      <w:r>
        <w:rPr>
          <w:rFonts w:hint="eastAsia" w:ascii="仿宋_GB2312" w:hAnsi="仿宋_GB2312" w:eastAsia="仿宋_GB2312" w:cs="仿宋_GB2312"/>
          <w:bCs/>
          <w:color w:val="auto"/>
          <w:kern w:val="0"/>
          <w:sz w:val="32"/>
          <w:szCs w:val="32"/>
        </w:rPr>
        <w:t>办公室；计划财务科；防汛调度科；河道管理保卫科；工程管理科；生产经营科</w:t>
      </w:r>
      <w:r>
        <w:rPr>
          <w:rFonts w:hint="eastAsia" w:ascii="仿宋_GB2312" w:hAnsi="仿宋_GB2312" w:eastAsia="仿宋_GB2312" w:cs="仿宋_GB2312"/>
          <w:bCs/>
          <w:color w:val="auto"/>
          <w:kern w:val="0"/>
          <w:sz w:val="32"/>
          <w:szCs w:val="32"/>
          <w:lang w:eastAsia="zh-CN"/>
        </w:rPr>
        <w:t>。</w:t>
      </w:r>
    </w:p>
    <w:p>
      <w:pPr>
        <w:ind w:firstLine="800"/>
        <w:rPr>
          <w:rFonts w:ascii="仿宋_GB2312" w:hAnsi="仿宋_GB2312" w:eastAsia="仿宋_GB2312" w:cs="仿宋_GB2312"/>
          <w:bCs/>
          <w:color w:val="auto"/>
          <w:kern w:val="0"/>
          <w:sz w:val="32"/>
          <w:szCs w:val="32"/>
        </w:rPr>
      </w:pPr>
      <w:r>
        <w:rPr>
          <w:rFonts w:hint="eastAsia" w:ascii="仿宋_GB2312" w:hAnsi="ˎ̥" w:eastAsia="仿宋_GB2312" w:cs="Times New Roman"/>
          <w:color w:val="auto"/>
          <w:sz w:val="32"/>
          <w:szCs w:val="32"/>
          <w:lang w:val="en-US" w:eastAsia="zh-CN"/>
        </w:rPr>
        <w:t>事业单位编制96名，管理岗位41名（领导职数1正3副，正副科级领导职数11名），专业技术岗位47名，工勤技能岗位8名。</w:t>
      </w:r>
    </w:p>
    <w:p>
      <w:pPr>
        <w:ind w:firstLine="640" w:firstLineChars="200"/>
        <w:rPr>
          <w:rFonts w:ascii="黑体" w:hAnsi="黑体" w:eastAsia="黑体"/>
          <w:sz w:val="32"/>
          <w:szCs w:val="32"/>
        </w:rPr>
      </w:pPr>
      <w:r>
        <w:rPr>
          <w:rFonts w:hint="eastAsia" w:ascii="黑体" w:hAnsi="黑体" w:eastAsia="黑体"/>
          <w:sz w:val="32"/>
          <w:szCs w:val="32"/>
        </w:rPr>
        <w:t>第二部分 三亚市大隆水利工程管理局2022年单位预算表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三亚市大隆水利工程管理局2022年单位预算情况说明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一、关于三亚市大隆水利工程管理局2022年财政拨款收支预算情况的总体说明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三亚市大隆水利工程管理局2022年财政拨款收支总预算</w:t>
      </w:r>
      <w:r>
        <w:rPr>
          <w:rFonts w:hint="eastAsia" w:ascii="仿宋_GB2312" w:hAnsi="黑体" w:eastAsia="仿宋_GB2312" w:cs="仿宋_GB2312"/>
          <w:sz w:val="32"/>
          <w:szCs w:val="32"/>
        </w:rPr>
        <w:t>504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504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504</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504</w:t>
      </w:r>
      <w:r>
        <w:rPr>
          <w:rFonts w:hint="eastAsia" w:ascii="仿宋_GB2312" w:hAnsi="黑体" w:eastAsia="仿宋_GB2312"/>
          <w:sz w:val="32"/>
          <w:szCs w:val="32"/>
        </w:rPr>
        <w:t>万元，包括农林水支出504万元。</w:t>
      </w:r>
    </w:p>
    <w:p>
      <w:pPr>
        <w:ind w:firstLine="640"/>
        <w:jc w:val="left"/>
        <w:rPr>
          <w:rFonts w:ascii="黑体" w:hAnsi="黑体" w:eastAsia="黑体"/>
          <w:sz w:val="32"/>
          <w:szCs w:val="32"/>
        </w:rPr>
      </w:pPr>
      <w:r>
        <w:rPr>
          <w:rFonts w:hint="eastAsia" w:ascii="黑体" w:hAnsi="黑体" w:eastAsia="黑体"/>
          <w:sz w:val="32"/>
          <w:szCs w:val="32"/>
        </w:rPr>
        <w:t>二、关于三亚市大隆水利工程管理局（单位）2022年一般公共预算当年拨款情况说明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三亚市大隆水利工程管理局2022年一般公共预算当年拨款</w:t>
      </w:r>
      <w:r>
        <w:rPr>
          <w:rFonts w:hint="eastAsia" w:ascii="仿宋_GB2312" w:hAnsi="黑体" w:eastAsia="仿宋_GB2312" w:cs="仿宋_GB2312"/>
          <w:sz w:val="32"/>
          <w:szCs w:val="32"/>
        </w:rPr>
        <w:t>504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减少280万元</w:t>
      </w:r>
      <w:r>
        <w:rPr>
          <w:rFonts w:hint="eastAsia" w:ascii="仿宋_GB2312" w:hAnsi="黑体" w:eastAsia="仿宋_GB2312"/>
          <w:sz w:val="32"/>
          <w:szCs w:val="32"/>
        </w:rPr>
        <w:t>，主要是减少大隆水库大坝安全鉴定经费。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农林水支出504</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1、农林水（类）水利（款）水利工程建设（项）2022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增加23</w:t>
      </w:r>
      <w:r>
        <w:rPr>
          <w:rFonts w:hint="eastAsia" w:ascii="仿宋_GB2312" w:hAnsi="黑体" w:eastAsia="仿宋_GB2312"/>
          <w:sz w:val="32"/>
          <w:szCs w:val="32"/>
        </w:rPr>
        <w:t>万元，主要是增加水土保持项目资金。</w:t>
      </w:r>
    </w:p>
    <w:p>
      <w:pPr>
        <w:numPr>
          <w:ilvl w:val="0"/>
          <w:numId w:val="7"/>
        </w:numPr>
        <w:ind w:firstLine="640" w:firstLineChars="200"/>
        <w:rPr>
          <w:rFonts w:ascii="仿宋_GB2312" w:hAnsi="黑体" w:eastAsia="仿宋_GB2312"/>
          <w:sz w:val="32"/>
          <w:szCs w:val="32"/>
        </w:rPr>
      </w:pPr>
      <w:r>
        <w:rPr>
          <w:rFonts w:hint="eastAsia" w:ascii="仿宋_GB2312" w:hAnsi="黑体" w:eastAsia="仿宋_GB2312" w:cs="仿宋_GB2312"/>
          <w:sz w:val="32"/>
          <w:szCs w:val="32"/>
        </w:rPr>
        <w:t>农林水（类）水利（款）水利工程运行与维护（项）2022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451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减少280</w:t>
      </w:r>
      <w:r>
        <w:rPr>
          <w:rFonts w:hint="eastAsia" w:ascii="仿宋_GB2312" w:hAnsi="黑体" w:eastAsia="仿宋_GB2312"/>
          <w:sz w:val="32"/>
          <w:szCs w:val="32"/>
        </w:rPr>
        <w:t>万元，主要是项目资金减少。</w:t>
      </w:r>
    </w:p>
    <w:p>
      <w:pPr>
        <w:numPr>
          <w:ilvl w:val="0"/>
          <w:numId w:val="7"/>
        </w:numPr>
        <w:ind w:firstLine="640" w:firstLineChars="200"/>
        <w:rPr>
          <w:rFonts w:ascii="仿宋_GB2312" w:hAnsi="黑体" w:eastAsia="仿宋_GB2312"/>
          <w:sz w:val="32"/>
          <w:szCs w:val="32"/>
        </w:rPr>
      </w:pPr>
      <w:r>
        <w:rPr>
          <w:rFonts w:hint="eastAsia" w:ascii="仿宋_GB2312" w:hAnsi="黑体" w:eastAsia="仿宋_GB2312" w:cs="仿宋_GB2312"/>
          <w:sz w:val="32"/>
          <w:szCs w:val="32"/>
        </w:rPr>
        <w:t>农林水（类）水利（款）信息管理（项）2022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三、关于三亚市大隆水利工程管理局（单位）2022年一般公共预算基本支出情况说明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三亚市大隆水利工程管理局（单位）2022年一般公共预算基本支出为</w:t>
      </w:r>
      <w:r>
        <w:rPr>
          <w:rFonts w:hint="eastAsia" w:ascii="仿宋_GB2312" w:hAnsi="黑体" w:eastAsia="仿宋_GB2312" w:cs="仿宋_GB2312"/>
          <w:sz w:val="32"/>
          <w:szCs w:val="32"/>
        </w:rPr>
        <w:t>504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451</w:t>
      </w:r>
      <w:r>
        <w:rPr>
          <w:rFonts w:hint="eastAsia" w:ascii="仿宋_GB2312" w:hAnsi="黑体" w:eastAsia="仿宋_GB2312"/>
          <w:sz w:val="32"/>
          <w:szCs w:val="32"/>
        </w:rPr>
        <w:t>万元，主要包括：基本工资。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ascii="黑体" w:hAnsi="黑体" w:eastAsia="黑体" w:cs="Times New Roman"/>
          <w:sz w:val="32"/>
          <w:shd w:val="clear" w:color="auto" w:fill="FFFFFF"/>
        </w:rPr>
        <w:t>三亚市大隆水利工程管理局（单位）2022年“三公”经费预算情况</w:t>
      </w:r>
      <w:r>
        <w:rPr>
          <w:rFonts w:hint="eastAsia" w:ascii="黑体" w:hAnsi="黑体" w:eastAsia="黑体" w:cs="Times New Roman"/>
          <w:sz w:val="32"/>
          <w:shd w:val="clear" w:color="auto" w:fill="FFFFFF"/>
        </w:rPr>
        <w:t>说明</w:t>
      </w:r>
    </w:p>
    <w:p>
      <w:pPr>
        <w:ind w:firstLine="63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（一）三亚市大隆水利工程管理局（单位）2022年一般公共预算“三公”经费预算数为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（二）三亚市大隆水利工程管理局（单位）2022年政府性基金预算“三公”经费预算数为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ascii="黑体" w:hAnsi="黑体" w:eastAsia="黑体" w:cs="Times New Roman"/>
          <w:sz w:val="32"/>
          <w:shd w:val="clear" w:color="auto" w:fill="FFFFFF"/>
        </w:rPr>
        <w:t>三亚市大隆水利工程管理局（单位）2022年</w:t>
      </w:r>
      <w:r>
        <w:rPr>
          <w:rFonts w:hint="eastAsia" w:ascii="黑体" w:hAnsi="黑体" w:eastAsia="黑体" w:cs="Times New Roman"/>
          <w:sz w:val="32"/>
          <w:shd w:val="clear" w:color="auto" w:fill="FFFFFF"/>
        </w:rPr>
        <w:t>政府性基金预算当年拨款情况说明</w:t>
      </w:r>
    </w:p>
    <w:p>
      <w:pPr>
        <w:ind w:firstLine="640"/>
        <w:jc w:val="left"/>
        <w:rPr>
          <w:rFonts w:hint="eastAsia" w:ascii="仿宋" w:hAnsi="仿宋" w:eastAsia="仿宋" w:cs="仿宋"/>
          <w:sz w:val="32"/>
          <w:szCs w:val="32"/>
          <w:lang w:eastAsia="zh-CN"/>
        </w:rPr>
      </w:pPr>
      <w:r>
        <w:rPr>
          <w:rFonts w:hint="eastAsia" w:ascii="楷体" w:hAnsi="楷体" w:eastAsia="楷体"/>
          <w:sz w:val="32"/>
          <w:szCs w:val="32"/>
        </w:rPr>
        <w:t>（一）政府性基金预算当年规模变化情况</w:t>
      </w:r>
    </w:p>
    <w:p>
      <w:pPr>
        <w:ind w:firstLine="640"/>
        <w:jc w:val="left"/>
        <w:rPr>
          <w:rFonts w:ascii="仿宋" w:hAnsi="仿宋" w:eastAsia="仿宋" w:cs="仿宋"/>
          <w:sz w:val="32"/>
          <w:szCs w:val="32"/>
        </w:rPr>
      </w:pPr>
      <w:r>
        <w:rPr>
          <w:rFonts w:hint="eastAsia" w:ascii="仿宋" w:hAnsi="仿宋" w:eastAsia="仿宋" w:cs="仿宋"/>
          <w:sz w:val="32"/>
          <w:szCs w:val="32"/>
        </w:rPr>
        <w:t>三亚市大隆水利工程管理局2022年政府性基金预算当年拨款0万元，与上年预算持平。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农林水</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rPr>
        <w:t>与上年预算持平。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ascii="Times New Roman" w:hAnsi="Times New Roman" w:eastAsia="仿宋_GB2312" w:cs="Times New Roman"/>
          <w:sz w:val="32"/>
          <w:szCs w:val="32"/>
        </w:rPr>
        <w:t xml:space="preserve"> 农林水（类）水利（款）</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bookmarkStart w:id="0" w:name="_GoBack"/>
      <w:bookmarkEnd w:id="0"/>
      <w:r>
        <w:rPr>
          <w:rFonts w:hint="eastAsia" w:ascii="黑体" w:hAnsi="黑体" w:eastAsia="黑体" w:cs="Times New Roman"/>
          <w:sz w:val="32"/>
          <w:shd w:val="clear" w:color="auto" w:fill="FFFFFF"/>
        </w:rPr>
        <w:t>六、关于</w:t>
      </w:r>
      <w:r>
        <w:rPr>
          <w:rFonts w:ascii="黑体" w:hAnsi="黑体" w:eastAsia="黑体" w:cs="Times New Roman"/>
          <w:sz w:val="32"/>
          <w:shd w:val="clear" w:color="auto" w:fill="FFFFFF"/>
        </w:rPr>
        <w:t>三亚市大隆水利工程管理局（单位）2022年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按照综合预算原则，三亚市大隆水利工程管理局（单位）所有收入和支出均纳入单位预算管理。收入包括：一般公共预算收入、事业单位经营收入、上年结转</w:t>
      </w:r>
      <w:r>
        <w:rPr>
          <w:rFonts w:hint="eastAsia" w:ascii="仿宋_GB2312" w:hAnsi="黑体" w:eastAsia="仿宋_GB2312"/>
          <w:sz w:val="32"/>
          <w:szCs w:val="32"/>
        </w:rPr>
        <w:t>；支出包括：社会保障和就业支出、卫生健康支出、农林水支出、住房保障支出、结转下年。三亚市大隆水利工程管理局（单位）2022年收支总预算3231.43万元。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七、关于三亚市大隆水利工程管理局（单位）2022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三亚市大隆水利工程管理局（单位）2022</w:t>
      </w:r>
      <w:r>
        <w:rPr>
          <w:rFonts w:hint="eastAsia" w:ascii="仿宋_GB2312" w:hAnsi="黑体" w:eastAsia="仿宋_GB2312"/>
          <w:sz w:val="32"/>
          <w:szCs w:val="32"/>
        </w:rPr>
        <w:t>年收入预算3231.43万元，其中：上年结转</w:t>
      </w:r>
      <w:r>
        <w:rPr>
          <w:rFonts w:hint="eastAsia" w:ascii="仿宋_GB2312" w:hAnsi="黑体" w:eastAsia="仿宋_GB2312" w:cs="仿宋_GB2312"/>
          <w:sz w:val="32"/>
          <w:szCs w:val="32"/>
        </w:rPr>
        <w:t>528</w:t>
      </w:r>
      <w:r>
        <w:rPr>
          <w:rFonts w:hint="eastAsia" w:ascii="仿宋_GB2312" w:hAnsi="黑体" w:eastAsia="仿宋_GB2312"/>
          <w:sz w:val="32"/>
          <w:szCs w:val="32"/>
        </w:rPr>
        <w:t>万元，占</w:t>
      </w:r>
      <w:r>
        <w:rPr>
          <w:rFonts w:hint="eastAsia" w:ascii="仿宋_GB2312" w:hAnsi="黑体" w:eastAsia="仿宋_GB2312" w:cs="仿宋_GB2312"/>
          <w:sz w:val="32"/>
          <w:szCs w:val="32"/>
        </w:rPr>
        <w:t>17</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504</w:t>
      </w:r>
      <w:r>
        <w:rPr>
          <w:rFonts w:hint="eastAsia" w:ascii="仿宋_GB2312" w:hAnsi="黑体" w:eastAsia="仿宋_GB2312"/>
          <w:sz w:val="32"/>
          <w:szCs w:val="32"/>
        </w:rPr>
        <w:t>万元，占</w:t>
      </w:r>
      <w:r>
        <w:rPr>
          <w:rFonts w:hint="eastAsia" w:ascii="仿宋_GB2312" w:hAnsi="黑体" w:eastAsia="仿宋_GB2312" w:cs="仿宋_GB2312"/>
          <w:sz w:val="32"/>
          <w:szCs w:val="32"/>
        </w:rPr>
        <w:t>16</w:t>
      </w:r>
      <w:r>
        <w:rPr>
          <w:rFonts w:hint="eastAsia" w:ascii="仿宋_GB2312" w:hAnsi="黑体" w:eastAsia="仿宋_GB2312"/>
          <w:sz w:val="32"/>
          <w:szCs w:val="32"/>
        </w:rPr>
        <w:t>%；事业收入2199.43万元，占67%。比上年预算数</w:t>
      </w:r>
      <w:r>
        <w:rPr>
          <w:rFonts w:hint="eastAsia" w:ascii="仿宋_GB2312" w:hAnsi="黑体" w:eastAsia="仿宋_GB2312" w:cs="仿宋_GB2312"/>
          <w:sz w:val="32"/>
          <w:szCs w:val="32"/>
        </w:rPr>
        <w:t>减少167.72</w:t>
      </w:r>
      <w:r>
        <w:rPr>
          <w:rFonts w:hint="eastAsia" w:ascii="仿宋_GB2312" w:hAnsi="黑体" w:eastAsia="仿宋_GB2312"/>
          <w:sz w:val="32"/>
          <w:szCs w:val="32"/>
        </w:rPr>
        <w:t>万元，主要是供水收入减少。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ascii="黑体" w:hAnsi="黑体" w:eastAsia="黑体" w:cs="Times New Roman"/>
          <w:sz w:val="32"/>
          <w:shd w:val="clear" w:color="auto" w:fill="FFFFFF"/>
        </w:rPr>
        <w:t>三亚市大隆水利工程管理局（单位）2022年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三亚市大隆水利工程管理局（单位）2022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3229.23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1672.2</w:t>
      </w:r>
      <w:r>
        <w:rPr>
          <w:rFonts w:hint="eastAsia" w:ascii="仿宋_GB2312" w:hAnsi="黑体" w:eastAsia="仿宋_GB2312"/>
          <w:sz w:val="32"/>
          <w:szCs w:val="32"/>
        </w:rPr>
        <w:t>万元，占</w:t>
      </w:r>
      <w:r>
        <w:rPr>
          <w:rFonts w:hint="eastAsia" w:ascii="仿宋_GB2312" w:hAnsi="黑体" w:eastAsia="仿宋_GB2312" w:cs="仿宋_GB2312"/>
          <w:sz w:val="32"/>
          <w:szCs w:val="32"/>
        </w:rPr>
        <w:t>51.78</w:t>
      </w:r>
      <w:r>
        <w:rPr>
          <w:rFonts w:hint="eastAsia" w:ascii="仿宋_GB2312" w:hAnsi="黑体" w:eastAsia="仿宋_GB2312"/>
          <w:sz w:val="32"/>
          <w:szCs w:val="32"/>
        </w:rPr>
        <w:t>%；项目支出1557.03万元，占</w:t>
      </w:r>
      <w:r>
        <w:rPr>
          <w:rFonts w:hint="eastAsia" w:ascii="仿宋_GB2312" w:hAnsi="黑体" w:eastAsia="仿宋_GB2312" w:cs="仿宋_GB2312"/>
          <w:sz w:val="32"/>
          <w:szCs w:val="32"/>
        </w:rPr>
        <w:t>48.22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减少167.85</w:t>
      </w:r>
      <w:r>
        <w:rPr>
          <w:rFonts w:hint="eastAsia" w:ascii="仿宋_GB2312" w:hAnsi="黑体" w:eastAsia="仿宋_GB2312"/>
          <w:sz w:val="32"/>
          <w:szCs w:val="32"/>
        </w:rPr>
        <w:t>万元，主要是因为本年收入减少。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（一）机关运行经费（行政单位、参照公务员法管理的事业单位需说明，其他单位不需要说明）</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三亚市大隆水利工程管理局（单位）政府采购预算总额0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三亚市大隆水利工程管理局（单位）共有车辆12辆，其中，领导干部用车0辆，机要通信应急用车0辆、一般执法执勤用车0辆、特种专业技术用车0辆、其他用车12辆。单位价值100万元以上设备13台（套）。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三亚市大隆水利工程管理局（单位）15个项目实行绩效目标管理，涉及一般公共预算3229.23</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1EB09D"/>
    <w:multiLevelType w:val="singleLevel"/>
    <w:tmpl w:val="B21EB09D"/>
    <w:lvl w:ilvl="0" w:tentative="0">
      <w:start w:val="2"/>
      <w:numFmt w:val="decimal"/>
      <w:suff w:val="nothing"/>
      <w:lvlText w:val="%1、"/>
      <w:lvlJc w:val="left"/>
    </w:lvl>
  </w:abstractNum>
  <w:abstractNum w:abstractNumId="1">
    <w:nsid w:val="E81D30B7"/>
    <w:multiLevelType w:val="singleLevel"/>
    <w:tmpl w:val="E81D30B7"/>
    <w:lvl w:ilvl="0" w:tentative="0">
      <w:start w:val="1"/>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C0A5F99"/>
    <w:rsid w:val="004D75A7"/>
    <w:rsid w:val="00644FD0"/>
    <w:rsid w:val="00721170"/>
    <w:rsid w:val="00973CAB"/>
    <w:rsid w:val="1C0A5F99"/>
    <w:rsid w:val="26405AA3"/>
    <w:rsid w:val="2C5A7737"/>
    <w:rsid w:val="60B7143A"/>
    <w:rsid w:val="66876710"/>
    <w:rsid w:val="6D57644B"/>
    <w:rsid w:val="7D5FEF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列出段落11"/>
    <w:basedOn w:val="1"/>
    <w:qFormat/>
    <w:uiPriority w:val="34"/>
    <w:pPr>
      <w:ind w:firstLine="420" w:firstLineChars="200"/>
    </w:pPr>
  </w:style>
  <w:style w:type="character" w:customStyle="1" w:styleId="9">
    <w:name w:val="页眉 Char"/>
    <w:basedOn w:val="6"/>
    <w:link w:val="4"/>
    <w:uiPriority w:val="0"/>
    <w:rPr>
      <w:rFonts w:ascii="Calibri" w:hAnsi="Calibri" w:cs="黑体"/>
      <w:kern w:val="2"/>
      <w:sz w:val="18"/>
      <w:szCs w:val="18"/>
    </w:rPr>
  </w:style>
  <w:style w:type="character" w:customStyle="1" w:styleId="10">
    <w:name w:val="页脚 Char"/>
    <w:basedOn w:val="6"/>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10</Pages>
  <Words>469</Words>
  <Characters>2678</Characters>
  <Lines>22</Lines>
  <Paragraphs>6</Paragraphs>
  <TotalTime>0</TotalTime>
  <ScaleCrop>false</ScaleCrop>
  <LinksUpToDate>false</LinksUpToDate>
  <CharactersWithSpaces>3141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2023-07-19T16:02:00Z</dcterms:created>
  <dc:creator>w</dc:creator>
  <cp:lastModifiedBy>w</cp:lastModifiedBy>
  <dcterms:modified xsi:type="dcterms:W3CDTF">2023-08-01T08:55:39Z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