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2022年三亚市天涯区</w:t>
      </w:r>
      <w:r>
        <w:rPr>
          <w:rFonts w:hint="eastAsia"/>
          <w:sz w:val="52"/>
          <w:szCs w:val="52"/>
        </w:rPr>
        <w:t>劳动就业和社会保险服务中心单位预算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三亚市</w:t>
      </w:r>
      <w:r>
        <w:rPr>
          <w:rFonts w:hint="eastAsia" w:ascii="黑体" w:hAnsi="黑体" w:eastAsia="黑体" w:cs="黑体"/>
          <w:sz w:val="32"/>
          <w:szCs w:val="32"/>
          <w:lang w:eastAsia="zh-CN"/>
        </w:rPr>
        <w:t>天涯区劳动就业和社会保险服务中心</w:t>
      </w:r>
      <w:r>
        <w:rPr>
          <w:rFonts w:hint="eastAsia" w:ascii="黑体" w:hAnsi="黑体" w:eastAsia="黑体" w:cs="黑体"/>
          <w:sz w:val="32"/>
          <w:szCs w:val="32"/>
          <w:lang w:val="en-US" w:eastAsia="zh-CN"/>
        </w:rPr>
        <w:t>概况</w:t>
      </w:r>
    </w:p>
    <w:p>
      <w:pPr>
        <w:pStyle w:val="6"/>
        <w:numPr>
          <w:numId w:val="0"/>
        </w:numPr>
        <w:ind w:leftChars="0"/>
        <w:jc w:val="left"/>
        <w:rPr>
          <w:rFonts w:hint="default" w:ascii="黑体" w:hAnsi="黑体" w:eastAsia="黑体"/>
          <w:sz w:val="32"/>
          <w:szCs w:val="32"/>
          <w:lang w:val="en-US"/>
        </w:rPr>
      </w:pPr>
      <w:r>
        <w:rPr>
          <w:rFonts w:hint="eastAsia" w:ascii="黑体" w:hAnsi="黑体" w:eastAsia="黑体" w:cs="黑体"/>
          <w:sz w:val="32"/>
          <w:szCs w:val="32"/>
          <w:lang w:val="en-US" w:eastAsia="zh-CN"/>
        </w:rPr>
        <w:t>一、主要职能</w:t>
      </w:r>
    </w:p>
    <w:p>
      <w:pPr>
        <w:pStyle w:val="6"/>
        <w:numPr>
          <w:ilvl w:val="0"/>
          <w:numId w:val="1"/>
        </w:numPr>
        <w:ind w:firstLineChars="0"/>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cs="黑体"/>
          <w:sz w:val="32"/>
          <w:szCs w:val="32"/>
          <w:lang w:val="en-US" w:eastAsia="zh-CN"/>
        </w:rPr>
        <w:t>三亚市</w:t>
      </w:r>
      <w:r>
        <w:rPr>
          <w:rFonts w:hint="eastAsia" w:ascii="黑体" w:hAnsi="黑体" w:eastAsia="黑体" w:cs="黑体"/>
          <w:sz w:val="32"/>
          <w:szCs w:val="32"/>
          <w:lang w:eastAsia="zh-CN"/>
        </w:rPr>
        <w:t>天涯区劳动就业和社会保险服务中心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年单位预算</w:t>
      </w:r>
      <w:r>
        <w:rPr>
          <w:rFonts w:hint="eastAsia" w:ascii="黑体" w:hAnsi="黑体" w:eastAsia="黑体" w:cs="黑体"/>
          <w:sz w:val="32"/>
          <w:szCs w:val="32"/>
          <w:lang w:eastAsia="zh-CN"/>
        </w:rPr>
        <w:t>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hint="eastAsia" w:ascii="黑体" w:hAnsi="黑体" w:eastAsia="黑体" w:cs="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val="en-US" w:eastAsia="zh-CN"/>
        </w:rPr>
        <w:t>三亚市</w:t>
      </w:r>
      <w:r>
        <w:rPr>
          <w:rFonts w:hint="eastAsia" w:ascii="黑体" w:hAnsi="黑体" w:eastAsia="黑体" w:cs="黑体"/>
          <w:sz w:val="32"/>
          <w:szCs w:val="32"/>
          <w:lang w:eastAsia="zh-CN"/>
        </w:rPr>
        <w:t>天涯区劳动就业和社会保险服务中心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3"/>
        </w:numPr>
        <w:ind w:firstLineChars="0"/>
        <w:jc w:val="center"/>
        <w:rPr>
          <w:rFonts w:hint="eastAsia"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三亚市天涯区劳动就业和社会保险服务中心</w:t>
      </w:r>
      <w:r>
        <w:rPr>
          <w:rFonts w:hint="eastAsia" w:ascii="黑体" w:hAnsi="黑体" w:eastAsia="黑体"/>
          <w:sz w:val="32"/>
          <w:szCs w:val="32"/>
          <w:lang w:val="en-US" w:eastAsia="zh-CN"/>
        </w:rPr>
        <w:t>概况</w:t>
      </w:r>
    </w:p>
    <w:p>
      <w:pPr>
        <w:pStyle w:val="6"/>
        <w:numPr>
          <w:ilvl w:val="0"/>
          <w:numId w:val="0"/>
        </w:numPr>
        <w:ind w:leftChars="0"/>
        <w:jc w:val="both"/>
        <w:rPr>
          <w:rFonts w:hint="default" w:ascii="黑体" w:hAnsi="黑体" w:eastAsia="黑体"/>
          <w:sz w:val="32"/>
          <w:szCs w:val="32"/>
          <w:lang w:val="en-US" w:eastAsia="zh-CN"/>
        </w:rPr>
      </w:pPr>
      <w:r>
        <w:rPr>
          <w:rFonts w:hint="eastAsia" w:ascii="黑体" w:hAnsi="黑体" w:eastAsia="黑体"/>
          <w:sz w:val="32"/>
          <w:szCs w:val="32"/>
          <w:lang w:val="en-US" w:eastAsia="zh-CN"/>
        </w:rPr>
        <w:t>一、主要职能</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（一）贯彻执行中央和省、市有关劳动就业和社会保险工作的方针、政策；实施本区劳动就业和社会保险的规划和措施。</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（二）配合协调解决农民工工作中的重点难点问题，维护农民工合法权益。</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（三）做好本区城镇从业人员基本养老、失业、医疗、工伤、生育保险和城乡居民基本养老保险、城乡居民基本医疗保险经办工作。</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（四）做好本区城乡居民基本养保险等社会保险的有关工作。</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（五）做好本区参保单位及个人的社保证件及社保卡核发工作。</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（六）做好就业援助、就业培训、高校毕业生就业、技能人才培训等方面的工作。</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lang w:eastAsia="zh-CN"/>
        </w:rPr>
        <w:t>（七）承办区政府及上级部门交办的工作。</w:t>
      </w:r>
    </w:p>
    <w:p>
      <w:pPr>
        <w:numPr>
          <w:ilvl w:val="0"/>
          <w:numId w:val="0"/>
        </w:numPr>
        <w:rPr>
          <w:rFonts w:hint="eastAsia" w:ascii="仿宋_GB2312" w:hAnsi="黑体" w:eastAsia="仿宋_GB2312"/>
          <w:sz w:val="32"/>
          <w:szCs w:val="32"/>
          <w:lang w:eastAsia="zh-CN"/>
        </w:rPr>
      </w:pPr>
    </w:p>
    <w:p>
      <w:pPr>
        <w:numPr>
          <w:ilvl w:val="0"/>
          <w:numId w:val="0"/>
        </w:numPr>
        <w:jc w:val="center"/>
        <w:rPr>
          <w:rFonts w:hint="eastAsia" w:ascii="黑体" w:hAnsi="黑体" w:eastAsia="黑体"/>
          <w:sz w:val="32"/>
          <w:szCs w:val="32"/>
        </w:rPr>
      </w:pPr>
      <w:r>
        <w:rPr>
          <w:rFonts w:hint="eastAsia" w:ascii="黑体" w:hAnsi="黑体" w:eastAsia="黑体"/>
          <w:sz w:val="32"/>
          <w:szCs w:val="32"/>
          <w:lang w:eastAsia="zh-CN"/>
        </w:rPr>
        <w:t>第二部分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三亚市天涯区劳动就业和社会保险服务中心</w:t>
      </w:r>
      <w:r>
        <w:rPr>
          <w:rFonts w:hint="eastAsia" w:ascii="黑体" w:hAnsi="黑体" w:eastAsia="黑体"/>
          <w:sz w:val="32"/>
          <w:szCs w:val="32"/>
          <w:lang w:val="en-US" w:eastAsia="zh-CN"/>
        </w:rPr>
        <w:t xml:space="preserve">  </w:t>
      </w:r>
      <w:r>
        <w:rPr>
          <w:rFonts w:hint="eastAsia" w:ascii="黑体" w:hAnsi="黑体" w:eastAsia="黑体" w:cs="黑体"/>
          <w:sz w:val="32"/>
          <w:szCs w:val="32"/>
          <w:lang w:val="en-US" w:eastAsia="zh-CN"/>
        </w:rPr>
        <w:t>2022</w:t>
      </w:r>
      <w:r>
        <w:rPr>
          <w:rFonts w:hint="eastAsia" w:ascii="黑体" w:hAnsi="黑体" w:eastAsia="黑体" w:cs="黑体"/>
          <w:sz w:val="32"/>
          <w:szCs w:val="32"/>
        </w:rPr>
        <w:t>年单位预算</w:t>
      </w:r>
      <w:r>
        <w:rPr>
          <w:rFonts w:hint="eastAsia" w:ascii="黑体" w:hAnsi="黑体" w:eastAsia="黑体"/>
          <w:sz w:val="32"/>
          <w:szCs w:val="32"/>
        </w:rPr>
        <w:t>表</w:t>
      </w:r>
    </w:p>
    <w:p>
      <w:pPr>
        <w:numPr>
          <w:ilvl w:val="0"/>
          <w:numId w:val="0"/>
        </w:numPr>
        <w:rPr>
          <w:rFonts w:hint="eastAsia"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三亚市天涯区劳动就业和社会保险服务中心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年单位预</w:t>
      </w:r>
      <w:r>
        <w:rPr>
          <w:rFonts w:hint="eastAsia" w:ascii="黑体" w:hAnsi="黑体" w:eastAsia="黑体"/>
          <w:sz w:val="32"/>
          <w:szCs w:val="32"/>
        </w:rPr>
        <w:t>算情况说明</w:t>
      </w:r>
    </w:p>
    <w:p>
      <w:pPr>
        <w:jc w:val="center"/>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三亚市天涯区劳动就业和社会保险服务中心</w:t>
      </w:r>
      <w:r>
        <w:rPr>
          <w:rFonts w:hint="eastAsia" w:ascii="黑体" w:hAnsi="黑体" w:eastAsia="黑体"/>
          <w:sz w:val="32"/>
          <w:szCs w:val="32"/>
          <w:lang w:val="en-US" w:eastAsia="zh-CN"/>
        </w:rPr>
        <w:t>2022</w:t>
      </w:r>
      <w:r>
        <w:rPr>
          <w:rFonts w:hint="eastAsia" w:ascii="黑体" w:hAnsi="黑体" w:eastAsia="黑体"/>
          <w:sz w:val="32"/>
          <w:szCs w:val="32"/>
          <w:lang w:eastAsia="zh-CN"/>
        </w:rPr>
        <w:t>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三亚市天涯区劳动就业和社会保险服务中心2022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8.22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8.22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8.22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8.22</w:t>
      </w:r>
      <w:r>
        <w:rPr>
          <w:rFonts w:hint="eastAsia" w:ascii="仿宋_GB2312" w:hAnsi="黑体" w:eastAsia="仿宋_GB2312"/>
          <w:sz w:val="32"/>
          <w:szCs w:val="32"/>
        </w:rPr>
        <w:t>万元，包括社会保障和就业支出</w:t>
      </w:r>
      <w:r>
        <w:rPr>
          <w:rFonts w:hint="eastAsia" w:ascii="仿宋_GB2312" w:hAnsi="黑体" w:eastAsia="仿宋_GB2312"/>
          <w:sz w:val="32"/>
          <w:szCs w:val="32"/>
          <w:lang w:val="en-US" w:eastAsia="zh-CN"/>
        </w:rPr>
        <w:t>8.22</w:t>
      </w:r>
      <w:r>
        <w:rPr>
          <w:rFonts w:hint="eastAsia" w:ascii="仿宋_GB2312" w:hAnsi="黑体" w:eastAsia="仿宋_GB2312"/>
          <w:sz w:val="32"/>
          <w:szCs w:val="32"/>
        </w:rPr>
        <w:t>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三亚市天涯区劳动就业和社会保险服务中心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年一</w:t>
      </w:r>
      <w:r>
        <w:rPr>
          <w:rFonts w:hint="eastAsia" w:ascii="黑体" w:hAnsi="黑体" w:eastAsia="黑体"/>
          <w:sz w:val="32"/>
          <w:szCs w:val="32"/>
        </w:rPr>
        <w:t>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sz w:val="32"/>
          <w:szCs w:val="32"/>
          <w:lang w:val="en-US" w:eastAsia="zh-CN"/>
        </w:rPr>
        <w:t>三亚市天涯区劳动就业和社会保险服务中心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8.22</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比上年预算数增加</w:t>
      </w:r>
      <w:r>
        <w:rPr>
          <w:rFonts w:hint="eastAsia" w:ascii="仿宋_GB2312" w:hAnsi="黑体" w:eastAsia="仿宋_GB2312"/>
          <w:sz w:val="32"/>
          <w:szCs w:val="32"/>
          <w:lang w:val="en-US" w:eastAsia="zh-CN"/>
        </w:rPr>
        <w:t>5.72万元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2022年增加租赁车辆经费以便开展本中心业务活动。</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val="en-US" w:eastAsia="zh-CN"/>
        </w:rPr>
      </w:pP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8.22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olor w:val="auto"/>
          <w:sz w:val="32"/>
          <w:szCs w:val="32"/>
        </w:rPr>
      </w:pPr>
      <w:r>
        <w:rPr>
          <w:rFonts w:hint="eastAsia" w:ascii="仿宋_GB2312" w:hAnsi="宋体" w:eastAsia="仿宋_GB2312" w:cs="仿宋_GB2312"/>
          <w:color w:val="000000" w:themeColor="text1"/>
          <w:kern w:val="0"/>
          <w:sz w:val="32"/>
          <w:szCs w:val="32"/>
          <w:shd w:val="clear" w:color="auto" w:fill="FFFFFF"/>
          <w:lang w:val="en-US" w:eastAsia="zh-CN"/>
          <w14:textFill>
            <w14:solidFill>
              <w14:schemeClr w14:val="tx1"/>
            </w14:solidFill>
          </w14:textFill>
        </w:rPr>
        <w:t>1.</w:t>
      </w:r>
      <w:r>
        <w:rPr>
          <w:rFonts w:ascii="仿宋_GB2312" w:hAnsi="宋体" w:eastAsia="仿宋_GB2312" w:cs="仿宋_GB2312"/>
          <w:color w:val="000000" w:themeColor="text1"/>
          <w:kern w:val="0"/>
          <w:sz w:val="32"/>
          <w:szCs w:val="32"/>
          <w:shd w:val="clear" w:color="auto" w:fill="FFFFFF"/>
          <w14:textFill>
            <w14:solidFill>
              <w14:schemeClr w14:val="tx1"/>
            </w14:solidFill>
          </w14:textFill>
        </w:rPr>
        <w:t>社会保障和就业支出</w:t>
      </w:r>
      <w:r>
        <w:rPr>
          <w:rFonts w:hint="eastAsia" w:ascii="仿宋_GB2312" w:hAnsi="黑体" w:eastAsia="仿宋_GB2312" w:cs="仿宋_GB2312"/>
          <w:color w:val="000000" w:themeColor="text1"/>
          <w:sz w:val="32"/>
          <w:szCs w:val="32"/>
          <w14:textFill>
            <w14:solidFill>
              <w14:schemeClr w14:val="tx1"/>
            </w14:solidFill>
          </w14:textFill>
        </w:rPr>
        <w:t>（类）人力资源和社会保障事务（款）</w:t>
      </w:r>
      <w:r>
        <w:rPr>
          <w:rFonts w:hint="eastAsia" w:ascii="仿宋_GB2312" w:hAnsi="黑体" w:eastAsia="仿宋_GB2312" w:cs="仿宋_GB2312"/>
          <w:color w:val="000000" w:themeColor="text1"/>
          <w:sz w:val="32"/>
          <w:szCs w:val="32"/>
          <w:lang w:eastAsia="zh-CN"/>
          <w14:textFill>
            <w14:solidFill>
              <w14:schemeClr w14:val="tx1"/>
            </w14:solidFill>
          </w14:textFill>
        </w:rPr>
        <w:t>一般行政管理事务</w:t>
      </w:r>
      <w:r>
        <w:rPr>
          <w:rFonts w:hint="eastAsia" w:ascii="仿宋_GB2312" w:hAnsi="黑体" w:eastAsia="仿宋_GB2312" w:cs="仿宋_GB2312"/>
          <w:color w:val="000000" w:themeColor="text1"/>
          <w:sz w:val="32"/>
          <w:szCs w:val="32"/>
          <w14:textFill>
            <w14:solidFill>
              <w14:schemeClr w14:val="tx1"/>
            </w14:solidFill>
          </w14:textFill>
        </w:rPr>
        <w:t>（项）</w:t>
      </w:r>
      <w:r>
        <w:rPr>
          <w:rFonts w:hint="eastAsia" w:ascii="仿宋_GB2312" w:hAnsi="黑体" w:eastAsia="仿宋_GB2312" w:cs="仿宋_GB2312"/>
          <w:color w:val="000000" w:themeColor="text1"/>
          <w:sz w:val="32"/>
          <w:szCs w:val="32"/>
          <w:lang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7.72</w:t>
      </w:r>
      <w:r>
        <w:rPr>
          <w:rFonts w:hint="eastAsia" w:ascii="仿宋_GB2312" w:hAnsi="黑体" w:eastAsia="仿宋_GB2312"/>
          <w:color w:val="000000" w:themeColor="text1"/>
          <w:sz w:val="32"/>
          <w:szCs w:val="32"/>
          <w14:textFill>
            <w14:solidFill>
              <w14:schemeClr w14:val="tx1"/>
            </w14:solidFill>
          </w14:textFill>
        </w:rPr>
        <w:t>万</w:t>
      </w:r>
      <w:r>
        <w:rPr>
          <w:rFonts w:hint="eastAsia" w:ascii="仿宋_GB2312" w:hAnsi="黑体" w:eastAsia="仿宋_GB2312"/>
          <w:color w:val="auto"/>
          <w:sz w:val="32"/>
          <w:szCs w:val="32"/>
        </w:rPr>
        <w:t>元</w:t>
      </w:r>
      <w:r>
        <w:rPr>
          <w:rFonts w:hint="eastAsia" w:ascii="仿宋_GB2312" w:hAnsi="黑体" w:eastAsia="仿宋_GB2312"/>
          <w:color w:val="auto"/>
          <w:sz w:val="32"/>
          <w:szCs w:val="32"/>
          <w:lang w:val="en-US" w:eastAsia="zh-CN"/>
        </w:rPr>
        <w:t>，</w:t>
      </w:r>
      <w:r>
        <w:rPr>
          <w:rFonts w:hint="eastAsia" w:ascii="仿宋_GB2312" w:hAnsi="黑体" w:eastAsia="仿宋_GB2312"/>
          <w:color w:val="auto"/>
          <w:sz w:val="32"/>
          <w:szCs w:val="32"/>
        </w:rPr>
        <w:t>比上年执行数</w:t>
      </w:r>
      <w:r>
        <w:rPr>
          <w:rFonts w:hint="eastAsia" w:ascii="仿宋_GB2312" w:hAnsi="黑体" w:eastAsia="仿宋_GB2312"/>
          <w:color w:val="auto"/>
          <w:sz w:val="32"/>
          <w:szCs w:val="32"/>
          <w:lang w:eastAsia="zh-CN"/>
        </w:rPr>
        <w:t>增加</w:t>
      </w:r>
      <w:r>
        <w:rPr>
          <w:rFonts w:hint="eastAsia" w:ascii="仿宋_GB2312" w:hAnsi="黑体" w:eastAsia="仿宋_GB2312"/>
          <w:color w:val="auto"/>
          <w:sz w:val="32"/>
          <w:szCs w:val="32"/>
          <w:lang w:val="en-US" w:eastAsia="zh-CN"/>
        </w:rPr>
        <w:t>5.72</w:t>
      </w:r>
      <w:r>
        <w:rPr>
          <w:rFonts w:hint="eastAsia" w:ascii="仿宋_GB2312" w:hAnsi="黑体" w:eastAsia="仿宋_GB2312"/>
          <w:color w:val="auto"/>
          <w:sz w:val="32"/>
          <w:szCs w:val="32"/>
          <w:highlight w:val="none"/>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2022年增加租赁车辆经费以便开展本中心业务活动。</w:t>
      </w:r>
    </w:p>
    <w:p>
      <w:pPr>
        <w:ind w:firstLine="640"/>
        <w:rPr>
          <w:rFonts w:hint="eastAsia" w:ascii="仿宋_GB2312" w:hAnsi="黑体" w:eastAsia="仿宋_GB2312"/>
          <w:color w:val="auto"/>
          <w:sz w:val="32"/>
          <w:szCs w:val="32"/>
        </w:rPr>
      </w:pPr>
      <w:r>
        <w:rPr>
          <w:rFonts w:hint="eastAsia" w:ascii="仿宋_GB2312" w:hAnsi="黑体" w:eastAsia="仿宋_GB2312"/>
          <w:color w:val="auto"/>
          <w:sz w:val="32"/>
          <w:szCs w:val="32"/>
          <w:lang w:val="en-US" w:eastAsia="zh-CN"/>
        </w:rPr>
        <w:t>2.</w:t>
      </w:r>
      <w:r>
        <w:rPr>
          <w:rFonts w:ascii="仿宋_GB2312" w:hAnsi="宋体" w:eastAsia="仿宋_GB2312" w:cs="仿宋_GB2312"/>
          <w:color w:val="000000" w:themeColor="text1"/>
          <w:kern w:val="0"/>
          <w:sz w:val="32"/>
          <w:szCs w:val="32"/>
          <w:shd w:val="clear" w:color="auto" w:fill="FFFFFF"/>
          <w14:textFill>
            <w14:solidFill>
              <w14:schemeClr w14:val="tx1"/>
            </w14:solidFill>
          </w14:textFill>
        </w:rPr>
        <w:t>社会保障和就业支出</w:t>
      </w:r>
      <w:r>
        <w:rPr>
          <w:rFonts w:hint="eastAsia" w:ascii="仿宋_GB2312" w:hAnsi="黑体" w:eastAsia="仿宋_GB2312" w:cs="仿宋_GB2312"/>
          <w:color w:val="000000" w:themeColor="text1"/>
          <w:sz w:val="32"/>
          <w:szCs w:val="32"/>
          <w14:textFill>
            <w14:solidFill>
              <w14:schemeClr w14:val="tx1"/>
            </w14:solidFill>
          </w14:textFill>
        </w:rPr>
        <w:t>（类）人力资源和社会保障事务（款）</w:t>
      </w:r>
      <w:r>
        <w:rPr>
          <w:rFonts w:hint="eastAsia" w:ascii="仿宋_GB2312" w:hAnsi="黑体" w:eastAsia="仿宋_GB2312" w:cs="仿宋_GB2312"/>
          <w:color w:val="000000" w:themeColor="text1"/>
          <w:sz w:val="32"/>
          <w:szCs w:val="32"/>
          <w:lang w:eastAsia="zh-CN"/>
          <w14:textFill>
            <w14:solidFill>
              <w14:schemeClr w14:val="tx1"/>
            </w14:solidFill>
          </w14:textFill>
        </w:rPr>
        <w:t>就业管理事务</w:t>
      </w:r>
      <w:r>
        <w:rPr>
          <w:rFonts w:hint="eastAsia" w:ascii="仿宋_GB2312" w:hAnsi="黑体" w:eastAsia="仿宋_GB2312" w:cs="仿宋_GB2312"/>
          <w:color w:val="000000" w:themeColor="text1"/>
          <w:sz w:val="32"/>
          <w:szCs w:val="32"/>
          <w14:textFill>
            <w14:solidFill>
              <w14:schemeClr w14:val="tx1"/>
            </w14:solidFill>
          </w14:textFill>
        </w:rPr>
        <w:t>（项）</w:t>
      </w:r>
      <w:r>
        <w:rPr>
          <w:rFonts w:hint="eastAsia" w:ascii="仿宋_GB2312" w:hAnsi="黑体" w:eastAsia="仿宋_GB2312" w:cs="仿宋_GB2312"/>
          <w:color w:val="000000" w:themeColor="text1"/>
          <w:sz w:val="32"/>
          <w:szCs w:val="32"/>
          <w:lang w:eastAsia="zh-CN"/>
          <w14:textFill>
            <w14:solidFill>
              <w14:schemeClr w14:val="tx1"/>
            </w14:solidFill>
          </w14:textFill>
        </w:rPr>
        <w:t>2022</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0.5</w:t>
      </w:r>
      <w:r>
        <w:rPr>
          <w:rFonts w:hint="eastAsia" w:ascii="仿宋_GB2312" w:hAnsi="黑体" w:eastAsia="仿宋_GB2312"/>
          <w:color w:val="000000" w:themeColor="text1"/>
          <w:sz w:val="32"/>
          <w:szCs w:val="32"/>
          <w14:textFill>
            <w14:solidFill>
              <w14:schemeClr w14:val="tx1"/>
            </w14:solidFill>
          </w14:textFill>
        </w:rPr>
        <w:t>万</w:t>
      </w:r>
      <w:r>
        <w:rPr>
          <w:rFonts w:hint="eastAsia" w:ascii="仿宋_GB2312" w:hAnsi="黑体" w:eastAsia="仿宋_GB2312"/>
          <w:color w:val="auto"/>
          <w:sz w:val="32"/>
          <w:szCs w:val="32"/>
        </w:rPr>
        <w:t>元</w:t>
      </w:r>
      <w:r>
        <w:rPr>
          <w:rFonts w:hint="eastAsia" w:ascii="仿宋_GB2312" w:hAnsi="黑体" w:eastAsia="仿宋_GB2312"/>
          <w:color w:val="auto"/>
          <w:sz w:val="32"/>
          <w:szCs w:val="32"/>
          <w:lang w:val="en-US" w:eastAsia="zh-CN"/>
        </w:rPr>
        <w:t>，与</w:t>
      </w:r>
      <w:r>
        <w:rPr>
          <w:rFonts w:hint="eastAsia" w:ascii="仿宋_GB2312" w:hAnsi="黑体" w:eastAsia="仿宋_GB2312"/>
          <w:color w:val="auto"/>
          <w:sz w:val="32"/>
          <w:szCs w:val="32"/>
        </w:rPr>
        <w:t>上</w:t>
      </w:r>
      <w:r>
        <w:rPr>
          <w:rFonts w:hint="eastAsia" w:ascii="仿宋_GB2312" w:hAnsi="黑体" w:eastAsia="仿宋_GB2312"/>
          <w:color w:val="000000" w:themeColor="text1"/>
          <w:sz w:val="32"/>
          <w:szCs w:val="32"/>
          <w14:textFill>
            <w14:solidFill>
              <w14:schemeClr w14:val="tx1"/>
            </w14:solidFill>
          </w14:textFill>
        </w:rPr>
        <w:t>年执行数</w:t>
      </w:r>
      <w:r>
        <w:rPr>
          <w:rFonts w:hint="eastAsia" w:ascii="仿宋_GB2312" w:hAnsi="黑体" w:eastAsia="仿宋_GB2312"/>
          <w:color w:val="000000" w:themeColor="text1"/>
          <w:sz w:val="32"/>
          <w:szCs w:val="32"/>
          <w:lang w:eastAsia="zh-CN"/>
          <w14:textFill>
            <w14:solidFill>
              <w14:schemeClr w14:val="tx1"/>
            </w14:solidFill>
          </w14:textFill>
        </w:rPr>
        <w:t>持平</w:t>
      </w:r>
      <w:r>
        <w:rPr>
          <w:rFonts w:hint="eastAsia" w:ascii="仿宋_GB2312" w:hAnsi="黑体" w:eastAsia="仿宋_GB2312"/>
          <w:color w:val="auto"/>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三亚市天涯区劳动就业和社会保险服务中心</w:t>
      </w:r>
      <w:r>
        <w:rPr>
          <w:rFonts w:hint="eastAsia" w:ascii="黑体" w:hAnsi="黑体" w:eastAsia="黑体" w:cs="黑体"/>
          <w:sz w:val="32"/>
          <w:szCs w:val="32"/>
          <w:lang w:val="en-US" w:eastAsia="zh-CN"/>
        </w:rPr>
        <w:t>2022</w:t>
      </w:r>
      <w:r>
        <w:rPr>
          <w:rFonts w:hint="eastAsia" w:ascii="黑体" w:hAnsi="黑体" w:eastAsia="黑体" w:cs="黑体"/>
          <w:sz w:val="32"/>
          <w:szCs w:val="32"/>
        </w:rPr>
        <w:t>年</w:t>
      </w:r>
      <w:r>
        <w:rPr>
          <w:rFonts w:hint="eastAsia" w:ascii="黑体" w:hAnsi="黑体" w:eastAsia="黑体"/>
          <w:sz w:val="32"/>
          <w:szCs w:val="32"/>
        </w:rPr>
        <w:t>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三亚市天涯区劳动就业和社会保险服务中心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hint="eastAsia" w:ascii="黑体" w:hAnsi="黑体" w:eastAsia="黑体" w:cs="黑体"/>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w:t>
      </w:r>
      <w:r>
        <w:rPr>
          <w:rFonts w:hint="eastAsia" w:ascii="黑体" w:hAnsi="黑体" w:eastAsia="黑体"/>
          <w:sz w:val="32"/>
          <w:szCs w:val="32"/>
          <w:lang w:eastAsia="zh-CN"/>
        </w:rPr>
        <w:t>天涯区劳动就业和社会保险服务中心</w:t>
      </w:r>
      <w:r>
        <w:rPr>
          <w:rFonts w:hint="eastAsia" w:ascii="黑体" w:hAnsi="黑体" w:eastAsia="黑体" w:cs="黑体"/>
          <w:sz w:val="32"/>
          <w:szCs w:val="32"/>
          <w:lang w:val="en-US" w:eastAsia="zh-CN"/>
        </w:rPr>
        <w:t>2022</w:t>
      </w:r>
      <w:r>
        <w:rPr>
          <w:rFonts w:hint="eastAsia" w:ascii="黑体" w:hAnsi="黑体" w:eastAsia="黑体" w:cs="黑体"/>
          <w:sz w:val="32"/>
          <w:shd w:val="clear" w:color="auto" w:fill="FFFFFF"/>
        </w:rPr>
        <w:t>年“三公”经费预算情况说明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w:t>
      </w:r>
      <w:r>
        <w:rPr>
          <w:rFonts w:hint="eastAsia" w:ascii="仿宋_GB2312" w:hAnsi="黑体" w:eastAsia="仿宋_GB2312"/>
          <w:sz w:val="32"/>
          <w:szCs w:val="32"/>
          <w:lang w:val="en-US" w:eastAsia="zh-CN"/>
        </w:rPr>
        <w:t>天涯区劳动就业和社会保险服务中心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rPr>
        <w:t>，计划接待</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w:t>
      </w:r>
      <w:r>
        <w:rPr>
          <w:rFonts w:hint="eastAsia" w:ascii="仿宋_GB2312" w:hAnsi="黑体" w:eastAsia="仿宋_GB2312"/>
          <w:sz w:val="32"/>
          <w:szCs w:val="32"/>
          <w:lang w:val="en-US" w:eastAsia="zh-CN"/>
        </w:rPr>
        <w:t>天涯区劳动就业和社会保险服务中心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w:t>
      </w:r>
      <w:r>
        <w:rPr>
          <w:rFonts w:hint="eastAsia" w:ascii="黑体" w:hAnsi="黑体" w:eastAsia="黑体"/>
          <w:sz w:val="32"/>
          <w:szCs w:val="32"/>
          <w:lang w:eastAsia="zh-CN"/>
        </w:rPr>
        <w:t>天涯区劳动就业和社会保险服务中心</w:t>
      </w:r>
      <w:r>
        <w:rPr>
          <w:rFonts w:hint="eastAsia" w:ascii="黑体" w:hAnsi="黑体" w:eastAsia="黑体" w:cs="黑体"/>
          <w:sz w:val="32"/>
          <w:szCs w:val="32"/>
          <w:lang w:val="en-US" w:eastAsia="zh-CN"/>
        </w:rPr>
        <w:t>2022年</w:t>
      </w:r>
      <w:r>
        <w:rPr>
          <w:rFonts w:hint="eastAsia" w:ascii="黑体" w:hAnsi="黑体" w:eastAsia="黑体" w:cs="黑体"/>
          <w:sz w:val="32"/>
          <w:shd w:val="clear" w:color="auto" w:fill="FFFFFF"/>
        </w:rPr>
        <w:t>政</w:t>
      </w:r>
      <w:r>
        <w:rPr>
          <w:rFonts w:hint="eastAsia" w:ascii="黑体" w:hAnsi="黑体" w:eastAsia="黑体" w:cs="Times New Roman"/>
          <w:sz w:val="32"/>
          <w:shd w:val="clear" w:color="auto" w:fill="FFFFFF"/>
        </w:rPr>
        <w:t>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三亚市天涯区劳动就业和社会保险服务中心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政府性基金预算</w:t>
      </w:r>
      <w:r>
        <w:rPr>
          <w:rFonts w:hint="eastAsia" w:ascii="仿宋_GB2312" w:hAnsi="黑体" w:eastAsia="仿宋_GB2312"/>
          <w:sz w:val="32"/>
          <w:szCs w:val="32"/>
          <w:lang w:val="en-US" w:eastAsia="zh-CN"/>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三亚市天涯区劳动就业和社会保险服务中心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政府性基金预算。</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三亚市天涯区劳动就业和社会保险服务中心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无</w:t>
      </w:r>
      <w:r>
        <w:rPr>
          <w:rFonts w:hint="eastAsia" w:ascii="仿宋_GB2312" w:hAnsi="黑体" w:eastAsia="仿宋_GB2312"/>
          <w:sz w:val="32"/>
          <w:szCs w:val="32"/>
        </w:rPr>
        <w:t>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w:t>
      </w:r>
      <w:r>
        <w:rPr>
          <w:rFonts w:hint="eastAsia" w:ascii="黑体" w:hAnsi="黑体" w:eastAsia="黑体"/>
          <w:sz w:val="32"/>
          <w:szCs w:val="32"/>
          <w:lang w:eastAsia="zh-CN"/>
        </w:rPr>
        <w:t>天涯区劳动就业和社会保险服务中心</w:t>
      </w:r>
      <w:r>
        <w:rPr>
          <w:rFonts w:hint="eastAsia" w:ascii="黑体" w:hAnsi="黑体" w:eastAsia="黑体" w:cs="黑体"/>
          <w:sz w:val="32"/>
          <w:szCs w:val="32"/>
          <w:lang w:val="en-US" w:eastAsia="zh-CN"/>
        </w:rPr>
        <w:t>2022年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w:t>
      </w:r>
      <w:r>
        <w:rPr>
          <w:rFonts w:hint="eastAsia" w:ascii="仿宋_GB2312" w:hAnsi="黑体" w:eastAsia="仿宋_GB2312"/>
          <w:sz w:val="32"/>
          <w:szCs w:val="32"/>
          <w:lang w:val="en-US" w:eastAsia="zh-CN"/>
        </w:rPr>
        <w:t>天涯区劳动就业和社会保险服务中心</w:t>
      </w:r>
      <w:r>
        <w:rPr>
          <w:rFonts w:hint="eastAsia" w:ascii="仿宋_GB2312" w:hAnsi="黑体" w:eastAsia="仿宋_GB2312" w:cs="仿宋_GB2312"/>
          <w:sz w:val="32"/>
          <w:szCs w:val="32"/>
        </w:rPr>
        <w:t>所有收入和支出均纳入部门预算管理。收入包括：一般公共预算拨款收入</w:t>
      </w:r>
      <w:r>
        <w:rPr>
          <w:rFonts w:hint="eastAsia" w:ascii="仿宋_GB2312" w:hAnsi="黑体" w:eastAsia="仿宋_GB2312"/>
          <w:sz w:val="32"/>
          <w:szCs w:val="32"/>
        </w:rPr>
        <w:t>；支出包括：社会保障和就业支出。</w:t>
      </w:r>
      <w:r>
        <w:rPr>
          <w:rFonts w:hint="eastAsia" w:ascii="仿宋_GB2312" w:hAnsi="黑体" w:eastAsia="仿宋_GB2312"/>
          <w:sz w:val="32"/>
          <w:szCs w:val="32"/>
          <w:lang w:eastAsia="zh-CN"/>
        </w:rPr>
        <w:t>三亚市</w:t>
      </w:r>
      <w:r>
        <w:rPr>
          <w:rFonts w:hint="eastAsia" w:ascii="仿宋_GB2312" w:hAnsi="黑体" w:eastAsia="仿宋_GB2312"/>
          <w:sz w:val="32"/>
          <w:szCs w:val="32"/>
          <w:lang w:val="en-US" w:eastAsia="zh-CN"/>
        </w:rPr>
        <w:t>天涯区劳动就业和社会保险服务中心2022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8.22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w:t>
      </w:r>
      <w:r>
        <w:rPr>
          <w:rFonts w:hint="eastAsia" w:ascii="黑体" w:hAnsi="黑体" w:eastAsia="黑体"/>
          <w:sz w:val="32"/>
          <w:szCs w:val="32"/>
          <w:lang w:eastAsia="zh-CN"/>
        </w:rPr>
        <w:t>天涯区劳动就业和社会保险服务中心</w:t>
      </w:r>
      <w:r>
        <w:rPr>
          <w:rFonts w:hint="eastAsia" w:ascii="黑体" w:hAnsi="黑体" w:eastAsia="黑体" w:cs="黑体"/>
          <w:b w:val="0"/>
          <w:bCs w:val="0"/>
          <w:sz w:val="32"/>
          <w:szCs w:val="32"/>
          <w:lang w:val="en-US" w:eastAsia="zh-CN"/>
        </w:rPr>
        <w:t>2022年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三亚市天涯区劳动就业和社会保险服务中心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8.22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万元；经费拨款收入</w:t>
      </w:r>
      <w:r>
        <w:rPr>
          <w:rFonts w:hint="eastAsia" w:ascii="仿宋_GB2312" w:hAnsi="黑体" w:eastAsia="仿宋_GB2312" w:cs="仿宋_GB2312"/>
          <w:sz w:val="32"/>
          <w:szCs w:val="32"/>
          <w:lang w:val="en-US" w:eastAsia="zh-CN"/>
        </w:rPr>
        <w:t>8.22</w:t>
      </w:r>
      <w:r>
        <w:rPr>
          <w:rFonts w:hint="eastAsia" w:ascii="仿宋_GB2312" w:hAnsi="黑体" w:eastAsia="仿宋_GB2312"/>
          <w:sz w:val="32"/>
          <w:szCs w:val="32"/>
        </w:rPr>
        <w:t>万元；政府性基金收入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比上年预算数增加</w:t>
      </w:r>
      <w:r>
        <w:rPr>
          <w:rFonts w:hint="eastAsia" w:ascii="仿宋_GB2312" w:hAnsi="黑体" w:eastAsia="仿宋_GB2312"/>
          <w:sz w:val="32"/>
          <w:szCs w:val="32"/>
          <w:lang w:val="en-US" w:eastAsia="zh-CN"/>
        </w:rPr>
        <w:t>5.72万元</w:t>
      </w:r>
      <w:r>
        <w:rPr>
          <w:rFonts w:hint="eastAsia" w:ascii="仿宋_GB2312" w:hAnsi="黑体" w:eastAsia="仿宋_GB2312"/>
          <w:sz w:val="32"/>
          <w:szCs w:val="32"/>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2022年增加租赁车辆经费以便开展本中心业务活动</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w:t>
      </w:r>
      <w:r>
        <w:rPr>
          <w:rFonts w:hint="eastAsia" w:ascii="黑体" w:hAnsi="黑体" w:eastAsia="黑体"/>
          <w:sz w:val="32"/>
          <w:szCs w:val="32"/>
          <w:lang w:eastAsia="zh-CN"/>
        </w:rPr>
        <w:t>天涯区劳动就业和社会保险服务中心部</w:t>
      </w:r>
      <w:r>
        <w:rPr>
          <w:rFonts w:hint="eastAsia" w:ascii="黑体" w:hAnsi="黑体" w:eastAsia="黑体" w:cs="黑体"/>
          <w:sz w:val="32"/>
          <w:szCs w:val="32"/>
          <w:lang w:eastAsia="zh-CN"/>
        </w:rPr>
        <w:t>门</w:t>
      </w:r>
      <w:r>
        <w:rPr>
          <w:rFonts w:hint="eastAsia" w:ascii="黑体" w:hAnsi="黑体" w:eastAsia="黑体" w:cs="黑体"/>
          <w:sz w:val="32"/>
          <w:szCs w:val="32"/>
          <w:lang w:val="en-US" w:eastAsia="zh-CN"/>
        </w:rPr>
        <w:t>2022年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三亚市天涯区劳动就业和社会保险服务中心</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8.22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万元；项目支出</w:t>
      </w:r>
      <w:r>
        <w:rPr>
          <w:rFonts w:hint="eastAsia" w:ascii="仿宋_GB2312" w:hAnsi="黑体" w:eastAsia="仿宋_GB2312" w:cs="仿宋_GB2312"/>
          <w:sz w:val="32"/>
          <w:szCs w:val="32"/>
          <w:lang w:val="en-US" w:eastAsia="zh-CN"/>
        </w:rPr>
        <w:t>8.22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比上年预算数增加</w:t>
      </w:r>
      <w:r>
        <w:rPr>
          <w:rFonts w:hint="eastAsia" w:ascii="仿宋_GB2312" w:hAnsi="黑体" w:eastAsia="仿宋_GB2312"/>
          <w:sz w:val="32"/>
          <w:szCs w:val="32"/>
          <w:lang w:val="en-US" w:eastAsia="zh-CN"/>
        </w:rPr>
        <w:t>5.72万元</w:t>
      </w:r>
      <w:r>
        <w:rPr>
          <w:rFonts w:hint="eastAsia" w:ascii="仿宋_GB2312" w:hAnsi="黑体" w:eastAsia="仿宋_GB2312"/>
          <w:sz w:val="32"/>
          <w:szCs w:val="32"/>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2022年增加租赁车辆经费以便开展本中心业务活动</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（一）机关运行经费（行政单位、参照公务员法管理的事业单位需说明，其他单位不需要说明）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年三亚市天涯区劳动就业和社会保险服务中心的机关运行经费预算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bookmarkStart w:id="0" w:name="_GoBack"/>
      <w:bookmarkEnd w:id="0"/>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lang w:val="en-US" w:eastAsia="zh-CN"/>
        </w:rPr>
        <w:t>三亚市天涯区劳动就业和社会保险服务中心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w:t>
      </w:r>
      <w:r>
        <w:rPr>
          <w:rFonts w:hint="eastAsia" w:ascii="仿宋_GB2312" w:hAnsi="黑体" w:eastAsia="仿宋_GB2312"/>
          <w:sz w:val="32"/>
          <w:szCs w:val="32"/>
          <w:lang w:val="en-US" w:eastAsia="zh-CN"/>
        </w:rPr>
        <w:t>天涯区劳动就业和社会保险服务中心</w:t>
      </w:r>
      <w:r>
        <w:rPr>
          <w:rFonts w:hint="eastAsia" w:ascii="仿宋_GB2312" w:hAnsi="黑体" w:eastAsia="仿宋_GB2312" w:cs="仿宋_GB2312"/>
          <w:sz w:val="32"/>
          <w:szCs w:val="32"/>
        </w:rPr>
        <w:t>本级预算单位共有车辆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w:t>
      </w:r>
      <w:r>
        <w:rPr>
          <w:rFonts w:hint="eastAsia" w:ascii="仿宋_GB2312" w:hAnsi="黑体" w:eastAsia="仿宋_GB2312"/>
          <w:sz w:val="32"/>
          <w:szCs w:val="32"/>
          <w:lang w:val="en-US" w:eastAsia="zh-CN"/>
        </w:rPr>
        <w:t>天涯区劳动就业和社会保险服务中心</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8.22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44692"/>
    <w:rsid w:val="02EE46ED"/>
    <w:rsid w:val="059E45B7"/>
    <w:rsid w:val="06C013E4"/>
    <w:rsid w:val="071949C1"/>
    <w:rsid w:val="09E46C9C"/>
    <w:rsid w:val="0BD65305"/>
    <w:rsid w:val="0E05667E"/>
    <w:rsid w:val="0EFE0859"/>
    <w:rsid w:val="12572ED8"/>
    <w:rsid w:val="14984A9E"/>
    <w:rsid w:val="19545DEA"/>
    <w:rsid w:val="1B475B18"/>
    <w:rsid w:val="21BD38C8"/>
    <w:rsid w:val="25D53E54"/>
    <w:rsid w:val="26D92B2D"/>
    <w:rsid w:val="289C78C3"/>
    <w:rsid w:val="3188783E"/>
    <w:rsid w:val="32933F0E"/>
    <w:rsid w:val="33BC4A30"/>
    <w:rsid w:val="34A37226"/>
    <w:rsid w:val="36564B1F"/>
    <w:rsid w:val="366E3B93"/>
    <w:rsid w:val="38CF0BA4"/>
    <w:rsid w:val="3A146F19"/>
    <w:rsid w:val="3AF52391"/>
    <w:rsid w:val="3D02685A"/>
    <w:rsid w:val="3DDA6036"/>
    <w:rsid w:val="3ECA5332"/>
    <w:rsid w:val="3FB15EE2"/>
    <w:rsid w:val="413F2D1D"/>
    <w:rsid w:val="45AC6BEA"/>
    <w:rsid w:val="46105F36"/>
    <w:rsid w:val="466202BE"/>
    <w:rsid w:val="486E3BBE"/>
    <w:rsid w:val="49B72C4D"/>
    <w:rsid w:val="4A427A31"/>
    <w:rsid w:val="4C923422"/>
    <w:rsid w:val="51D948B3"/>
    <w:rsid w:val="526D65D6"/>
    <w:rsid w:val="52C23E42"/>
    <w:rsid w:val="53C06FD6"/>
    <w:rsid w:val="584D0A1D"/>
    <w:rsid w:val="5A72175A"/>
    <w:rsid w:val="5A8B5F72"/>
    <w:rsid w:val="5C4559CA"/>
    <w:rsid w:val="60B17132"/>
    <w:rsid w:val="614A79F4"/>
    <w:rsid w:val="61BC54DE"/>
    <w:rsid w:val="633027EF"/>
    <w:rsid w:val="63922787"/>
    <w:rsid w:val="63C507DF"/>
    <w:rsid w:val="65FC7502"/>
    <w:rsid w:val="66D76487"/>
    <w:rsid w:val="66F30174"/>
    <w:rsid w:val="6C582D04"/>
    <w:rsid w:val="6EB3355E"/>
    <w:rsid w:val="73EE7647"/>
    <w:rsid w:val="7490291F"/>
    <w:rsid w:val="74A37B14"/>
    <w:rsid w:val="779178EE"/>
    <w:rsid w:val="7F8B385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24</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2022-02-22T03:24:00Z</cp:lastPrinted>
  <dcterms:modified xsi:type="dcterms:W3CDTF">2022-02-25T02:58:04Z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