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3B3A" w:rsidRDefault="00C43B3A">
      <w:pPr>
        <w:rPr>
          <w:sz w:val="84"/>
          <w:szCs w:val="84"/>
          <w:u w:val="single"/>
        </w:rPr>
      </w:pPr>
    </w:p>
    <w:p w:rsidR="00C43B3A" w:rsidRDefault="00C43B3A">
      <w:pPr>
        <w:rPr>
          <w:sz w:val="84"/>
          <w:szCs w:val="84"/>
          <w:u w:val="single"/>
        </w:rPr>
      </w:pPr>
    </w:p>
    <w:p w:rsidR="00C43B3A" w:rsidRDefault="00C43B3A">
      <w:pPr>
        <w:rPr>
          <w:sz w:val="84"/>
          <w:szCs w:val="84"/>
          <w:u w:val="single"/>
        </w:rPr>
      </w:pPr>
    </w:p>
    <w:p w:rsidR="00C43B3A" w:rsidRDefault="00C43B3A">
      <w:pPr>
        <w:rPr>
          <w:sz w:val="84"/>
          <w:szCs w:val="84"/>
          <w:u w:val="single"/>
        </w:rPr>
      </w:pPr>
    </w:p>
    <w:p w:rsidR="00C43B3A" w:rsidRDefault="00234023">
      <w:pPr>
        <w:jc w:val="center"/>
        <w:rPr>
          <w:sz w:val="52"/>
          <w:szCs w:val="52"/>
        </w:rPr>
      </w:pPr>
      <w:r>
        <w:rPr>
          <w:rFonts w:ascii="宋体" w:hAnsi="宋体" w:cs="宋体" w:hint="eastAsia"/>
          <w:sz w:val="52"/>
          <w:szCs w:val="52"/>
        </w:rPr>
        <w:t>2021</w:t>
      </w:r>
      <w:r>
        <w:rPr>
          <w:rFonts w:hint="eastAsia"/>
          <w:sz w:val="52"/>
          <w:szCs w:val="52"/>
        </w:rPr>
        <w:t>年</w:t>
      </w:r>
      <w:r>
        <w:rPr>
          <w:rFonts w:hint="eastAsia"/>
          <w:sz w:val="52"/>
          <w:szCs w:val="52"/>
        </w:rPr>
        <w:t>三亚市天涯区地方公路站</w:t>
      </w:r>
    </w:p>
    <w:p w:rsidR="00C43B3A" w:rsidRDefault="00234023">
      <w:pPr>
        <w:jc w:val="center"/>
        <w:rPr>
          <w:sz w:val="52"/>
          <w:szCs w:val="52"/>
        </w:rPr>
      </w:pPr>
      <w:r>
        <w:rPr>
          <w:rFonts w:hint="eastAsia"/>
          <w:sz w:val="52"/>
          <w:szCs w:val="52"/>
        </w:rPr>
        <w:t>单位</w:t>
      </w:r>
      <w:r>
        <w:rPr>
          <w:rFonts w:hint="eastAsia"/>
          <w:sz w:val="52"/>
          <w:szCs w:val="52"/>
        </w:rPr>
        <w:t>预算</w:t>
      </w:r>
      <w:r w:rsidR="00E04595">
        <w:rPr>
          <w:rFonts w:hint="eastAsia"/>
          <w:sz w:val="52"/>
          <w:szCs w:val="52"/>
        </w:rPr>
        <w:t>说明</w:t>
      </w:r>
    </w:p>
    <w:p w:rsidR="00C43B3A" w:rsidRDefault="00C43B3A">
      <w:pPr>
        <w:ind w:firstLine="1680"/>
        <w:jc w:val="center"/>
        <w:rPr>
          <w:sz w:val="84"/>
          <w:szCs w:val="84"/>
        </w:rPr>
      </w:pPr>
    </w:p>
    <w:p w:rsidR="00C43B3A" w:rsidRDefault="00C43B3A">
      <w:pPr>
        <w:ind w:firstLine="1680"/>
        <w:jc w:val="center"/>
        <w:rPr>
          <w:sz w:val="84"/>
          <w:szCs w:val="84"/>
        </w:rPr>
      </w:pPr>
    </w:p>
    <w:p w:rsidR="00C43B3A" w:rsidRDefault="00C43B3A">
      <w:pPr>
        <w:ind w:firstLine="1680"/>
        <w:jc w:val="center"/>
        <w:rPr>
          <w:sz w:val="84"/>
          <w:szCs w:val="84"/>
        </w:rPr>
      </w:pPr>
    </w:p>
    <w:p w:rsidR="00C43B3A" w:rsidRDefault="00C43B3A">
      <w:pPr>
        <w:ind w:firstLine="1680"/>
        <w:jc w:val="center"/>
        <w:rPr>
          <w:sz w:val="84"/>
          <w:szCs w:val="84"/>
        </w:rPr>
      </w:pPr>
    </w:p>
    <w:p w:rsidR="00C43B3A" w:rsidRDefault="00C43B3A">
      <w:pPr>
        <w:ind w:firstLine="1680"/>
        <w:jc w:val="center"/>
        <w:rPr>
          <w:sz w:val="84"/>
          <w:szCs w:val="84"/>
        </w:rPr>
      </w:pPr>
    </w:p>
    <w:p w:rsidR="00C43B3A" w:rsidRDefault="00C43B3A">
      <w:pPr>
        <w:rPr>
          <w:sz w:val="84"/>
          <w:szCs w:val="84"/>
        </w:rPr>
      </w:pPr>
    </w:p>
    <w:p w:rsidR="00C43B3A" w:rsidRDefault="00234023">
      <w:pPr>
        <w:jc w:val="center"/>
        <w:rPr>
          <w:rFonts w:ascii="黑体" w:eastAsia="黑体" w:hAnsi="黑体"/>
          <w:sz w:val="52"/>
          <w:szCs w:val="52"/>
        </w:rPr>
      </w:pPr>
      <w:r>
        <w:rPr>
          <w:rFonts w:ascii="黑体" w:eastAsia="黑体" w:hAnsi="黑体" w:hint="eastAsia"/>
          <w:sz w:val="52"/>
          <w:szCs w:val="52"/>
        </w:rPr>
        <w:t>目录</w:t>
      </w:r>
    </w:p>
    <w:p w:rsidR="00C43B3A" w:rsidRDefault="00234023">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三亚市天涯区地方公路站</w:t>
      </w:r>
      <w:r>
        <w:rPr>
          <w:rFonts w:ascii="黑体" w:eastAsia="黑体" w:hAnsi="黑体" w:hint="eastAsia"/>
          <w:sz w:val="32"/>
          <w:szCs w:val="32"/>
        </w:rPr>
        <w:t>概况</w:t>
      </w:r>
    </w:p>
    <w:p w:rsidR="00C43B3A" w:rsidRDefault="00234023">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C43B3A" w:rsidRDefault="00234023">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部门预算单位构成</w:t>
      </w:r>
    </w:p>
    <w:p w:rsidR="00C43B3A" w:rsidRDefault="00234023">
      <w:pPr>
        <w:pStyle w:val="1"/>
        <w:numPr>
          <w:ilvl w:val="0"/>
          <w:numId w:val="1"/>
        </w:numPr>
        <w:ind w:firstLineChars="0"/>
        <w:rPr>
          <w:rFonts w:ascii="黑体" w:eastAsia="黑体" w:hAnsi="黑体"/>
          <w:sz w:val="32"/>
          <w:szCs w:val="32"/>
        </w:rPr>
      </w:pPr>
      <w:r>
        <w:rPr>
          <w:rFonts w:ascii="黑体" w:eastAsia="黑体" w:hAnsi="黑体" w:hint="eastAsia"/>
          <w:sz w:val="32"/>
          <w:szCs w:val="32"/>
        </w:rPr>
        <w:t>三亚市天涯区地方公路站</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C43B3A" w:rsidRDefault="00234023">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C43B3A" w:rsidRDefault="0023402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C43B3A" w:rsidRDefault="0023402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C43B3A" w:rsidRDefault="0023402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C43B3A" w:rsidRDefault="00234023">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C43B3A" w:rsidRDefault="00234023">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三亚市天涯区地方公路站</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预算情况说明</w:t>
      </w:r>
    </w:p>
    <w:p w:rsidR="00C43B3A" w:rsidRDefault="00234023">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C43B3A" w:rsidRDefault="00C43B3A">
      <w:pPr>
        <w:jc w:val="left"/>
        <w:rPr>
          <w:rFonts w:ascii="黑体" w:eastAsia="黑体" w:hAnsi="黑体"/>
          <w:sz w:val="32"/>
          <w:szCs w:val="32"/>
        </w:rPr>
      </w:pPr>
    </w:p>
    <w:p w:rsidR="00C43B3A" w:rsidRDefault="00C43B3A">
      <w:pPr>
        <w:jc w:val="left"/>
        <w:rPr>
          <w:rFonts w:ascii="黑体" w:eastAsia="黑体" w:hAnsi="黑体"/>
          <w:sz w:val="32"/>
          <w:szCs w:val="32"/>
        </w:rPr>
      </w:pPr>
      <w:bookmarkStart w:id="0" w:name="_GoBack"/>
      <w:bookmarkEnd w:id="0"/>
    </w:p>
    <w:p w:rsidR="00C43B3A" w:rsidRDefault="00234023">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三亚市天涯区地方公路站单位</w:t>
      </w:r>
      <w:r>
        <w:rPr>
          <w:rFonts w:ascii="黑体" w:eastAsia="黑体" w:hAnsi="黑体" w:hint="eastAsia"/>
          <w:sz w:val="32"/>
          <w:szCs w:val="32"/>
        </w:rPr>
        <w:t>概况</w:t>
      </w:r>
    </w:p>
    <w:p w:rsidR="00C43B3A" w:rsidRDefault="00C43B3A">
      <w:pPr>
        <w:jc w:val="left"/>
        <w:rPr>
          <w:rFonts w:ascii="仿宋_GB2312" w:eastAsia="仿宋_GB2312" w:hAnsi="仿宋_GB2312" w:cs="仿宋_GB2312"/>
          <w:sz w:val="32"/>
          <w:szCs w:val="32"/>
        </w:rPr>
      </w:pPr>
    </w:p>
    <w:p w:rsidR="00C43B3A" w:rsidRDefault="00234023">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宋体" w:cs="宋体" w:hint="eastAsia"/>
          <w:color w:val="000000"/>
          <w:kern w:val="0"/>
          <w:sz w:val="32"/>
          <w:szCs w:val="30"/>
        </w:rPr>
        <w:t>贯彻执行中央及省、市有关</w:t>
      </w:r>
      <w:r>
        <w:rPr>
          <w:rFonts w:ascii="仿宋_GB2312" w:eastAsia="仿宋_GB2312" w:hAnsi="宋体" w:cs="宋体" w:hint="eastAsia"/>
          <w:color w:val="000000"/>
          <w:kern w:val="0"/>
          <w:sz w:val="32"/>
          <w:szCs w:val="30"/>
        </w:rPr>
        <w:t>农村公路养护与管理的</w:t>
      </w:r>
      <w:r>
        <w:rPr>
          <w:rFonts w:ascii="仿宋_GB2312" w:eastAsia="仿宋_GB2312" w:hAnsi="宋体" w:cs="宋体" w:hint="eastAsia"/>
          <w:color w:val="000000"/>
          <w:kern w:val="0"/>
          <w:sz w:val="32"/>
          <w:szCs w:val="30"/>
        </w:rPr>
        <w:t>方针、政策</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实施本区农村公路养护与管理的规划和措施。</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黑体" w:cs="仿宋_GB2312" w:hint="eastAsia"/>
          <w:sz w:val="32"/>
          <w:szCs w:val="32"/>
        </w:rPr>
        <w:t>依法协助上级部门做好农村公路路政工作，依法做好保护路产路权和协助查处路政案件</w:t>
      </w:r>
      <w:r>
        <w:rPr>
          <w:rFonts w:ascii="仿宋_GB2312" w:eastAsia="仿宋_GB2312" w:hAnsi="黑体" w:cs="仿宋_GB2312" w:hint="eastAsia"/>
          <w:sz w:val="32"/>
          <w:szCs w:val="32"/>
        </w:rPr>
        <w:t>。</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黑体" w:cs="仿宋_GB2312" w:hint="eastAsia"/>
          <w:sz w:val="32"/>
          <w:szCs w:val="32"/>
        </w:rPr>
        <w:t>依法做好农村公路养护工程的管理，依法协助上级对全区农村公路养护工程质量进行监督检查。</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黑体" w:cs="仿宋_GB2312" w:hint="eastAsia"/>
          <w:sz w:val="32"/>
          <w:szCs w:val="32"/>
        </w:rPr>
        <w:t>依法做好农村公路及其设施的保护工作</w:t>
      </w:r>
      <w:r>
        <w:rPr>
          <w:rFonts w:ascii="仿宋_GB2312" w:eastAsia="仿宋_GB2312" w:hAnsi="黑体" w:cs="仿宋_GB2312" w:hint="eastAsia"/>
          <w:sz w:val="32"/>
          <w:szCs w:val="32"/>
        </w:rPr>
        <w:t>。</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黑体" w:cs="仿宋_GB2312" w:hint="eastAsia"/>
          <w:sz w:val="32"/>
          <w:szCs w:val="32"/>
        </w:rPr>
        <w:t>维护农村公路养护市场秩序，加强农村公路养护管理，为农村公路养护管理提供新技术、新工艺，保证农村公路经常处于良好技术状态</w:t>
      </w:r>
    </w:p>
    <w:p w:rsidR="00C43B3A" w:rsidRDefault="00234023">
      <w:pPr>
        <w:pStyle w:val="10"/>
        <w:numPr>
          <w:ilvl w:val="0"/>
          <w:numId w:val="6"/>
        </w:numPr>
        <w:ind w:left="0" w:firstLineChars="0" w:firstLine="567"/>
        <w:rPr>
          <w:rFonts w:ascii="仿宋_GB2312" w:eastAsia="仿宋_GB2312" w:hAnsi="黑体" w:cs="仿宋_GB2312"/>
          <w:sz w:val="32"/>
          <w:szCs w:val="32"/>
        </w:rPr>
      </w:pPr>
      <w:r>
        <w:rPr>
          <w:rFonts w:ascii="仿宋_GB2312" w:eastAsia="仿宋_GB2312" w:hAnsi="黑体" w:cs="仿宋_GB2312" w:hint="eastAsia"/>
          <w:sz w:val="32"/>
          <w:szCs w:val="32"/>
        </w:rPr>
        <w:t>完成区政府</w:t>
      </w:r>
      <w:r>
        <w:rPr>
          <w:rFonts w:ascii="仿宋_GB2312" w:eastAsia="仿宋_GB2312" w:hAnsi="黑体" w:cs="仿宋_GB2312" w:hint="eastAsia"/>
          <w:sz w:val="32"/>
          <w:szCs w:val="32"/>
        </w:rPr>
        <w:t>和</w:t>
      </w:r>
      <w:r>
        <w:rPr>
          <w:rFonts w:ascii="仿宋_GB2312" w:eastAsia="仿宋_GB2312" w:hAnsi="黑体" w:cs="仿宋_GB2312" w:hint="eastAsia"/>
          <w:sz w:val="32"/>
          <w:szCs w:val="32"/>
        </w:rPr>
        <w:t>上级部门交办的工作。</w:t>
      </w:r>
    </w:p>
    <w:p w:rsidR="00C43B3A" w:rsidRDefault="00234023">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部门预算单位构成</w:t>
      </w:r>
    </w:p>
    <w:p w:rsidR="00C43B3A" w:rsidRDefault="00234023">
      <w:pPr>
        <w:jc w:val="left"/>
        <w:rPr>
          <w:rFonts w:ascii="仿宋_GB2312" w:eastAsia="仿宋_GB2312" w:hAnsi="黑体" w:cs="仿宋_GB2312"/>
          <w:sz w:val="32"/>
          <w:szCs w:val="32"/>
        </w:rPr>
      </w:pPr>
      <w:r>
        <w:rPr>
          <w:rFonts w:ascii="仿宋_GB2312" w:eastAsia="仿宋_GB2312" w:hAnsi="黑体" w:cs="仿宋_GB2312" w:hint="eastAsia"/>
          <w:sz w:val="32"/>
          <w:szCs w:val="32"/>
        </w:rPr>
        <w:t>无</w:t>
      </w:r>
    </w:p>
    <w:p w:rsidR="00C43B3A" w:rsidRDefault="00234023">
      <w:pPr>
        <w:jc w:val="center"/>
        <w:rPr>
          <w:rFonts w:ascii="黑体" w:eastAsia="黑体" w:hAnsi="黑体"/>
          <w:sz w:val="32"/>
          <w:szCs w:val="32"/>
        </w:rPr>
      </w:pPr>
      <w:r>
        <w:rPr>
          <w:rFonts w:ascii="黑体" w:eastAsia="黑体" w:hAnsi="黑体" w:hint="eastAsia"/>
          <w:sz w:val="32"/>
          <w:szCs w:val="32"/>
        </w:rPr>
        <w:t>第二部分</w:t>
      </w:r>
      <w:r>
        <w:rPr>
          <w:rFonts w:ascii="黑体" w:eastAsia="黑体" w:hAnsi="黑体" w:hint="eastAsia"/>
          <w:sz w:val="32"/>
          <w:szCs w:val="32"/>
        </w:rPr>
        <w:t xml:space="preserve"> </w:t>
      </w:r>
      <w:r>
        <w:rPr>
          <w:rFonts w:ascii="黑体" w:eastAsia="黑体" w:hAnsi="黑体" w:hint="eastAsia"/>
          <w:sz w:val="32"/>
          <w:szCs w:val="32"/>
        </w:rPr>
        <w:t>三亚市天涯区地方公路站（单位）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t>预算表</w:t>
      </w:r>
    </w:p>
    <w:p w:rsidR="00C43B3A" w:rsidRDefault="00C43B3A">
      <w:pPr>
        <w:ind w:left="800"/>
        <w:jc w:val="left"/>
        <w:rPr>
          <w:rFonts w:ascii="黑体" w:eastAsia="黑体" w:hAnsi="黑体"/>
          <w:sz w:val="32"/>
          <w:szCs w:val="32"/>
        </w:rPr>
      </w:pPr>
    </w:p>
    <w:p w:rsidR="00C43B3A" w:rsidRDefault="00234023">
      <w:pPr>
        <w:ind w:left="800"/>
        <w:jc w:val="center"/>
        <w:rPr>
          <w:rFonts w:ascii="仿宋_GB2312" w:eastAsia="仿宋_GB2312" w:hAnsi="黑体"/>
          <w:b/>
          <w:sz w:val="32"/>
          <w:szCs w:val="32"/>
        </w:rPr>
      </w:pPr>
      <w:r>
        <w:rPr>
          <w:rFonts w:ascii="仿宋_GB2312" w:eastAsia="仿宋_GB2312" w:hAnsi="黑体" w:hint="eastAsia"/>
          <w:b/>
          <w:sz w:val="32"/>
          <w:szCs w:val="32"/>
        </w:rPr>
        <w:t>（此部分内容即为</w:t>
      </w:r>
      <w:r>
        <w:rPr>
          <w:rFonts w:ascii="仿宋_GB2312" w:eastAsia="仿宋_GB2312" w:hAnsi="黑体" w:hint="eastAsia"/>
          <w:b/>
          <w:sz w:val="32"/>
          <w:szCs w:val="32"/>
        </w:rPr>
        <w:t>单位</w:t>
      </w:r>
      <w:r>
        <w:rPr>
          <w:rFonts w:ascii="仿宋_GB2312" w:eastAsia="仿宋_GB2312" w:hAnsi="黑体" w:hint="eastAsia"/>
          <w:b/>
          <w:sz w:val="32"/>
          <w:szCs w:val="32"/>
        </w:rPr>
        <w:t>预算公开表）</w:t>
      </w:r>
    </w:p>
    <w:p w:rsidR="00C43B3A" w:rsidRDefault="00C43B3A">
      <w:pPr>
        <w:rPr>
          <w:rFonts w:ascii="黑体" w:eastAsia="黑体" w:hAnsi="黑体"/>
          <w:sz w:val="32"/>
          <w:szCs w:val="32"/>
        </w:rPr>
      </w:pPr>
    </w:p>
    <w:p w:rsidR="00C43B3A" w:rsidRDefault="00234023">
      <w:pPr>
        <w:jc w:val="center"/>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三亚市天涯区地方公路站（单位）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单位</w:t>
      </w:r>
      <w:r>
        <w:rPr>
          <w:rFonts w:ascii="黑体" w:eastAsia="黑体" w:hAnsi="黑体" w:hint="eastAsia"/>
          <w:sz w:val="32"/>
          <w:szCs w:val="32"/>
        </w:rPr>
        <w:lastRenderedPageBreak/>
        <w:t>预算情况说明</w:t>
      </w:r>
    </w:p>
    <w:p w:rsidR="00C43B3A" w:rsidRDefault="00C43B3A">
      <w:pPr>
        <w:jc w:val="center"/>
        <w:rPr>
          <w:rFonts w:ascii="黑体" w:eastAsia="黑体" w:hAnsi="黑体"/>
          <w:sz w:val="32"/>
          <w:szCs w:val="32"/>
        </w:rPr>
      </w:pPr>
    </w:p>
    <w:p w:rsidR="00C43B3A" w:rsidRDefault="00234023">
      <w:pPr>
        <w:ind w:firstLineChars="200" w:firstLine="640"/>
        <w:jc w:val="left"/>
        <w:rPr>
          <w:rFonts w:ascii="黑体" w:eastAsia="黑体" w:hAnsi="黑体"/>
          <w:sz w:val="32"/>
          <w:szCs w:val="32"/>
        </w:rPr>
      </w:pPr>
      <w:r>
        <w:rPr>
          <w:rFonts w:ascii="黑体" w:eastAsia="黑体" w:hAnsi="黑体" w:hint="eastAsia"/>
          <w:sz w:val="32"/>
          <w:szCs w:val="32"/>
        </w:rPr>
        <w:t>一、关于</w:t>
      </w:r>
      <w:r>
        <w:rPr>
          <w:rFonts w:ascii="黑体" w:eastAsia="黑体" w:hAnsi="黑体" w:hint="eastAsia"/>
          <w:sz w:val="32"/>
          <w:szCs w:val="32"/>
        </w:rPr>
        <w:t>三亚市天涯区地方公路站（单位）</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C43B3A" w:rsidRDefault="00234023">
      <w:pPr>
        <w:ind w:firstLineChars="200" w:firstLine="640"/>
        <w:jc w:val="left"/>
        <w:rPr>
          <w:rFonts w:ascii="仿宋_GB2312" w:eastAsia="仿宋_GB2312" w:hAnsi="黑体"/>
          <w:sz w:val="32"/>
          <w:szCs w:val="32"/>
        </w:rPr>
      </w:pPr>
      <w:r>
        <w:rPr>
          <w:rFonts w:ascii="仿宋_GB2312" w:eastAsia="仿宋_GB2312" w:hAnsi="黑体" w:hint="eastAsia"/>
          <w:color w:val="000000" w:themeColor="text1"/>
          <w:sz w:val="32"/>
          <w:szCs w:val="32"/>
        </w:rPr>
        <w:t>三亚市天涯区地方公路站单位</w:t>
      </w:r>
      <w:r>
        <w:rPr>
          <w:rFonts w:ascii="仿宋_GB2312" w:eastAsia="仿宋_GB2312" w:hAnsi="黑体" w:cs="仿宋_GB2312" w:hint="eastAsia"/>
          <w:color w:val="000000" w:themeColor="text1"/>
          <w:sz w:val="32"/>
          <w:szCs w:val="32"/>
        </w:rPr>
        <w:t>2021</w:t>
      </w:r>
      <w:r>
        <w:rPr>
          <w:rFonts w:ascii="仿宋_GB2312" w:eastAsia="仿宋_GB2312" w:hAnsi="黑体" w:cs="仿宋_GB2312" w:hint="eastAsia"/>
          <w:color w:val="000000" w:themeColor="text1"/>
          <w:sz w:val="32"/>
          <w:szCs w:val="32"/>
        </w:rPr>
        <w:t>年</w:t>
      </w:r>
      <w:r>
        <w:rPr>
          <w:rFonts w:ascii="仿宋_GB2312" w:eastAsia="仿宋_GB2312" w:hAnsi="黑体" w:hint="eastAsia"/>
          <w:color w:val="000000" w:themeColor="text1"/>
          <w:sz w:val="32"/>
          <w:szCs w:val="32"/>
        </w:rPr>
        <w:t>财政拨款收支总预算</w:t>
      </w:r>
      <w:r>
        <w:rPr>
          <w:rFonts w:ascii="仿宋_GB2312" w:eastAsia="仿宋_GB2312" w:hAnsi="黑体" w:cs="仿宋_GB2312" w:hint="eastAsia"/>
          <w:color w:val="000000" w:themeColor="text1"/>
          <w:sz w:val="32"/>
          <w:szCs w:val="32"/>
        </w:rPr>
        <w:t>12.14</w:t>
      </w:r>
      <w:r>
        <w:rPr>
          <w:rFonts w:ascii="仿宋_GB2312" w:eastAsia="仿宋_GB2312" w:hAnsi="黑体" w:hint="eastAsia"/>
          <w:color w:val="000000" w:themeColor="text1"/>
          <w:sz w:val="32"/>
          <w:szCs w:val="32"/>
        </w:rPr>
        <w:t>万元。其中，收入总计</w:t>
      </w:r>
      <w:r>
        <w:rPr>
          <w:rFonts w:ascii="仿宋_GB2312" w:eastAsia="仿宋_GB2312" w:hAnsi="黑体" w:cs="仿宋_GB2312" w:hint="eastAsia"/>
          <w:color w:val="000000" w:themeColor="text1"/>
          <w:sz w:val="32"/>
          <w:szCs w:val="32"/>
        </w:rPr>
        <w:t>12.14</w:t>
      </w:r>
      <w:r>
        <w:rPr>
          <w:rFonts w:ascii="仿宋_GB2312" w:eastAsia="仿宋_GB2312" w:hAnsi="黑体" w:hint="eastAsia"/>
          <w:color w:val="000000" w:themeColor="text1"/>
          <w:sz w:val="32"/>
          <w:szCs w:val="32"/>
        </w:rPr>
        <w:t>万元，</w:t>
      </w:r>
      <w:r>
        <w:rPr>
          <w:rFonts w:ascii="仿宋_GB2312" w:eastAsia="仿宋_GB2312" w:hAnsi="黑体" w:hint="eastAsia"/>
          <w:sz w:val="32"/>
          <w:szCs w:val="32"/>
        </w:rPr>
        <w:t>包括一般公共预算本年收入</w:t>
      </w:r>
      <w:r>
        <w:rPr>
          <w:rFonts w:ascii="仿宋_GB2312" w:eastAsia="仿宋_GB2312" w:hAnsi="黑体" w:cs="仿宋_GB2312" w:hint="eastAsia"/>
          <w:sz w:val="32"/>
          <w:szCs w:val="32"/>
        </w:rPr>
        <w:t>12.14</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12.14</w:t>
      </w:r>
      <w:r>
        <w:rPr>
          <w:rFonts w:ascii="仿宋_GB2312" w:eastAsia="仿宋_GB2312" w:hAnsi="黑体" w:hint="eastAsia"/>
          <w:sz w:val="32"/>
          <w:szCs w:val="32"/>
        </w:rPr>
        <w:t>万元，包括交通运输支出</w:t>
      </w:r>
      <w:r>
        <w:rPr>
          <w:rFonts w:ascii="仿宋_GB2312" w:eastAsia="仿宋_GB2312" w:hAnsi="黑体" w:hint="eastAsia"/>
          <w:sz w:val="32"/>
          <w:szCs w:val="32"/>
        </w:rPr>
        <w:t>12.14</w:t>
      </w:r>
      <w:r>
        <w:rPr>
          <w:rFonts w:ascii="仿宋_GB2312" w:eastAsia="仿宋_GB2312" w:hAnsi="黑体" w:hint="eastAsia"/>
          <w:sz w:val="32"/>
          <w:szCs w:val="32"/>
        </w:rPr>
        <w:t>万元，结转下年</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43B3A" w:rsidRDefault="00234023">
      <w:pPr>
        <w:ind w:firstLine="640"/>
        <w:jc w:val="left"/>
        <w:rPr>
          <w:rFonts w:ascii="黑体" w:eastAsia="黑体" w:hAnsi="黑体"/>
          <w:sz w:val="32"/>
          <w:szCs w:val="32"/>
        </w:rPr>
      </w:pPr>
      <w:r>
        <w:rPr>
          <w:rFonts w:ascii="黑体" w:eastAsia="黑体" w:hAnsi="黑体" w:hint="eastAsia"/>
          <w:sz w:val="32"/>
          <w:szCs w:val="32"/>
        </w:rPr>
        <w:t>二、关于</w:t>
      </w:r>
      <w:r>
        <w:rPr>
          <w:rFonts w:ascii="黑体" w:eastAsia="黑体" w:hAnsi="黑体" w:hint="eastAsia"/>
          <w:sz w:val="32"/>
          <w:szCs w:val="32"/>
        </w:rPr>
        <w:t>三亚市天涯区地方公路站单位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一般公共预算当年拨款情况说明</w:t>
      </w:r>
    </w:p>
    <w:p w:rsidR="00C43B3A" w:rsidRDefault="00234023">
      <w:pPr>
        <w:ind w:firstLine="640"/>
        <w:jc w:val="left"/>
        <w:rPr>
          <w:rFonts w:ascii="楷体" w:eastAsia="楷体" w:hAnsi="楷体"/>
          <w:sz w:val="32"/>
          <w:szCs w:val="32"/>
        </w:rPr>
      </w:pPr>
      <w:r>
        <w:rPr>
          <w:rFonts w:ascii="楷体" w:eastAsia="楷体" w:hAnsi="楷体" w:hint="eastAsia"/>
          <w:sz w:val="32"/>
          <w:szCs w:val="32"/>
        </w:rPr>
        <w:t>（一）一般公共预算当年规模变化情况</w:t>
      </w:r>
    </w:p>
    <w:p w:rsidR="00C43B3A" w:rsidRDefault="00234023">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一般公共预算当年拨款</w:t>
      </w:r>
      <w:r>
        <w:rPr>
          <w:rFonts w:ascii="仿宋_GB2312" w:eastAsia="仿宋_GB2312" w:hAnsi="黑体" w:cs="仿宋_GB2312" w:hint="eastAsia"/>
          <w:sz w:val="32"/>
          <w:szCs w:val="32"/>
        </w:rPr>
        <w:t>12.14</w:t>
      </w:r>
      <w:r>
        <w:rPr>
          <w:rFonts w:ascii="仿宋_GB2312" w:eastAsia="仿宋_GB2312" w:hAnsi="黑体" w:hint="eastAsia"/>
          <w:sz w:val="32"/>
          <w:szCs w:val="32"/>
        </w:rPr>
        <w:t>万元，比上年预算数</w:t>
      </w:r>
      <w:r>
        <w:rPr>
          <w:rFonts w:ascii="仿宋_GB2312" w:eastAsia="仿宋_GB2312" w:hAnsi="黑体" w:hint="eastAsia"/>
          <w:sz w:val="32"/>
          <w:szCs w:val="32"/>
        </w:rPr>
        <w:t>减少</w:t>
      </w:r>
      <w:r>
        <w:rPr>
          <w:rFonts w:ascii="仿宋_GB2312" w:eastAsia="仿宋_GB2312" w:hAnsi="黑体" w:cs="仿宋_GB2312" w:hint="eastAsia"/>
          <w:sz w:val="32"/>
          <w:szCs w:val="32"/>
        </w:rPr>
        <w:t>247.41</w:t>
      </w:r>
      <w:r>
        <w:rPr>
          <w:rFonts w:ascii="仿宋_GB2312" w:eastAsia="仿宋_GB2312" w:hAnsi="黑体" w:hint="eastAsia"/>
          <w:sz w:val="32"/>
          <w:szCs w:val="32"/>
        </w:rPr>
        <w:t>万</w:t>
      </w:r>
      <w:r>
        <w:rPr>
          <w:rFonts w:ascii="仿宋_GB2312" w:eastAsia="仿宋_GB2312" w:hAnsi="黑体" w:hint="eastAsia"/>
          <w:sz w:val="32"/>
          <w:szCs w:val="32"/>
        </w:rPr>
        <w:t>元，主要是</w:t>
      </w:r>
      <w:r>
        <w:rPr>
          <w:rFonts w:ascii="仿宋_GB2312" w:eastAsia="仿宋_GB2312" w:hAnsi="黑体" w:hint="eastAsia"/>
          <w:sz w:val="32"/>
          <w:szCs w:val="32"/>
        </w:rPr>
        <w:t>公路养护项目权限移交至局本级负责。</w:t>
      </w:r>
    </w:p>
    <w:p w:rsidR="00C43B3A" w:rsidRDefault="00234023">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C43B3A" w:rsidRDefault="00234023">
      <w:pPr>
        <w:ind w:firstLineChars="250" w:firstLine="800"/>
        <w:rPr>
          <w:rFonts w:ascii="仿宋_GB2312" w:eastAsia="仿宋_GB2312" w:hAnsi="黑体"/>
          <w:color w:val="000000" w:themeColor="text1"/>
          <w:sz w:val="32"/>
          <w:szCs w:val="32"/>
        </w:rPr>
      </w:pPr>
      <w:r>
        <w:rPr>
          <w:rFonts w:ascii="仿宋_GB2312" w:eastAsia="仿宋_GB2312" w:hAnsi="黑体" w:hint="eastAsia"/>
          <w:color w:val="000000" w:themeColor="text1"/>
          <w:sz w:val="32"/>
          <w:szCs w:val="32"/>
        </w:rPr>
        <w:t>交通运输</w:t>
      </w:r>
      <w:r>
        <w:rPr>
          <w:rFonts w:ascii="仿宋_GB2312" w:eastAsia="仿宋_GB2312" w:hAnsi="黑体" w:hint="eastAsia"/>
          <w:color w:val="000000" w:themeColor="text1"/>
          <w:sz w:val="32"/>
          <w:szCs w:val="32"/>
        </w:rPr>
        <w:t>（类）</w:t>
      </w:r>
      <w:r>
        <w:rPr>
          <w:rFonts w:ascii="仿宋_GB2312" w:eastAsia="仿宋_GB2312" w:hAnsi="黑体" w:cs="仿宋_GB2312" w:hint="eastAsia"/>
          <w:color w:val="000000" w:themeColor="text1"/>
          <w:sz w:val="32"/>
          <w:szCs w:val="32"/>
        </w:rPr>
        <w:t>支出</w:t>
      </w:r>
      <w:r>
        <w:rPr>
          <w:rFonts w:ascii="仿宋_GB2312" w:eastAsia="仿宋_GB2312" w:hAnsi="黑体" w:cs="仿宋_GB2312" w:hint="eastAsia"/>
          <w:color w:val="000000" w:themeColor="text1"/>
          <w:sz w:val="32"/>
          <w:szCs w:val="32"/>
        </w:rPr>
        <w:t>14.86</w:t>
      </w:r>
      <w:r>
        <w:rPr>
          <w:rFonts w:ascii="仿宋_GB2312" w:eastAsia="仿宋_GB2312" w:hAnsi="黑体" w:hint="eastAsia"/>
          <w:color w:val="000000" w:themeColor="text1"/>
          <w:sz w:val="32"/>
          <w:szCs w:val="32"/>
        </w:rPr>
        <w:t>万元，占</w:t>
      </w:r>
      <w:r>
        <w:rPr>
          <w:rFonts w:ascii="仿宋_GB2312" w:eastAsia="仿宋_GB2312" w:hAnsi="黑体" w:cs="仿宋_GB2312" w:hint="eastAsia"/>
          <w:color w:val="000000" w:themeColor="text1"/>
          <w:sz w:val="32"/>
          <w:szCs w:val="32"/>
        </w:rPr>
        <w:t>100%</w:t>
      </w:r>
      <w:r>
        <w:rPr>
          <w:rFonts w:ascii="仿宋_GB2312" w:eastAsia="仿宋_GB2312" w:hAnsi="黑体" w:hint="eastAsia"/>
          <w:color w:val="000000" w:themeColor="text1"/>
          <w:sz w:val="32"/>
          <w:szCs w:val="32"/>
        </w:rPr>
        <w:t>。</w:t>
      </w:r>
    </w:p>
    <w:p w:rsidR="00C43B3A" w:rsidRDefault="00234023">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w:t>
      </w:r>
      <w:r>
        <w:rPr>
          <w:rFonts w:ascii="仿宋_GB2312" w:eastAsia="仿宋_GB2312" w:hAnsi="黑体" w:cs="仿宋_GB2312" w:hint="eastAsia"/>
          <w:sz w:val="32"/>
          <w:szCs w:val="32"/>
        </w:rPr>
        <w:t>交通运输支出（类）公路水路运输（款）一般行政管理事务（项）</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1</w:t>
      </w:r>
      <w:r>
        <w:rPr>
          <w:rFonts w:ascii="仿宋_GB2312" w:eastAsia="仿宋_GB2312" w:hAnsi="黑体" w:hint="eastAsia"/>
          <w:sz w:val="32"/>
          <w:szCs w:val="32"/>
        </w:rPr>
        <w:t>年预算数为</w:t>
      </w:r>
      <w:r>
        <w:rPr>
          <w:rFonts w:ascii="仿宋_GB2312" w:eastAsia="仿宋_GB2312" w:hAnsi="黑体" w:cs="仿宋_GB2312" w:hint="eastAsia"/>
          <w:sz w:val="32"/>
          <w:szCs w:val="32"/>
        </w:rPr>
        <w:t>12.14</w:t>
      </w:r>
      <w:r>
        <w:rPr>
          <w:rFonts w:ascii="仿宋_GB2312" w:eastAsia="仿宋_GB2312" w:hAnsi="黑体" w:hint="eastAsia"/>
          <w:sz w:val="32"/>
          <w:szCs w:val="32"/>
        </w:rPr>
        <w:t>万元，比上年预算数同比</w:t>
      </w:r>
      <w:r>
        <w:rPr>
          <w:rFonts w:ascii="仿宋_GB2312" w:eastAsia="仿宋_GB2312" w:hAnsi="黑体" w:hint="eastAsia"/>
          <w:sz w:val="32"/>
          <w:szCs w:val="32"/>
        </w:rPr>
        <w:t>增加</w:t>
      </w:r>
      <w:r>
        <w:rPr>
          <w:rFonts w:ascii="仿宋_GB2312" w:eastAsia="仿宋_GB2312" w:hAnsi="黑体" w:hint="eastAsia"/>
          <w:sz w:val="32"/>
          <w:szCs w:val="32"/>
        </w:rPr>
        <w:t>2.59</w:t>
      </w:r>
      <w:r>
        <w:rPr>
          <w:rFonts w:ascii="仿宋_GB2312" w:eastAsia="仿宋_GB2312" w:hAnsi="黑体" w:hint="eastAsia"/>
          <w:sz w:val="32"/>
          <w:szCs w:val="32"/>
        </w:rPr>
        <w:t>万元，主要是支出功能分类调整。</w:t>
      </w:r>
    </w:p>
    <w:p w:rsidR="00C43B3A" w:rsidRDefault="00234023">
      <w:pPr>
        <w:ind w:firstLine="640"/>
        <w:rPr>
          <w:rFonts w:ascii="黑体" w:eastAsia="黑体" w:hAnsi="黑体"/>
          <w:sz w:val="32"/>
          <w:szCs w:val="32"/>
        </w:rPr>
      </w:pPr>
      <w:r>
        <w:rPr>
          <w:rFonts w:ascii="黑体" w:eastAsia="黑体" w:hAnsi="黑体" w:hint="eastAsia"/>
          <w:sz w:val="32"/>
          <w:szCs w:val="32"/>
        </w:rPr>
        <w:t>三、关于</w:t>
      </w:r>
      <w:r>
        <w:rPr>
          <w:rFonts w:ascii="黑体" w:eastAsia="黑体" w:hAnsi="黑体" w:hint="eastAsia"/>
          <w:sz w:val="32"/>
          <w:szCs w:val="32"/>
        </w:rPr>
        <w:t>三亚市天涯区地方公路站单位</w:t>
      </w:r>
      <w:r>
        <w:rPr>
          <w:rFonts w:ascii="黑体" w:eastAsia="黑体" w:hAnsi="黑体" w:hint="eastAsia"/>
          <w:sz w:val="32"/>
          <w:szCs w:val="32"/>
        </w:rPr>
        <w:t>2021</w:t>
      </w:r>
      <w:r>
        <w:rPr>
          <w:rFonts w:ascii="黑体" w:eastAsia="黑体" w:hAnsi="黑体" w:hint="eastAsia"/>
          <w:sz w:val="32"/>
          <w:szCs w:val="32"/>
        </w:rPr>
        <w:t>年</w:t>
      </w:r>
      <w:r>
        <w:rPr>
          <w:rFonts w:ascii="黑体" w:eastAsia="黑体" w:hAnsi="黑体" w:hint="eastAsia"/>
          <w:sz w:val="32"/>
          <w:szCs w:val="32"/>
        </w:rPr>
        <w:t>一般公</w:t>
      </w:r>
      <w:r>
        <w:rPr>
          <w:rFonts w:ascii="黑体" w:eastAsia="黑体" w:hAnsi="黑体" w:hint="eastAsia"/>
          <w:sz w:val="32"/>
          <w:szCs w:val="32"/>
        </w:rPr>
        <w:lastRenderedPageBreak/>
        <w:t>共预算基本支出情况说明</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一般公共预算基本支出为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四、</w:t>
      </w:r>
      <w:r>
        <w:rPr>
          <w:rFonts w:ascii="黑体" w:eastAsia="黑体" w:hAnsi="黑体" w:cs="Times New Roman" w:hint="eastAsia"/>
          <w:sz w:val="32"/>
          <w:shd w:val="clear" w:color="auto" w:fill="FFFFFF"/>
        </w:rPr>
        <w:t>三亚市天涯区地方公路站单位</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w:t>
      </w:r>
      <w:r>
        <w:rPr>
          <w:rFonts w:ascii="黑体" w:eastAsia="黑体" w:hAnsi="黑体" w:cs="Times New Roman" w:hint="eastAsia"/>
          <w:sz w:val="32"/>
          <w:shd w:val="clear" w:color="auto" w:fill="FFFFFF"/>
        </w:rPr>
        <w:t>“</w:t>
      </w:r>
      <w:r>
        <w:rPr>
          <w:rFonts w:ascii="黑体" w:eastAsia="黑体" w:hAnsi="黑体" w:cs="Times New Roman"/>
          <w:sz w:val="32"/>
          <w:shd w:val="clear" w:color="auto" w:fill="FFFFFF"/>
        </w:rPr>
        <w:t>三公</w:t>
      </w:r>
      <w:r>
        <w:rPr>
          <w:rFonts w:ascii="黑体" w:eastAsia="黑体" w:hAnsi="黑体" w:cs="Times New Roman"/>
          <w:sz w:val="32"/>
          <w:shd w:val="clear" w:color="auto" w:fill="FFFFFF"/>
        </w:rPr>
        <w:t>”</w:t>
      </w:r>
      <w:r>
        <w:rPr>
          <w:rFonts w:ascii="黑体" w:eastAsia="黑体" w:hAnsi="黑体" w:cs="Times New Roman"/>
          <w:sz w:val="32"/>
          <w:shd w:val="clear" w:color="auto" w:fill="FFFFFF"/>
        </w:rPr>
        <w:t>经费预算情况</w:t>
      </w:r>
      <w:r>
        <w:rPr>
          <w:rFonts w:ascii="黑体" w:eastAsia="黑体" w:hAnsi="黑体" w:cs="Times New Roman" w:hint="eastAsia"/>
          <w:sz w:val="32"/>
          <w:shd w:val="clear" w:color="auto" w:fill="FFFFFF"/>
        </w:rPr>
        <w:t>说明</w:t>
      </w:r>
    </w:p>
    <w:p w:rsidR="00C43B3A" w:rsidRDefault="00234023">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（一）</w:t>
      </w:r>
      <w:r>
        <w:rPr>
          <w:rFonts w:ascii="仿宋_GB2312" w:eastAsia="仿宋_GB2312" w:hAnsi="黑体"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一般公共预算“三公”经费预算数为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43B3A" w:rsidRDefault="00234023">
      <w:pPr>
        <w:ind w:firstLine="630"/>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Times New Roman" w:eastAsia="仿宋_GB2312" w:hAnsi="Times New Roman" w:cs="Times New Roman"/>
          <w:sz w:val="32"/>
          <w:shd w:val="clear" w:color="auto" w:fill="FFFFFF"/>
        </w:rPr>
        <w:t>出国计划，拟安排出国（境）</w:t>
      </w:r>
      <w:r>
        <w:rPr>
          <w:rFonts w:ascii="Times New Roman" w:eastAsia="仿宋_GB2312" w:hAnsi="Times New Roman" w:cs="Times New Roman" w:hint="eastAsia"/>
          <w:sz w:val="32"/>
          <w:shd w:val="clear" w:color="auto" w:fill="FFFFFF"/>
        </w:rPr>
        <w:t>团（</w:t>
      </w:r>
      <w:r>
        <w:rPr>
          <w:rFonts w:ascii="Times New Roman" w:eastAsia="仿宋_GB2312" w:hAnsi="Times New Roman" w:cs="Times New Roman"/>
          <w:sz w:val="32"/>
          <w:shd w:val="clear" w:color="auto" w:fill="FFFFFF"/>
        </w:rPr>
        <w:t>组</w:t>
      </w:r>
      <w:r>
        <w:rPr>
          <w:rFonts w:ascii="Times New Roman" w:eastAsia="仿宋_GB2312" w:hAnsi="Times New Roman" w:cs="Times New Roman" w:hint="eastAsia"/>
          <w:sz w:val="32"/>
          <w:shd w:val="clear" w:color="auto" w:fill="FFFFFF"/>
        </w:rPr>
        <w:t>）</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次，出国（境）</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人。公务用车购置及运行费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w:t>
      </w:r>
      <w:r>
        <w:rPr>
          <w:rFonts w:ascii="Times New Roman" w:eastAsia="仿宋_GB2312" w:hAnsi="Times New Roman" w:cs="Times New Roman" w:hint="eastAsia"/>
          <w:sz w:val="32"/>
          <w:shd w:val="clear" w:color="auto" w:fill="FFFFFF"/>
        </w:rPr>
        <w:t>持平</w:t>
      </w:r>
      <w:r>
        <w:rPr>
          <w:rFonts w:ascii="Times New Roman" w:eastAsia="仿宋_GB2312" w:hAnsi="Times New Roman" w:cs="Times New Roman"/>
          <w:sz w:val="32"/>
          <w:shd w:val="clear" w:color="auto" w:fill="FFFFFF"/>
        </w:rPr>
        <w:t>。</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，计划接待</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批</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人</w:t>
      </w:r>
      <w:r>
        <w:rPr>
          <w:rFonts w:ascii="Times New Roman" w:eastAsia="仿宋_GB2312" w:hAnsi="Times New Roman" w:cs="Times New Roman" w:hint="eastAsia"/>
          <w:sz w:val="32"/>
          <w:shd w:val="clear" w:color="auto" w:fill="FFFFFF"/>
        </w:rPr>
        <w:t>。</w:t>
      </w:r>
    </w:p>
    <w:p w:rsidR="00C43B3A" w:rsidRDefault="00234023">
      <w:pPr>
        <w:ind w:firstLineChars="200" w:firstLine="640"/>
        <w:rPr>
          <w:rFonts w:ascii="仿宋_GB2312" w:eastAsia="仿宋_GB2312" w:hAnsi="黑体" w:cs="Times New Roman"/>
          <w:sz w:val="32"/>
          <w:szCs w:val="32"/>
        </w:rPr>
      </w:pPr>
      <w:r>
        <w:rPr>
          <w:rFonts w:ascii="仿宋_GB2312" w:eastAsia="仿宋_GB2312" w:hAnsi="黑体" w:hint="eastAsia"/>
          <w:sz w:val="32"/>
          <w:szCs w:val="32"/>
        </w:rPr>
        <w:t>（二）</w:t>
      </w:r>
      <w:r>
        <w:rPr>
          <w:rFonts w:ascii="仿宋_GB2312" w:eastAsia="仿宋_GB2312" w:hAnsi="黑体" w:hint="eastAsia"/>
          <w:sz w:val="32"/>
          <w:szCs w:val="32"/>
        </w:rPr>
        <w:t>三亚市天涯区地方公路站本级单位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政府性基金预算“三公”经费预算数为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p>
    <w:p w:rsidR="00C43B3A" w:rsidRDefault="00234023">
      <w:pPr>
        <w:rPr>
          <w:rFonts w:ascii="Times New Roman" w:eastAsia="仿宋_GB2312" w:hAnsi="Times New Roman" w:cs="Times New Roman"/>
          <w:sz w:val="32"/>
          <w:shd w:val="clear" w:color="auto" w:fill="FFFFFF"/>
        </w:rPr>
      </w:pPr>
      <w:r>
        <w:rPr>
          <w:rFonts w:ascii="Times New Roman" w:eastAsia="仿宋_GB2312" w:hAnsi="Times New Roman" w:cs="Times New Roman"/>
          <w:sz w:val="32"/>
          <w:shd w:val="clear" w:color="auto" w:fill="FFFFFF"/>
        </w:rPr>
        <w:t xml:space="preserve">    </w:t>
      </w:r>
      <w:r>
        <w:rPr>
          <w:rFonts w:ascii="Times New Roman" w:eastAsia="仿宋_GB2312" w:hAnsi="Times New Roman" w:cs="Times New Roman"/>
          <w:sz w:val="32"/>
          <w:shd w:val="clear" w:color="auto" w:fill="FFFFFF"/>
        </w:rPr>
        <w:t>因公出国（境）经费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Times New Roman" w:eastAsia="仿宋_GB2312" w:hAnsi="Times New Roman" w:cs="Times New Roman"/>
          <w:sz w:val="32"/>
          <w:shd w:val="clear" w:color="auto" w:fill="FFFFFF"/>
        </w:rPr>
        <w:t>出国计划，拟安排出国（境）组</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次，出国（境）</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人。；公务用车购置及运行费</w:t>
      </w:r>
      <w:r>
        <w:rPr>
          <w:rFonts w:ascii="仿宋_GB2312" w:eastAsia="仿宋_GB2312" w:hAnsi="黑体" w:cs="仿宋_GB2312" w:hint="eastAsia"/>
          <w:sz w:val="32"/>
          <w:szCs w:val="32"/>
        </w:rPr>
        <w:t>0</w:t>
      </w:r>
      <w:r>
        <w:rPr>
          <w:rFonts w:ascii="仿宋_GB2312" w:eastAsia="仿宋_GB2312" w:hAnsi="黑体" w:hint="eastAsia"/>
          <w:sz w:val="32"/>
          <w:szCs w:val="32"/>
        </w:rPr>
        <w:t>万元（其中，</w:t>
      </w:r>
      <w:r>
        <w:rPr>
          <w:rFonts w:ascii="Times New Roman" w:eastAsia="仿宋_GB2312" w:hAnsi="Times New Roman" w:cs="Times New Roman"/>
          <w:sz w:val="32"/>
          <w:shd w:val="clear" w:color="auto" w:fill="FFFFFF"/>
        </w:rPr>
        <w:t>公务用车购置</w:t>
      </w:r>
      <w:r>
        <w:rPr>
          <w:rFonts w:ascii="Times New Roman" w:eastAsia="仿宋_GB2312" w:hAnsi="Times New Roman" w:cs="Times New Roman" w:hint="eastAsia"/>
          <w:sz w:val="32"/>
          <w:shd w:val="clear" w:color="auto" w:fill="FFFFFF"/>
        </w:rPr>
        <w:t>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hint="eastAsia"/>
          <w:sz w:val="32"/>
          <w:shd w:val="clear" w:color="auto" w:fill="FFFFFF"/>
        </w:rPr>
        <w:t>，公务用车</w:t>
      </w:r>
      <w:r>
        <w:rPr>
          <w:rFonts w:ascii="Times New Roman" w:eastAsia="仿宋_GB2312" w:hAnsi="Times New Roman" w:cs="Times New Roman"/>
          <w:sz w:val="32"/>
          <w:shd w:val="clear" w:color="auto" w:fill="FFFFFF"/>
        </w:rPr>
        <w:t>运行费</w:t>
      </w:r>
      <w:r>
        <w:rPr>
          <w:rFonts w:ascii="仿宋_GB2312" w:eastAsia="仿宋_GB2312" w:hAnsi="黑体" w:cs="仿宋_GB2312" w:hint="eastAsia"/>
          <w:sz w:val="32"/>
          <w:szCs w:val="32"/>
        </w:rPr>
        <w:t>0</w:t>
      </w:r>
      <w:r>
        <w:rPr>
          <w:rFonts w:ascii="仿宋_GB2312" w:eastAsia="仿宋_GB2312" w:hAnsi="黑体" w:hint="eastAsia"/>
          <w:sz w:val="32"/>
          <w:szCs w:val="32"/>
        </w:rPr>
        <w:t>万元）</w:t>
      </w:r>
      <w:r>
        <w:rPr>
          <w:rFonts w:ascii="Times New Roman" w:eastAsia="仿宋_GB2312" w:hAnsi="Times New Roman" w:cs="Times New Roman"/>
          <w:sz w:val="32"/>
          <w:shd w:val="clear" w:color="auto" w:fill="FFFFFF"/>
        </w:rPr>
        <w:t>，与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；公务车保有量</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辆，计划购置</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w:t>
      </w:r>
      <w:r>
        <w:rPr>
          <w:rFonts w:ascii="Times New Roman" w:eastAsia="仿宋_GB2312" w:hAnsi="Times New Roman" w:cs="Times New Roman" w:hint="eastAsia"/>
          <w:sz w:val="32"/>
          <w:shd w:val="clear" w:color="auto" w:fill="FFFFFF"/>
        </w:rPr>
        <w:t>。</w:t>
      </w:r>
      <w:r>
        <w:rPr>
          <w:rFonts w:ascii="仿宋_GB2312" w:eastAsia="仿宋_GB2312" w:hAnsi="黑体" w:cs="Times New Roman"/>
          <w:sz w:val="32"/>
          <w:szCs w:val="32"/>
        </w:rPr>
        <w:t>公务接待费</w:t>
      </w:r>
      <w:r>
        <w:rPr>
          <w:rFonts w:ascii="仿宋_GB2312" w:eastAsia="仿宋_GB2312" w:hAnsi="黑体" w:cs="仿宋_GB2312" w:hint="eastAsia"/>
          <w:sz w:val="32"/>
          <w:szCs w:val="32"/>
        </w:rPr>
        <w:t>0</w:t>
      </w:r>
      <w:r>
        <w:rPr>
          <w:rFonts w:ascii="Times New Roman" w:eastAsia="仿宋_GB2312" w:hAnsi="Times New Roman" w:cs="Times New Roman"/>
          <w:sz w:val="32"/>
          <w:shd w:val="clear" w:color="auto" w:fill="FFFFFF"/>
        </w:rPr>
        <w:t>万元，与</w:t>
      </w:r>
      <w:r>
        <w:rPr>
          <w:rFonts w:ascii="Times New Roman" w:eastAsia="仿宋_GB2312" w:hAnsi="Times New Roman" w:cs="Times New Roman" w:hint="eastAsia"/>
          <w:sz w:val="32"/>
          <w:shd w:val="clear" w:color="auto" w:fill="FFFFFF"/>
        </w:rPr>
        <w:t>上</w:t>
      </w:r>
      <w:r>
        <w:rPr>
          <w:rFonts w:ascii="Times New Roman" w:eastAsia="仿宋_GB2312" w:hAnsi="Times New Roman" w:cs="Times New Roman"/>
          <w:sz w:val="32"/>
          <w:shd w:val="clear" w:color="auto" w:fill="FFFFFF"/>
        </w:rPr>
        <w:t>年预算持平</w:t>
      </w:r>
      <w:r>
        <w:rPr>
          <w:rFonts w:ascii="Times New Roman" w:eastAsia="仿宋_GB2312" w:hAnsi="Times New Roman" w:cs="Times New Roman" w:hint="eastAsia"/>
          <w:sz w:val="32"/>
          <w:shd w:val="clear" w:color="auto" w:fill="FFFFFF"/>
        </w:rPr>
        <w:t>。</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w:t>
      </w:r>
      <w:r>
        <w:rPr>
          <w:rFonts w:ascii="黑体" w:eastAsia="黑体" w:hAnsi="黑体" w:cs="Times New Roman" w:hint="eastAsia"/>
          <w:sz w:val="32"/>
          <w:shd w:val="clear" w:color="auto" w:fill="FFFFFF"/>
        </w:rPr>
        <w:t>三亚市天涯区地方公路站单位</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w:t>
      </w:r>
      <w:r>
        <w:rPr>
          <w:rFonts w:ascii="黑体" w:eastAsia="黑体" w:hAnsi="黑体" w:cs="Times New Roman" w:hint="eastAsia"/>
          <w:sz w:val="32"/>
          <w:shd w:val="clear" w:color="auto" w:fill="FFFFFF"/>
        </w:rPr>
        <w:t>政府性基金预算当年拨款情况说明</w:t>
      </w:r>
    </w:p>
    <w:p w:rsidR="00C43B3A" w:rsidRDefault="00234023">
      <w:pPr>
        <w:ind w:firstLine="640"/>
        <w:jc w:val="left"/>
        <w:rPr>
          <w:rFonts w:ascii="楷体" w:eastAsia="楷体" w:hAnsi="楷体"/>
          <w:sz w:val="32"/>
          <w:szCs w:val="32"/>
        </w:rPr>
      </w:pPr>
      <w:r>
        <w:rPr>
          <w:rFonts w:ascii="楷体" w:eastAsia="楷体" w:hAnsi="楷体" w:hint="eastAsia"/>
          <w:sz w:val="32"/>
          <w:szCs w:val="32"/>
        </w:rPr>
        <w:lastRenderedPageBreak/>
        <w:t>（一）政府性基金预算当年规模变化情况</w:t>
      </w:r>
    </w:p>
    <w:p w:rsidR="00C43B3A" w:rsidRDefault="00234023">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政府性基金预算当年拨款</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43B3A" w:rsidRDefault="00234023">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C43B3A" w:rsidRDefault="00234023">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科学技术支出（类）支出</w:t>
      </w:r>
      <w:r>
        <w:rPr>
          <w:rFonts w:ascii="仿宋_GB2312" w:eastAsia="仿宋_GB2312" w:hAnsi="黑体" w:cs="仿宋_GB2312" w:hint="eastAsia"/>
          <w:sz w:val="32"/>
          <w:szCs w:val="32"/>
        </w:rPr>
        <w:t>0</w:t>
      </w:r>
      <w:r>
        <w:rPr>
          <w:rFonts w:ascii="仿宋_GB2312" w:eastAsia="仿宋_GB2312" w:hAnsi="黑体" w:hint="eastAsia"/>
          <w:sz w:val="32"/>
          <w:szCs w:val="32"/>
        </w:rPr>
        <w:t>万元；文化体育与传媒支出（类）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万元；社会保障和就业支出（类）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万元；节能环保（类）</w:t>
      </w:r>
      <w:r>
        <w:rPr>
          <w:rFonts w:ascii="仿宋_GB2312" w:eastAsia="仿宋_GB2312" w:hAnsi="黑体" w:cs="仿宋_GB2312" w:hint="eastAsia"/>
          <w:sz w:val="32"/>
          <w:szCs w:val="32"/>
        </w:rPr>
        <w:t>支出</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43B3A" w:rsidRDefault="00234023">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 xml:space="preserve">1. </w:t>
      </w:r>
      <w:r>
        <w:rPr>
          <w:rFonts w:ascii="仿宋_GB2312" w:eastAsia="仿宋_GB2312" w:hAnsi="黑体" w:cs="仿宋_GB2312" w:hint="eastAsia"/>
          <w:sz w:val="32"/>
          <w:szCs w:val="32"/>
        </w:rPr>
        <w:t>科学技术支出（类）核电站乏燃料处理处置基金支出（款）乏燃料运输（项）</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43B3A" w:rsidRDefault="00234023">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科学技术支出（类）核电站乏燃料处理处置基金支出（款）乏燃料离堆贮存（项）</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预算数为</w:t>
      </w:r>
      <w:r>
        <w:rPr>
          <w:rFonts w:ascii="仿宋_GB2312" w:eastAsia="仿宋_GB2312" w:hAnsi="黑体" w:cs="仿宋_GB2312" w:hint="eastAsia"/>
          <w:sz w:val="32"/>
          <w:szCs w:val="32"/>
        </w:rPr>
        <w:t>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w:t>
      </w:r>
      <w:r>
        <w:rPr>
          <w:rFonts w:ascii="黑体" w:eastAsia="黑体" w:hAnsi="黑体" w:cs="Times New Roman" w:hint="eastAsia"/>
          <w:sz w:val="32"/>
          <w:shd w:val="clear" w:color="auto" w:fill="FFFFFF"/>
        </w:rPr>
        <w:t>三亚市天涯区地方公路站单位</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w:t>
      </w:r>
      <w:r>
        <w:rPr>
          <w:rFonts w:ascii="黑体" w:eastAsia="黑体" w:hAnsi="黑体" w:cs="Times New Roman" w:hint="eastAsia"/>
          <w:sz w:val="32"/>
          <w:shd w:val="clear" w:color="auto" w:fill="FFFFFF"/>
        </w:rPr>
        <w:t>收支预算情况的总体说明</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w:t>
      </w:r>
      <w:r>
        <w:rPr>
          <w:rFonts w:ascii="仿宋_GB2312" w:eastAsia="仿宋_GB2312" w:hAnsi="黑体" w:cs="仿宋_GB2312" w:hint="eastAsia"/>
          <w:sz w:val="32"/>
          <w:szCs w:val="32"/>
        </w:rPr>
        <w:t>三亚市天涯区地方公路站单位</w:t>
      </w:r>
      <w:r>
        <w:rPr>
          <w:rFonts w:ascii="仿宋_GB2312" w:eastAsia="仿宋_GB2312" w:hAnsi="黑体" w:cs="仿宋_GB2312" w:hint="eastAsia"/>
          <w:sz w:val="32"/>
          <w:szCs w:val="32"/>
        </w:rPr>
        <w:t>所有收入和支出均纳入部门预算管理。收入包括：一般公共预算收入</w:t>
      </w:r>
      <w:r>
        <w:rPr>
          <w:rFonts w:ascii="仿宋_GB2312" w:eastAsia="仿宋_GB2312" w:hAnsi="黑体" w:hint="eastAsia"/>
          <w:sz w:val="32"/>
          <w:szCs w:val="32"/>
        </w:rPr>
        <w:t>；支出包括：交通运输支出。</w:t>
      </w:r>
      <w:r>
        <w:rPr>
          <w:rFonts w:ascii="仿宋_GB2312" w:eastAsia="仿宋_GB2312" w:hAnsi="黑体" w:cs="仿宋_GB2312"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收支总预算</w:t>
      </w:r>
      <w:r>
        <w:rPr>
          <w:rFonts w:ascii="仿宋_GB2312" w:eastAsia="仿宋_GB2312" w:hAnsi="黑体" w:cs="仿宋_GB2312" w:hint="eastAsia"/>
          <w:sz w:val="32"/>
          <w:szCs w:val="32"/>
        </w:rPr>
        <w:t>12.14</w:t>
      </w:r>
      <w:r>
        <w:rPr>
          <w:rFonts w:ascii="仿宋_GB2312" w:eastAsia="仿宋_GB2312" w:hAnsi="黑体" w:hint="eastAsia"/>
          <w:sz w:val="32"/>
          <w:szCs w:val="32"/>
        </w:rPr>
        <w:t>万元。</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w:t>
      </w:r>
      <w:r>
        <w:rPr>
          <w:rFonts w:ascii="黑体" w:eastAsia="黑体" w:hAnsi="黑体" w:cs="Times New Roman" w:hint="eastAsia"/>
          <w:sz w:val="32"/>
          <w:shd w:val="clear" w:color="auto" w:fill="FFFFFF"/>
        </w:rPr>
        <w:t>三亚市天涯区地方公路站单位</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w:t>
      </w:r>
      <w:r>
        <w:rPr>
          <w:rFonts w:ascii="黑体" w:eastAsia="黑体" w:hAnsi="黑体" w:cs="Times New Roman" w:hint="eastAsia"/>
          <w:sz w:val="32"/>
          <w:shd w:val="clear" w:color="auto" w:fill="FFFFFF"/>
        </w:rPr>
        <w:t>收入预算情况说明</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lastRenderedPageBreak/>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收</w:t>
      </w:r>
      <w:r>
        <w:rPr>
          <w:rFonts w:ascii="仿宋_GB2312" w:eastAsia="仿宋_GB2312" w:hAnsi="黑体" w:hint="eastAsia"/>
          <w:sz w:val="32"/>
          <w:szCs w:val="32"/>
        </w:rPr>
        <w:t>入预算</w:t>
      </w:r>
      <w:r>
        <w:rPr>
          <w:rFonts w:ascii="仿宋_GB2312" w:eastAsia="仿宋_GB2312" w:hAnsi="黑体" w:cs="仿宋_GB2312" w:hint="eastAsia"/>
          <w:sz w:val="32"/>
          <w:szCs w:val="32"/>
        </w:rPr>
        <w:t>12.14</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12.14</w:t>
      </w:r>
      <w:r>
        <w:rPr>
          <w:rFonts w:ascii="仿宋_GB2312" w:eastAsia="仿宋_GB2312" w:hAnsi="黑体" w:hint="eastAsia"/>
          <w:sz w:val="32"/>
          <w:szCs w:val="32"/>
        </w:rPr>
        <w:t>万元，占</w:t>
      </w:r>
      <w:r>
        <w:rPr>
          <w:rFonts w:ascii="仿宋_GB2312" w:eastAsia="仿宋_GB2312" w:hAnsi="黑体" w:cs="仿宋_GB2312"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247.41</w:t>
      </w:r>
      <w:r>
        <w:rPr>
          <w:rFonts w:ascii="仿宋_GB2312" w:eastAsia="仿宋_GB2312" w:hAnsi="黑体" w:hint="eastAsia"/>
          <w:sz w:val="32"/>
          <w:szCs w:val="32"/>
        </w:rPr>
        <w:t>万元，主要是</w:t>
      </w:r>
      <w:r>
        <w:rPr>
          <w:rFonts w:ascii="仿宋_GB2312" w:eastAsia="仿宋_GB2312" w:hAnsi="黑体" w:hint="eastAsia"/>
          <w:sz w:val="32"/>
          <w:szCs w:val="32"/>
        </w:rPr>
        <w:t>公路养护项目权限移交至局本级负责</w:t>
      </w:r>
      <w:r>
        <w:rPr>
          <w:rFonts w:ascii="仿宋_GB2312" w:eastAsia="仿宋_GB2312" w:hAnsi="黑体" w:hint="eastAsia"/>
          <w:sz w:val="32"/>
          <w:szCs w:val="32"/>
        </w:rPr>
        <w:t>。</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w:t>
      </w:r>
      <w:r>
        <w:rPr>
          <w:rFonts w:ascii="黑体" w:eastAsia="黑体" w:hAnsi="黑体" w:cs="Times New Roman" w:hint="eastAsia"/>
          <w:sz w:val="32"/>
          <w:shd w:val="clear" w:color="auto" w:fill="FFFFFF"/>
        </w:rPr>
        <w:t>三亚市天涯区地方公路站单位</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w:t>
      </w:r>
      <w:r>
        <w:rPr>
          <w:rFonts w:ascii="黑体" w:eastAsia="黑体" w:hAnsi="黑体" w:cs="Times New Roman" w:hint="eastAsia"/>
          <w:sz w:val="32"/>
          <w:shd w:val="clear" w:color="auto" w:fill="FFFFFF"/>
        </w:rPr>
        <w:t>支出预算情况说明</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三亚市天涯区地方公路站单位</w:t>
      </w: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w:t>
      </w:r>
      <w:r>
        <w:rPr>
          <w:rFonts w:ascii="仿宋_GB2312" w:eastAsia="仿宋_GB2312" w:hAnsi="黑体" w:hint="eastAsia"/>
          <w:sz w:val="32"/>
          <w:szCs w:val="32"/>
        </w:rPr>
        <w:t>支出预算</w:t>
      </w:r>
      <w:r>
        <w:rPr>
          <w:rFonts w:ascii="仿宋_GB2312" w:eastAsia="仿宋_GB2312" w:hAnsi="黑体" w:hint="eastAsia"/>
          <w:sz w:val="32"/>
          <w:szCs w:val="32"/>
        </w:rPr>
        <w:t>12.14</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12.14</w:t>
      </w:r>
      <w:r>
        <w:rPr>
          <w:rFonts w:ascii="仿宋_GB2312" w:eastAsia="仿宋_GB2312" w:hAnsi="黑体" w:hint="eastAsia"/>
          <w:sz w:val="32"/>
          <w:szCs w:val="32"/>
        </w:rPr>
        <w:t>万元，占</w:t>
      </w:r>
      <w:r>
        <w:rPr>
          <w:rFonts w:ascii="仿宋_GB2312" w:eastAsia="仿宋_GB2312" w:hAnsi="黑体" w:cs="仿宋_GB2312"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247.41</w:t>
      </w:r>
      <w:r>
        <w:rPr>
          <w:rFonts w:ascii="仿宋_GB2312" w:eastAsia="仿宋_GB2312" w:hAnsi="黑体" w:hint="eastAsia"/>
          <w:sz w:val="32"/>
          <w:szCs w:val="32"/>
        </w:rPr>
        <w:t>万元，主要是</w:t>
      </w:r>
      <w:r>
        <w:rPr>
          <w:rFonts w:ascii="仿宋_GB2312" w:eastAsia="仿宋_GB2312" w:hAnsi="黑体" w:hint="eastAsia"/>
          <w:sz w:val="32"/>
          <w:szCs w:val="32"/>
        </w:rPr>
        <w:t>公路养护项目权限移交至局本级负责</w:t>
      </w:r>
      <w:r>
        <w:rPr>
          <w:rFonts w:ascii="仿宋_GB2312" w:eastAsia="仿宋_GB2312" w:hAnsi="黑体" w:hint="eastAsia"/>
          <w:sz w:val="32"/>
          <w:szCs w:val="32"/>
        </w:rPr>
        <w:t>。</w:t>
      </w:r>
    </w:p>
    <w:p w:rsidR="00C43B3A" w:rsidRDefault="00234023">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C43B3A" w:rsidRDefault="00234023">
      <w:pPr>
        <w:ind w:firstLineChars="200" w:firstLine="640"/>
        <w:rPr>
          <w:rFonts w:ascii="楷体" w:eastAsia="楷体" w:hAnsi="楷体"/>
          <w:sz w:val="32"/>
          <w:szCs w:val="32"/>
        </w:rPr>
      </w:pPr>
      <w:r>
        <w:rPr>
          <w:rFonts w:ascii="楷体" w:eastAsia="楷体" w:hAnsi="楷体" w:hint="eastAsia"/>
          <w:sz w:val="32"/>
          <w:szCs w:val="32"/>
        </w:rPr>
        <w:t>（一</w:t>
      </w:r>
      <w:r>
        <w:rPr>
          <w:rFonts w:ascii="楷体" w:eastAsia="楷体" w:hAnsi="楷体" w:hint="eastAsia"/>
          <w:color w:val="000000" w:themeColor="text1"/>
          <w:sz w:val="32"/>
          <w:szCs w:val="32"/>
        </w:rPr>
        <w:t>）机关运行经费</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年三亚市天涯区地方公路站单位</w:t>
      </w:r>
      <w:r>
        <w:rPr>
          <w:rFonts w:ascii="仿宋_GB2312" w:eastAsia="仿宋_GB2312" w:hAnsi="黑体" w:cs="仿宋_GB2312" w:hint="eastAsia"/>
          <w:sz w:val="32"/>
          <w:szCs w:val="32"/>
        </w:rPr>
        <w:t>的机关运行经费预算</w:t>
      </w:r>
      <w:r>
        <w:rPr>
          <w:rFonts w:ascii="仿宋_GB2312" w:eastAsia="仿宋_GB2312" w:hAnsi="黑体" w:cs="仿宋_GB2312" w:hint="eastAsia"/>
          <w:sz w:val="32"/>
          <w:szCs w:val="32"/>
        </w:rPr>
        <w:t>12.14</w:t>
      </w:r>
      <w:r>
        <w:rPr>
          <w:rFonts w:ascii="仿宋_GB2312" w:eastAsia="仿宋_GB2312" w:hAnsi="黑体" w:hint="eastAsia"/>
          <w:sz w:val="32"/>
          <w:szCs w:val="32"/>
        </w:rPr>
        <w:t>万元。</w:t>
      </w:r>
    </w:p>
    <w:p w:rsidR="00C43B3A" w:rsidRDefault="00234023">
      <w:pPr>
        <w:ind w:firstLineChars="200" w:firstLine="640"/>
        <w:rPr>
          <w:rFonts w:ascii="楷体" w:eastAsia="楷体" w:hAnsi="楷体"/>
          <w:sz w:val="32"/>
          <w:szCs w:val="32"/>
        </w:rPr>
      </w:pPr>
      <w:r>
        <w:rPr>
          <w:rFonts w:ascii="楷体" w:eastAsia="楷体" w:hAnsi="楷体" w:hint="eastAsia"/>
          <w:sz w:val="32"/>
          <w:szCs w:val="32"/>
        </w:rPr>
        <w:t>（二）政府采购情况</w:t>
      </w:r>
    </w:p>
    <w:p w:rsidR="00C43B3A" w:rsidRDefault="00234023">
      <w:pPr>
        <w:ind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年三亚市天涯区地方公路站单位</w:t>
      </w:r>
      <w:r>
        <w:rPr>
          <w:rFonts w:ascii="仿宋_GB2312" w:eastAsia="仿宋_GB2312" w:hAnsi="黑体" w:cs="仿宋_GB2312" w:hint="eastAsia"/>
          <w:sz w:val="32"/>
          <w:szCs w:val="32"/>
        </w:rPr>
        <w:t>政府采购预算总额</w:t>
      </w:r>
      <w:r>
        <w:rPr>
          <w:rFonts w:ascii="仿宋_GB2312" w:eastAsia="仿宋_GB2312" w:hAnsi="黑体" w:cs="仿宋_GB2312" w:hint="eastAsia"/>
          <w:sz w:val="32"/>
          <w:szCs w:val="32"/>
        </w:rPr>
        <w:t>1.36</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1.36</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43B3A" w:rsidRDefault="00234023">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C43B3A" w:rsidRDefault="00234023">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三亚市天涯区地方公路站本级单位及下属各预算单位</w:t>
      </w:r>
      <w:r>
        <w:rPr>
          <w:rFonts w:ascii="仿宋_GB2312" w:eastAsia="仿宋_GB2312" w:hAnsi="黑体" w:cs="仿宋_GB2312" w:hint="eastAsia"/>
          <w:sz w:val="32"/>
          <w:szCs w:val="32"/>
        </w:rPr>
        <w:t>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w:t>
      </w:r>
      <w:r>
        <w:rPr>
          <w:rFonts w:ascii="仿宋_GB2312" w:eastAsia="仿宋_GB2312" w:hAnsi="黑体" w:cs="仿宋_GB2312" w:hint="eastAsia"/>
          <w:sz w:val="32"/>
          <w:szCs w:val="32"/>
        </w:rPr>
        <w:lastRenderedPageBreak/>
        <w:t>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C43B3A" w:rsidRDefault="00234023">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C43B3A" w:rsidRDefault="00234023">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cs="仿宋_GB2312" w:hint="eastAsia"/>
          <w:sz w:val="32"/>
          <w:szCs w:val="32"/>
        </w:rPr>
        <w:t>年三亚市天涯区地方公路站单位</w:t>
      </w:r>
      <w:r>
        <w:rPr>
          <w:rFonts w:ascii="仿宋_GB2312" w:eastAsia="仿宋_GB2312" w:hAnsi="黑体" w:cs="仿宋_GB2312" w:hint="eastAsia"/>
          <w:sz w:val="32"/>
          <w:szCs w:val="32"/>
        </w:rPr>
        <w:t>2</w:t>
      </w:r>
      <w:r>
        <w:rPr>
          <w:rFonts w:ascii="仿宋_GB2312" w:eastAsia="仿宋_GB2312" w:hAnsi="黑体" w:cs="仿宋_GB2312" w:hint="eastAsia"/>
          <w:sz w:val="32"/>
          <w:szCs w:val="32"/>
        </w:rPr>
        <w:t>个项目实行绩效目标管理，涉及一般公共预算</w:t>
      </w:r>
      <w:r>
        <w:rPr>
          <w:rFonts w:ascii="仿宋_GB2312" w:eastAsia="仿宋_GB2312" w:hAnsi="黑体" w:cs="仿宋_GB2312" w:hint="eastAsia"/>
          <w:sz w:val="32"/>
          <w:szCs w:val="32"/>
        </w:rPr>
        <w:t>12.14</w:t>
      </w:r>
      <w:r>
        <w:rPr>
          <w:rFonts w:ascii="仿宋_GB2312" w:eastAsia="仿宋_GB2312" w:hAnsi="黑体" w:hint="eastAsia"/>
          <w:sz w:val="32"/>
          <w:szCs w:val="32"/>
        </w:rPr>
        <w:t>万元、政府性基金</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C43B3A" w:rsidRDefault="00C43B3A">
      <w:pPr>
        <w:jc w:val="center"/>
        <w:rPr>
          <w:rFonts w:ascii="黑体" w:eastAsia="黑体" w:hAnsi="黑体"/>
          <w:sz w:val="32"/>
          <w:szCs w:val="32"/>
        </w:rPr>
      </w:pPr>
    </w:p>
    <w:p w:rsidR="00C43B3A" w:rsidRDefault="00C43B3A">
      <w:pPr>
        <w:jc w:val="left"/>
        <w:rPr>
          <w:rFonts w:ascii="仿宋_GB2312" w:eastAsia="仿宋_GB2312" w:hAnsi="宋体" w:cs="宋体"/>
          <w:color w:val="000000"/>
          <w:kern w:val="0"/>
          <w:sz w:val="32"/>
          <w:szCs w:val="30"/>
        </w:rPr>
      </w:pPr>
    </w:p>
    <w:p w:rsidR="00C43B3A" w:rsidRDefault="00234023">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C43B3A" w:rsidRDefault="00C43B3A">
      <w:pPr>
        <w:ind w:firstLineChars="200" w:firstLine="640"/>
        <w:jc w:val="left"/>
        <w:rPr>
          <w:rFonts w:ascii="仿宋_GB2312" w:eastAsia="仿宋_GB2312" w:cs="宋体"/>
          <w:bCs/>
          <w:color w:val="000000"/>
          <w:kern w:val="0"/>
          <w:sz w:val="32"/>
          <w:szCs w:val="32"/>
          <w:lang w:val="zh-CN"/>
        </w:rPr>
      </w:pP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一、财政拨款收入：指本级财政当年拨付的资金。</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二、事业收入：指事业单位开展专业业务活动及辅助活动取得的收入。</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三、经营收入：指事业单位在专业业务活动及其辅助活动之外开展非独立核算经营活动取得的收入。</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四、其他收入：指除上述“财政拨款收入”“事业收入”“经营收入”等以外的收入。</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五、年初结转和结余：指以前年度尚未完成、结转到本年按有关规定继续使用的资金。</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color w:val="000000"/>
          <w:kern w:val="0"/>
          <w:sz w:val="32"/>
          <w:szCs w:val="30"/>
        </w:rPr>
        <w:t xml:space="preserve">   </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七、工资福利支出：反映单位开支的在职职工和编制外长期聘用人员的各类劳动报酬，以及为上述人员缴纳的各项社会保险费等。</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九、商品和服务支出：反映单位购买商品和服务</w:t>
      </w:r>
      <w:r>
        <w:rPr>
          <w:rFonts w:ascii="仿宋_GB2312" w:eastAsia="仿宋_GB2312" w:hAnsi="宋体" w:cs="宋体" w:hint="eastAsia"/>
          <w:color w:val="000000"/>
          <w:kern w:val="0"/>
          <w:sz w:val="32"/>
          <w:szCs w:val="30"/>
        </w:rPr>
        <w:t>的支出，包括办公费、水费、电费、邮电费、培训费、公务用车运行维护费、差旅费、因公出国（境）费用、公务接待费、工会经费、会议费、福利费、物业管理费、维修（护）费、其他等。</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十、项目支出：指各部门、各单位为完成其特定的工作任务和事业发展目标所发生的支出。</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w:t>
      </w:r>
      <w:r>
        <w:rPr>
          <w:rFonts w:ascii="仿宋_GB2312" w:eastAsia="仿宋_GB2312" w:hAnsi="宋体" w:cs="宋体" w:hint="eastAsia"/>
          <w:color w:val="000000"/>
          <w:kern w:val="0"/>
          <w:sz w:val="32"/>
          <w:szCs w:val="30"/>
        </w:rPr>
        <w:t>修费、过路过桥费、保险费、安全奖励费用等支出；公务接待费指单位按规定开支的各类公务接待（含外宾接待）支出。</w:t>
      </w:r>
    </w:p>
    <w:p w:rsidR="00C43B3A" w:rsidRDefault="00234023">
      <w:pPr>
        <w:ind w:firstLineChars="200" w:firstLine="640"/>
        <w:jc w:val="left"/>
        <w:rPr>
          <w:rFonts w:ascii="仿宋_GB2312" w:eastAsia="仿宋_GB2312" w:hAnsi="宋体" w:cs="宋体"/>
          <w:color w:val="000000"/>
          <w:kern w:val="0"/>
          <w:sz w:val="32"/>
          <w:szCs w:val="30"/>
        </w:rPr>
      </w:pPr>
      <w:r>
        <w:rPr>
          <w:rFonts w:ascii="仿宋_GB2312" w:eastAsia="仿宋_GB2312" w:hAnsi="宋体" w:cs="宋体" w:hint="eastAsia"/>
          <w:color w:val="000000"/>
          <w:kern w:val="0"/>
          <w:sz w:val="32"/>
          <w:szCs w:val="30"/>
        </w:rPr>
        <w:lastRenderedPageBreak/>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C43B3A" w:rsidRDefault="00C43B3A">
      <w:pPr>
        <w:ind w:firstLineChars="200" w:firstLine="640"/>
        <w:jc w:val="left"/>
        <w:rPr>
          <w:rFonts w:ascii="仿宋_GB2312" w:eastAsia="仿宋_GB2312" w:hAnsi="宋体" w:cs="宋体"/>
          <w:color w:val="000000"/>
          <w:kern w:val="0"/>
          <w:sz w:val="32"/>
          <w:szCs w:val="30"/>
        </w:rPr>
      </w:pPr>
    </w:p>
    <w:p w:rsidR="00C43B3A" w:rsidRDefault="00C43B3A">
      <w:pPr>
        <w:ind w:firstLineChars="200" w:firstLine="640"/>
        <w:rPr>
          <w:rFonts w:ascii="仿宋_GB2312" w:eastAsia="仿宋_GB2312" w:hAnsi="黑体" w:cs="仿宋_GB2312"/>
          <w:sz w:val="32"/>
          <w:szCs w:val="32"/>
        </w:rPr>
      </w:pPr>
    </w:p>
    <w:p w:rsidR="00C43B3A" w:rsidRDefault="00C43B3A">
      <w:pPr>
        <w:ind w:firstLineChars="200" w:firstLine="640"/>
        <w:jc w:val="left"/>
        <w:rPr>
          <w:rFonts w:ascii="仿宋_GB2312" w:eastAsia="仿宋_GB2312" w:hAnsi="黑体" w:cs="仿宋_GB2312"/>
          <w:sz w:val="32"/>
          <w:szCs w:val="32"/>
        </w:rPr>
      </w:pPr>
    </w:p>
    <w:sectPr w:rsidR="00C43B3A" w:rsidSect="00C43B3A">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4023" w:rsidRDefault="00234023" w:rsidP="00E04595">
      <w:r>
        <w:separator/>
      </w:r>
    </w:p>
  </w:endnote>
  <w:endnote w:type="continuationSeparator" w:id="1">
    <w:p w:rsidR="00234023" w:rsidRDefault="00234023" w:rsidP="00E04595">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4023" w:rsidRDefault="00234023" w:rsidP="00E04595">
      <w:r>
        <w:separator/>
      </w:r>
    </w:p>
  </w:footnote>
  <w:footnote w:type="continuationSeparator" w:id="1">
    <w:p w:rsidR="00234023" w:rsidRDefault="00234023" w:rsidP="00E0459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10F6734D"/>
    <w:multiLevelType w:val="multilevel"/>
    <w:tmpl w:val="10F6734D"/>
    <w:lvl w:ilvl="0">
      <w:start w:val="1"/>
      <w:numFmt w:val="japaneseCounting"/>
      <w:lvlText w:val="（%1）"/>
      <w:lvlJc w:val="left"/>
      <w:pPr>
        <w:ind w:left="1720" w:hanging="108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43B3A"/>
    <w:rsid w:val="00234023"/>
    <w:rsid w:val="00C43B3A"/>
    <w:rsid w:val="00E04595"/>
    <w:rsid w:val="0C3E49DA"/>
    <w:rsid w:val="0D3D0509"/>
    <w:rsid w:val="11EE36E1"/>
    <w:rsid w:val="1842386B"/>
    <w:rsid w:val="18580C9A"/>
    <w:rsid w:val="1A875C17"/>
    <w:rsid w:val="1C665771"/>
    <w:rsid w:val="1E0B0E97"/>
    <w:rsid w:val="1F761D85"/>
    <w:rsid w:val="2151483F"/>
    <w:rsid w:val="25CB1E41"/>
    <w:rsid w:val="275C7E24"/>
    <w:rsid w:val="2A2845D8"/>
    <w:rsid w:val="2D9B25BC"/>
    <w:rsid w:val="2E6077A0"/>
    <w:rsid w:val="2FBE79D1"/>
    <w:rsid w:val="361338D0"/>
    <w:rsid w:val="36273CD0"/>
    <w:rsid w:val="36C5680B"/>
    <w:rsid w:val="36DB5EA1"/>
    <w:rsid w:val="384C393A"/>
    <w:rsid w:val="3FB863FA"/>
    <w:rsid w:val="4099081E"/>
    <w:rsid w:val="40E54FB7"/>
    <w:rsid w:val="46A91D67"/>
    <w:rsid w:val="4979618D"/>
    <w:rsid w:val="4B321820"/>
    <w:rsid w:val="554321A2"/>
    <w:rsid w:val="55841DD6"/>
    <w:rsid w:val="574E318A"/>
    <w:rsid w:val="57962AD7"/>
    <w:rsid w:val="5B112862"/>
    <w:rsid w:val="5D5022B2"/>
    <w:rsid w:val="5DF602F2"/>
    <w:rsid w:val="5FE61A26"/>
    <w:rsid w:val="639C7135"/>
    <w:rsid w:val="66492997"/>
    <w:rsid w:val="666E654F"/>
    <w:rsid w:val="66CB2E83"/>
    <w:rsid w:val="6AFA6673"/>
    <w:rsid w:val="6D90782C"/>
    <w:rsid w:val="71BB220A"/>
    <w:rsid w:val="72F354DA"/>
    <w:rsid w:val="760C52A7"/>
    <w:rsid w:val="76A46B00"/>
    <w:rsid w:val="77281DC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B3A"/>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C43B3A"/>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C43B3A"/>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C43B3A"/>
    <w:pPr>
      <w:ind w:firstLineChars="200" w:firstLine="420"/>
    </w:pPr>
  </w:style>
  <w:style w:type="paragraph" w:customStyle="1" w:styleId="1CharCharChar">
    <w:name w:val="正文1 Char Char Char"/>
    <w:basedOn w:val="a"/>
    <w:qFormat/>
    <w:rsid w:val="00C43B3A"/>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C43B3A"/>
    <w:rPr>
      <w:sz w:val="18"/>
      <w:szCs w:val="18"/>
    </w:rPr>
  </w:style>
  <w:style w:type="character" w:customStyle="1" w:styleId="Char">
    <w:name w:val="页脚 Char"/>
    <w:basedOn w:val="a0"/>
    <w:link w:val="a3"/>
    <w:uiPriority w:val="99"/>
    <w:semiHidden/>
    <w:qFormat/>
    <w:rsid w:val="00C43B3A"/>
    <w:rPr>
      <w:sz w:val="18"/>
      <w:szCs w:val="18"/>
    </w:rPr>
  </w:style>
  <w:style w:type="paragraph" w:customStyle="1" w:styleId="10">
    <w:name w:val="列出段落1"/>
    <w:basedOn w:val="a"/>
    <w:uiPriority w:val="34"/>
    <w:qFormat/>
    <w:rsid w:val="00C43B3A"/>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515</Words>
  <Characters>2940</Characters>
  <Application>Microsoft Office Word</Application>
  <DocSecurity>0</DocSecurity>
  <Lines>24</Lines>
  <Paragraphs>6</Paragraphs>
  <ScaleCrop>false</ScaleCrop>
  <Company>Microsoft</Company>
  <LinksUpToDate>false</LinksUpToDate>
  <CharactersWithSpaces>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1</cp:revision>
  <dcterms:created xsi:type="dcterms:W3CDTF">2017-02-03T07:31:00Z</dcterms:created>
  <dcterms:modified xsi:type="dcterms:W3CDTF">2021-03-25T08:27:00Z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