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rFonts w:hint="eastAsia" w:asciiTheme="majorEastAsia" w:hAnsiTheme="majorEastAsia" w:eastAsiaTheme="majorEastAsia" w:cstheme="majorEastAsia"/>
          <w:sz w:val="52"/>
          <w:szCs w:val="52"/>
          <w:u w:val="single"/>
        </w:rPr>
      </w:pP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rPr>
        <w:t>202</w:t>
      </w:r>
      <w:r>
        <w:rPr>
          <w:rFonts w:hint="eastAsia" w:asciiTheme="majorEastAsia" w:hAnsiTheme="majorEastAsia" w:eastAsiaTheme="majorEastAsia" w:cstheme="majorEastAsia"/>
          <w:sz w:val="52"/>
          <w:szCs w:val="52"/>
          <w:lang w:val="en-US" w:eastAsia="zh-CN"/>
        </w:rPr>
        <w:t>1</w:t>
      </w:r>
      <w:r>
        <w:rPr>
          <w:rFonts w:hint="eastAsia" w:asciiTheme="majorEastAsia" w:hAnsiTheme="majorEastAsia" w:eastAsiaTheme="majorEastAsia" w:cstheme="majorEastAsia"/>
          <w:sz w:val="52"/>
          <w:szCs w:val="52"/>
        </w:rPr>
        <w:t>年</w:t>
      </w: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rPr>
        <w:t>中共三亚市天涯区委组织部</w:t>
      </w: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中共三亚市天涯区委组织部概况</w:t>
      </w:r>
    </w:p>
    <w:p>
      <w:pPr>
        <w:pStyle w:val="6"/>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部门主要职能</w:t>
      </w:r>
    </w:p>
    <w:p>
      <w:pPr>
        <w:pStyle w:val="6"/>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中共三亚市天涯区委组织部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黑体" w:hAnsi="黑体" w:eastAsia="黑体"/>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黑体" w:hAnsi="黑体" w:eastAsia="黑体"/>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中共三亚市天涯区委组织部概况</w:t>
      </w:r>
    </w:p>
    <w:p>
      <w:pPr>
        <w:jc w:val="left"/>
        <w:rPr>
          <w:rFonts w:ascii="仿宋_GB2312" w:hAnsi="仿宋_GB2312" w:eastAsia="仿宋_GB2312" w:cs="仿宋_GB2312"/>
          <w:sz w:val="32"/>
          <w:szCs w:val="32"/>
        </w:rPr>
      </w:pPr>
    </w:p>
    <w:p>
      <w:pPr>
        <w:pStyle w:val="6"/>
        <w:ind w:firstLine="0" w:firstLineChars="0"/>
        <w:jc w:val="left"/>
        <w:rPr>
          <w:rFonts w:ascii="黑体" w:hAnsi="黑体" w:eastAsia="黑体" w:cs="仿宋_GB2312"/>
          <w:sz w:val="32"/>
          <w:szCs w:val="32"/>
        </w:rPr>
      </w:pPr>
      <w:r>
        <w:rPr>
          <w:rFonts w:hint="eastAsia" w:ascii="黑体" w:hAnsi="黑体" w:eastAsia="黑体"/>
          <w:sz w:val="32"/>
          <w:szCs w:val="32"/>
          <w:shd w:val="clear" w:color="auto" w:fill="FFFFFF"/>
        </w:rPr>
        <w:t xml:space="preserve">   一、主要基本职责</w:t>
      </w:r>
    </w:p>
    <w:p>
      <w:pPr>
        <w:pStyle w:val="6"/>
        <w:ind w:firstLine="64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我单位的职能是根据《中共三亚市天涯区委办公室关于印发&lt;中共三亚市天涯区委组织部职能配置、内设机构和人员编制规定&gt;的通知》（天委办[2019]34号）文件明确的。属于保密文件，故我单位主要基本职能略。</w:t>
      </w:r>
    </w:p>
    <w:p>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 xml:space="preserve">    二、部门预算单位构成</w:t>
      </w:r>
    </w:p>
    <w:p>
      <w:pPr>
        <w:ind w:firstLine="640"/>
        <w:rPr>
          <w:rFonts w:hint="eastAsia" w:ascii="仿宋_GB2312" w:hAnsi="仿宋" w:eastAsia="仿宋_GB2312" w:cs="宋体"/>
          <w:color w:val="000000"/>
          <w:kern w:val="0"/>
          <w:sz w:val="32"/>
          <w:szCs w:val="30"/>
        </w:rPr>
      </w:pPr>
      <w:r>
        <w:rPr>
          <w:rFonts w:hint="eastAsia" w:ascii="仿宋_GB2312" w:hAnsi="仿宋" w:eastAsia="仿宋_GB2312" w:cs="宋体"/>
          <w:bCs/>
          <w:color w:val="000000"/>
          <w:kern w:val="0"/>
          <w:sz w:val="32"/>
          <w:szCs w:val="30"/>
        </w:rPr>
        <w:t>纳入天涯区委组织部202</w:t>
      </w:r>
      <w:r>
        <w:rPr>
          <w:rFonts w:hint="eastAsia" w:ascii="仿宋_GB2312" w:hAnsi="仿宋" w:eastAsia="仿宋_GB2312" w:cs="宋体"/>
          <w:bCs/>
          <w:color w:val="000000"/>
          <w:kern w:val="0"/>
          <w:sz w:val="32"/>
          <w:szCs w:val="30"/>
          <w:lang w:val="en-US" w:eastAsia="zh-CN"/>
        </w:rPr>
        <w:t>1</w:t>
      </w:r>
      <w:r>
        <w:rPr>
          <w:rFonts w:hint="eastAsia" w:ascii="仿宋_GB2312" w:hAnsi="仿宋" w:eastAsia="仿宋_GB2312" w:cs="宋体"/>
          <w:bCs/>
          <w:color w:val="000000"/>
          <w:kern w:val="0"/>
          <w:sz w:val="32"/>
          <w:szCs w:val="30"/>
        </w:rPr>
        <w:t>年部门预算编制范围的二级</w:t>
      </w:r>
      <w:r>
        <w:rPr>
          <w:rFonts w:hint="eastAsia" w:ascii="仿宋_GB2312" w:hAnsi="仿宋" w:eastAsia="仿宋_GB2312" w:cs="宋体"/>
          <w:color w:val="000000"/>
          <w:kern w:val="0"/>
          <w:sz w:val="32"/>
          <w:szCs w:val="30"/>
        </w:rPr>
        <w:t>预算单位包括：</w:t>
      </w:r>
    </w:p>
    <w:p>
      <w:pPr>
        <w:ind w:firstLine="640"/>
        <w:rPr>
          <w:rFonts w:hint="eastAsia" w:ascii="仿宋_GB2312" w:hAnsi="仿宋" w:eastAsia="仿宋_GB2312" w:cs="宋体"/>
          <w:color w:val="000000"/>
          <w:kern w:val="0"/>
          <w:sz w:val="32"/>
          <w:szCs w:val="30"/>
          <w:lang w:val="en-US" w:eastAsia="zh-CN"/>
        </w:rPr>
      </w:pPr>
      <w:r>
        <w:rPr>
          <w:rFonts w:hint="eastAsia" w:ascii="仿宋_GB2312" w:hAnsi="仿宋" w:eastAsia="仿宋_GB2312" w:cs="宋体"/>
          <w:color w:val="000000"/>
          <w:kern w:val="0"/>
          <w:sz w:val="32"/>
          <w:szCs w:val="30"/>
          <w:lang w:val="en-US" w:eastAsia="zh-CN"/>
        </w:rPr>
        <w:t>1.中共三亚市天涯区委组织部本级</w:t>
      </w:r>
    </w:p>
    <w:p>
      <w:pPr>
        <w:rPr>
          <w:rFonts w:ascii="黑体" w:hAnsi="黑体" w:eastAsia="黑体"/>
          <w:sz w:val="32"/>
          <w:szCs w:val="32"/>
        </w:rPr>
      </w:pPr>
      <w:r>
        <w:rPr>
          <w:rFonts w:hint="eastAsia" w:ascii="黑体" w:hAnsi="黑体" w:eastAsia="黑体"/>
          <w:sz w:val="32"/>
          <w:szCs w:val="32"/>
        </w:rPr>
        <w:t>第二部分 中共三亚市天涯区委组织部202</w:t>
      </w:r>
      <w:r>
        <w:rPr>
          <w:rFonts w:hint="eastAsia" w:ascii="黑体" w:hAnsi="黑体" w:eastAsia="黑体"/>
          <w:sz w:val="32"/>
          <w:szCs w:val="32"/>
          <w:lang w:val="en-US" w:eastAsia="zh-CN"/>
        </w:rPr>
        <w:t>1</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ind w:firstLine="640"/>
        <w:rPr>
          <w:rFonts w:ascii="仿宋_GB2312" w:hAnsi="仿宋_GB2312" w:eastAsia="仿宋_GB2312" w:cs="仿宋_GB2312"/>
          <w:sz w:val="32"/>
          <w:szCs w:val="32"/>
        </w:rPr>
      </w:pPr>
      <w:bookmarkStart w:id="0" w:name="_GoBack"/>
      <w:bookmarkEnd w:id="0"/>
    </w:p>
    <w:p>
      <w:pPr>
        <w:jc w:val="center"/>
        <w:rPr>
          <w:rFonts w:ascii="黑体" w:hAnsi="黑体" w:eastAsia="黑体"/>
          <w:sz w:val="32"/>
          <w:szCs w:val="32"/>
        </w:rPr>
      </w:pPr>
      <w:r>
        <w:rPr>
          <w:rFonts w:hint="eastAsia" w:ascii="黑体" w:hAnsi="黑体" w:eastAsia="黑体"/>
          <w:sz w:val="32"/>
          <w:szCs w:val="32"/>
        </w:rPr>
        <w:t>第三部分   中共三亚市天涯区委组织部202</w:t>
      </w:r>
      <w:r>
        <w:rPr>
          <w:rFonts w:hint="eastAsia" w:ascii="黑体" w:hAnsi="黑体" w:eastAsia="黑体"/>
          <w:sz w:val="32"/>
          <w:szCs w:val="32"/>
          <w:lang w:val="en-US" w:eastAsia="zh-CN"/>
        </w:rPr>
        <w:t>1</w:t>
      </w:r>
      <w:r>
        <w:rPr>
          <w:rFonts w:hint="eastAsia" w:ascii="黑体" w:hAnsi="黑体" w:eastAsia="黑体"/>
          <w:sz w:val="32"/>
          <w:szCs w:val="32"/>
        </w:rPr>
        <w:t>年</w:t>
      </w:r>
    </w:p>
    <w:p>
      <w:pPr>
        <w:jc w:val="center"/>
        <w:rPr>
          <w:rFonts w:ascii="黑体" w:hAnsi="黑体" w:eastAsia="黑体"/>
          <w:sz w:val="32"/>
          <w:szCs w:val="32"/>
        </w:rPr>
      </w:pP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一、关于中共三亚市天涯区委组织部202</w:t>
      </w:r>
      <w:r>
        <w:rPr>
          <w:rFonts w:hint="eastAsia" w:ascii="黑体" w:hAnsi="黑体" w:eastAsia="黑体"/>
          <w:sz w:val="32"/>
          <w:szCs w:val="32"/>
          <w:lang w:val="en-US" w:eastAsia="zh-CN"/>
        </w:rPr>
        <w:t>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中共三亚市天涯区委组织部202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3425.24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3425.24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3425.24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3425.24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2233.5</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43.6</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6.73</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1093.12</w:t>
      </w:r>
      <w:r>
        <w:rPr>
          <w:rFonts w:hint="eastAsia" w:ascii="仿宋_GB2312" w:hAnsi="黑体" w:eastAsia="仿宋_GB2312"/>
          <w:sz w:val="32"/>
          <w:szCs w:val="32"/>
        </w:rPr>
        <w:t>万元、住房保障支出18.</w:t>
      </w:r>
      <w:r>
        <w:rPr>
          <w:rFonts w:hint="eastAsia" w:ascii="仿宋_GB2312" w:hAnsi="黑体" w:eastAsia="仿宋_GB2312"/>
          <w:sz w:val="32"/>
          <w:szCs w:val="32"/>
          <w:lang w:val="en-US" w:eastAsia="zh-CN"/>
        </w:rPr>
        <w:t>22</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二、关于中共三亚市天涯区委组织部202</w:t>
      </w:r>
      <w:r>
        <w:rPr>
          <w:rFonts w:hint="eastAsia" w:ascii="黑体" w:hAnsi="黑体" w:eastAsia="黑体"/>
          <w:sz w:val="32"/>
          <w:szCs w:val="32"/>
          <w:lang w:val="en-US" w:eastAsia="zh-CN"/>
        </w:rPr>
        <w:t>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中共三亚市天涯区委组织部202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3425.24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74.66</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财政压减、调整年初预算</w:t>
      </w:r>
      <w:r>
        <w:rPr>
          <w:rFonts w:hint="eastAsia" w:ascii="仿宋_GB2312" w:hAnsi="黑体" w:eastAsia="仿宋_GB2312"/>
          <w:color w:val="C00000"/>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 xml:space="preserve">一般公共服务（类）支出 </w:t>
      </w:r>
      <w:r>
        <w:rPr>
          <w:rFonts w:hint="eastAsia" w:ascii="仿宋_GB2312" w:hAnsi="黑体" w:eastAsia="仿宋_GB2312" w:cs="仿宋_GB2312"/>
          <w:sz w:val="32"/>
          <w:szCs w:val="32"/>
          <w:lang w:val="en-US" w:eastAsia="zh-CN"/>
        </w:rPr>
        <w:t>2233.5</w:t>
      </w:r>
      <w:r>
        <w:rPr>
          <w:rFonts w:hint="eastAsia" w:ascii="仿宋_GB2312" w:hAnsi="黑体" w:eastAsia="仿宋_GB2312"/>
          <w:sz w:val="32"/>
          <w:szCs w:val="32"/>
        </w:rPr>
        <w:t>万元，占</w:t>
      </w:r>
      <w:r>
        <w:rPr>
          <w:rFonts w:hint="eastAsia" w:ascii="仿宋_GB2312" w:hAnsi="黑体" w:eastAsia="仿宋_GB2312" w:cs="仿宋_GB2312"/>
          <w:sz w:val="32"/>
          <w:szCs w:val="32"/>
        </w:rPr>
        <w:t>6</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43.6</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万元，占</w:t>
      </w:r>
      <w:r>
        <w:rPr>
          <w:rFonts w:hint="eastAsia" w:ascii="仿宋_GB2312" w:hAnsi="黑体" w:eastAsia="仿宋_GB2312" w:cs="仿宋_GB2312"/>
          <w:sz w:val="32"/>
          <w:szCs w:val="32"/>
        </w:rPr>
        <w:t>1.2</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36.73</w:t>
      </w:r>
      <w:r>
        <w:rPr>
          <w:rFonts w:hint="eastAsia" w:ascii="仿宋_GB2312" w:hAnsi="黑体" w:eastAsia="仿宋_GB2312"/>
          <w:sz w:val="32"/>
          <w:szCs w:val="32"/>
        </w:rPr>
        <w:t>万元，占</w:t>
      </w:r>
      <w:r>
        <w:rPr>
          <w:rFonts w:hint="eastAsia" w:ascii="仿宋_GB2312" w:hAnsi="黑体" w:eastAsia="仿宋_GB2312" w:cs="仿宋_GB2312"/>
          <w:sz w:val="32"/>
          <w:szCs w:val="32"/>
        </w:rPr>
        <w:t>1.0</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1093.12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31.91</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18.22</w:t>
      </w:r>
      <w:r>
        <w:rPr>
          <w:rFonts w:hint="eastAsia" w:ascii="仿宋_GB2312" w:hAnsi="黑体" w:eastAsia="仿宋_GB2312"/>
          <w:sz w:val="32"/>
          <w:szCs w:val="32"/>
        </w:rPr>
        <w:t>万元，占0.5</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1.一般公共服务（类）组织事务（款）行政运行（项）202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214.77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在编人员人数、职务情况变动等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一般公共服务（类）组织事务（款）一般行政管理事务（项）202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232.37</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lang w:val="en-US" w:eastAsia="zh-CN"/>
        </w:rPr>
        <w:t>11.95</w:t>
      </w:r>
      <w:r>
        <w:rPr>
          <w:rFonts w:hint="eastAsia" w:ascii="仿宋_GB2312" w:hAnsi="黑体" w:eastAsia="仿宋_GB2312"/>
          <w:sz w:val="32"/>
          <w:szCs w:val="32"/>
        </w:rPr>
        <w:t>万元，主</w:t>
      </w:r>
      <w:r>
        <w:rPr>
          <w:rFonts w:hint="eastAsia" w:ascii="仿宋_GB2312" w:hAnsi="黑体" w:eastAsia="仿宋_GB2312"/>
          <w:color w:val="000000" w:themeColor="text1"/>
          <w:sz w:val="32"/>
          <w:szCs w:val="32"/>
          <w14:textFill>
            <w14:solidFill>
              <w14:schemeClr w14:val="tx1"/>
            </w14:solidFill>
          </w14:textFill>
        </w:rPr>
        <w:t>要是雇员人数及工资待遇调整</w:t>
      </w:r>
      <w:r>
        <w:rPr>
          <w:rFonts w:hint="eastAsia" w:ascii="仿宋_GB2312" w:hAnsi="黑体" w:eastAsia="仿宋_GB2312" w:cs="仿宋_GB2312"/>
          <w:color w:val="000000" w:themeColor="text1"/>
          <w:sz w:val="32"/>
          <w:szCs w:val="32"/>
          <w14:textFill>
            <w14:solidFill>
              <w14:schemeClr w14:val="tx1"/>
            </w14:solidFill>
          </w14:textFill>
        </w:rPr>
        <w:t>等。</w:t>
      </w:r>
    </w:p>
    <w:p>
      <w:pPr>
        <w:ind w:firstLine="640" w:firstLineChars="200"/>
        <w:rPr>
          <w:rFonts w:ascii="仿宋_GB2312" w:hAnsi="黑体" w:eastAsia="仿宋_GB2312" w:cs="仿宋_GB2312"/>
          <w:color w:val="C00000"/>
          <w:sz w:val="32"/>
          <w:szCs w:val="32"/>
        </w:rPr>
      </w:pPr>
      <w:r>
        <w:rPr>
          <w:rFonts w:hint="eastAsia" w:ascii="仿宋_GB2312" w:hAnsi="黑体" w:eastAsia="仿宋_GB2312" w:cs="仿宋_GB2312"/>
          <w:sz w:val="32"/>
          <w:szCs w:val="32"/>
        </w:rPr>
        <w:t>3.一般公共服务（类）组织事务（款）其他组织事务支出（项）202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 xml:space="preserve">年预算数为 </w:t>
      </w:r>
      <w:r>
        <w:rPr>
          <w:rFonts w:hint="eastAsia" w:ascii="仿宋_GB2312" w:hAnsi="黑体" w:eastAsia="仿宋_GB2312" w:cs="仿宋_GB2312"/>
          <w:sz w:val="32"/>
          <w:szCs w:val="32"/>
          <w:lang w:val="en-US" w:eastAsia="zh-CN"/>
        </w:rPr>
        <w:t>1786.36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15.59</w:t>
      </w:r>
      <w:r>
        <w:rPr>
          <w:rFonts w:hint="eastAsia" w:ascii="仿宋_GB2312" w:hAnsi="黑体" w:eastAsia="仿宋_GB2312" w:cs="仿宋_GB2312"/>
          <w:sz w:val="32"/>
          <w:szCs w:val="32"/>
        </w:rPr>
        <w:t>万元，</w:t>
      </w:r>
      <w:r>
        <w:rPr>
          <w:rFonts w:hint="eastAsia" w:ascii="仿宋_GB2312" w:hAnsi="黑体" w:eastAsia="仿宋_GB2312" w:cs="仿宋_GB2312"/>
          <w:color w:val="000000" w:themeColor="text1"/>
          <w:sz w:val="32"/>
          <w:szCs w:val="32"/>
          <w14:textFill>
            <w14:solidFill>
              <w14:schemeClr w14:val="tx1"/>
            </w14:solidFill>
          </w14:textFill>
        </w:rPr>
        <w:t>主要是</w:t>
      </w:r>
      <w:r>
        <w:rPr>
          <w:rFonts w:hint="eastAsia" w:ascii="仿宋_GB2312" w:hAnsi="黑体" w:eastAsia="仿宋_GB2312" w:cs="仿宋_GB2312"/>
          <w:color w:val="000000" w:themeColor="text1"/>
          <w:sz w:val="32"/>
          <w:szCs w:val="32"/>
          <w:lang w:eastAsia="zh-CN"/>
          <w14:textFill>
            <w14:solidFill>
              <w14:schemeClr w14:val="tx1"/>
            </w14:solidFill>
          </w14:textFill>
        </w:rPr>
        <w:t>财政压减、调整年初预算</w:t>
      </w:r>
      <w:r>
        <w:rPr>
          <w:rFonts w:hint="eastAsia" w:ascii="仿宋_GB2312" w:hAnsi="黑体" w:eastAsia="仿宋_GB2312" w:cs="仿宋_GB2312"/>
          <w:color w:val="000000" w:themeColor="text1"/>
          <w:sz w:val="32"/>
          <w:szCs w:val="32"/>
          <w14:textFill>
            <w14:solidFill>
              <w14:schemeClr w14:val="tx1"/>
            </w14:solidFill>
          </w14:textFill>
        </w:rPr>
        <w:t>。</w:t>
      </w:r>
    </w:p>
    <w:p>
      <w:pPr>
        <w:widowControl/>
        <w:spacing w:line="560" w:lineRule="exact"/>
        <w:ind w:firstLine="640" w:firstLineChars="200"/>
        <w:rPr>
          <w:rFonts w:ascii="仿宋_GB2312" w:hAnsi="黑体" w:eastAsia="仿宋_GB2312" w:cs="仿宋_GB2312"/>
          <w:color w:val="C00000"/>
          <w:sz w:val="32"/>
          <w:szCs w:val="32"/>
        </w:rPr>
      </w:pPr>
      <w:r>
        <w:rPr>
          <w:rFonts w:hint="eastAsia" w:ascii="仿宋_GB2312" w:hAnsi="黑体" w:eastAsia="仿宋_GB2312" w:cs="仿宋_GB2312"/>
          <w:sz w:val="32"/>
          <w:szCs w:val="32"/>
        </w:rPr>
        <w:t>4.社会保障和就业支出（类）行政事业单位养老支出（款）行政单位离退休（项）202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16.8</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0.45</w:t>
      </w:r>
      <w:r>
        <w:rPr>
          <w:rFonts w:hint="eastAsia" w:ascii="仿宋_GB2312" w:hAnsi="黑体" w:eastAsia="仿宋_GB2312" w:cs="仿宋_GB2312"/>
          <w:sz w:val="32"/>
          <w:szCs w:val="32"/>
        </w:rPr>
        <w:t>万元，主要</w:t>
      </w:r>
      <w:r>
        <w:rPr>
          <w:rFonts w:hint="eastAsia" w:ascii="仿宋_GB2312" w:hAnsi="黑体" w:eastAsia="仿宋_GB2312" w:cs="仿宋_GB2312"/>
          <w:sz w:val="32"/>
          <w:szCs w:val="32"/>
          <w:lang w:eastAsia="zh-CN"/>
        </w:rPr>
        <w:t>用</w:t>
      </w:r>
      <w:r>
        <w:rPr>
          <w:rFonts w:hint="eastAsia" w:ascii="仿宋_GB2312" w:hAnsi="黑体" w:eastAsia="仿宋_GB2312" w:cs="仿宋_GB2312"/>
          <w:color w:val="000000" w:themeColor="text1"/>
          <w:sz w:val="32"/>
          <w:szCs w:val="32"/>
          <w:lang w:eastAsia="zh-CN"/>
          <w14:textFill>
            <w14:solidFill>
              <w14:schemeClr w14:val="tx1"/>
            </w14:solidFill>
          </w14:textFill>
        </w:rPr>
        <w:t>于</w:t>
      </w:r>
      <w:r>
        <w:rPr>
          <w:rFonts w:hint="eastAsia" w:ascii="仿宋_GB2312" w:hAnsi="黑体" w:eastAsia="仿宋_GB2312" w:cs="仿宋_GB2312"/>
          <w:color w:val="000000" w:themeColor="text1"/>
          <w:sz w:val="32"/>
          <w:szCs w:val="32"/>
          <w14:textFill>
            <w14:solidFill>
              <w14:schemeClr w14:val="tx1"/>
            </w14:solidFill>
          </w14:textFill>
        </w:rPr>
        <w:t>离退休干部工资等。</w:t>
      </w:r>
    </w:p>
    <w:p>
      <w:pPr>
        <w:widowControl/>
        <w:spacing w:line="560" w:lineRule="exact"/>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rPr>
        <w:t>5.社会保障和就业支出（类）行政事业单位养老支出（款）机关养老保险缴费支出（项）202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23.64</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1.28</w:t>
      </w:r>
      <w:r>
        <w:rPr>
          <w:rFonts w:hint="eastAsia" w:ascii="仿宋_GB2312" w:hAnsi="黑体" w:eastAsia="仿宋_GB2312" w:cs="仿宋_GB2312"/>
          <w:sz w:val="32"/>
          <w:szCs w:val="32"/>
        </w:rPr>
        <w:t>万元，主要是</w:t>
      </w:r>
      <w:r>
        <w:rPr>
          <w:rFonts w:hint="eastAsia" w:ascii="仿宋_GB2312" w:hAnsi="黑体" w:eastAsia="仿宋_GB2312" w:cs="仿宋_GB2312"/>
          <w:color w:val="000000" w:themeColor="text1"/>
          <w:sz w:val="32"/>
          <w:szCs w:val="32"/>
          <w14:textFill>
            <w14:solidFill>
              <w14:schemeClr w14:val="tx1"/>
            </w14:solidFill>
          </w14:textFill>
        </w:rPr>
        <w:t>在编人员情况变动等。</w:t>
      </w:r>
    </w:p>
    <w:p>
      <w:pPr>
        <w:widowControl/>
        <w:spacing w:line="560" w:lineRule="exact"/>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6.</w:t>
      </w:r>
      <w:r>
        <w:rPr>
          <w:rFonts w:hint="eastAsia" w:ascii="仿宋_GB2312" w:hAnsi="黑体" w:eastAsia="仿宋_GB2312" w:cs="仿宋_GB2312"/>
          <w:color w:val="000000" w:themeColor="text1"/>
          <w:sz w:val="32"/>
          <w:szCs w:val="32"/>
          <w14:textFill>
            <w14:solidFill>
              <w14:schemeClr w14:val="tx1"/>
            </w14:solidFill>
          </w14:textFill>
        </w:rPr>
        <w:t>社会保障和就业支出（类）抚恤（款）其他优抚支出（项）202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3.23</w:t>
      </w:r>
      <w:r>
        <w:rPr>
          <w:rFonts w:hint="eastAsia" w:ascii="仿宋_GB2312" w:hAnsi="黑体" w:eastAsia="仿宋_GB2312" w:cs="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0.85</w:t>
      </w:r>
      <w:r>
        <w:rPr>
          <w:rFonts w:hint="eastAsia" w:ascii="仿宋_GB2312" w:hAnsi="黑体" w:eastAsia="仿宋_GB2312" w:cs="仿宋_GB2312"/>
          <w:color w:val="000000" w:themeColor="text1"/>
          <w:sz w:val="32"/>
          <w:szCs w:val="32"/>
          <w14:textFill>
            <w14:solidFill>
              <w14:schemeClr w14:val="tx1"/>
            </w14:solidFill>
          </w14:textFill>
        </w:rPr>
        <w:t>万元，主要用于</w:t>
      </w:r>
      <w:r>
        <w:rPr>
          <w:rFonts w:hint="eastAsia" w:ascii="仿宋_GB2312" w:hAnsi="仿宋_GB2312" w:eastAsia="仿宋_GB2312" w:cs="仿宋_GB2312"/>
          <w:color w:val="000000" w:themeColor="text1"/>
          <w:kern w:val="0"/>
          <w:sz w:val="32"/>
          <w:szCs w:val="30"/>
          <w14:textFill>
            <w14:solidFill>
              <w14:schemeClr w14:val="tx1"/>
            </w14:solidFill>
          </w14:textFill>
        </w:rPr>
        <w:t>抚恤去世老干部工作经费支出</w:t>
      </w:r>
      <w:r>
        <w:rPr>
          <w:rFonts w:hint="eastAsia" w:ascii="仿宋_GB2312" w:hAnsi="黑体" w:eastAsia="仿宋_GB2312" w:cs="仿宋_GB2312"/>
          <w:color w:val="000000" w:themeColor="text1"/>
          <w:sz w:val="32"/>
          <w:szCs w:val="32"/>
          <w14:textFill>
            <w14:solidFill>
              <w14:schemeClr w14:val="tx1"/>
            </w14:solidFill>
          </w14:textFill>
        </w:rPr>
        <w:t>。</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7.卫生健康支出（类）行政事业单位医疗（款）行政单位医疗（项）202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年预算数为1</w:t>
      </w:r>
      <w:r>
        <w:rPr>
          <w:rFonts w:hint="eastAsia" w:ascii="仿宋_GB2312" w:hAnsi="宋体" w:eastAsia="仿宋_GB2312" w:cs="宋体"/>
          <w:color w:val="000000"/>
          <w:kern w:val="0"/>
          <w:sz w:val="32"/>
          <w:szCs w:val="30"/>
          <w:lang w:val="en-US" w:eastAsia="zh-CN"/>
        </w:rPr>
        <w:t>2.56</w:t>
      </w:r>
      <w:r>
        <w:rPr>
          <w:rFonts w:hint="eastAsia" w:ascii="仿宋_GB2312" w:hAnsi="宋体" w:eastAsia="仿宋_GB2312" w:cs="宋体"/>
          <w:color w:val="000000"/>
          <w:kern w:val="0"/>
          <w:sz w:val="32"/>
          <w:szCs w:val="30"/>
        </w:rPr>
        <w:t>万元，比上年预算数增加</w:t>
      </w:r>
      <w:r>
        <w:rPr>
          <w:rFonts w:hint="eastAsia" w:ascii="仿宋_GB2312" w:hAnsi="宋体" w:eastAsia="仿宋_GB2312" w:cs="宋体"/>
          <w:color w:val="000000"/>
          <w:kern w:val="0"/>
          <w:sz w:val="32"/>
          <w:szCs w:val="30"/>
          <w:lang w:val="en-US" w:eastAsia="zh-CN"/>
        </w:rPr>
        <w:t>0.68</w:t>
      </w:r>
      <w:r>
        <w:rPr>
          <w:rFonts w:hint="eastAsia" w:ascii="仿宋_GB2312" w:hAnsi="宋体" w:eastAsia="仿宋_GB2312" w:cs="宋体"/>
          <w:color w:val="000000"/>
          <w:kern w:val="0"/>
          <w:sz w:val="32"/>
          <w:szCs w:val="30"/>
        </w:rPr>
        <w:t>万元</w:t>
      </w:r>
      <w:r>
        <w:rPr>
          <w:rFonts w:hint="eastAsia" w:ascii="仿宋_GB2312" w:hAnsi="宋体" w:eastAsia="仿宋_GB2312" w:cs="宋体"/>
          <w:color w:val="000000" w:themeColor="text1"/>
          <w:kern w:val="0"/>
          <w:sz w:val="32"/>
          <w:szCs w:val="30"/>
          <w14:textFill>
            <w14:solidFill>
              <w14:schemeClr w14:val="tx1"/>
            </w14:solidFill>
          </w14:textFill>
        </w:rPr>
        <w:t>，主要是</w:t>
      </w:r>
      <w:r>
        <w:rPr>
          <w:rFonts w:hint="eastAsia" w:ascii="仿宋_GB2312" w:hAnsi="黑体" w:eastAsia="仿宋_GB2312" w:cs="仿宋_GB2312"/>
          <w:color w:val="000000" w:themeColor="text1"/>
          <w:sz w:val="32"/>
          <w:szCs w:val="32"/>
          <w14:textFill>
            <w14:solidFill>
              <w14:schemeClr w14:val="tx1"/>
            </w14:solidFill>
          </w14:textFill>
        </w:rPr>
        <w:t>在编人员情况变动等</w:t>
      </w:r>
      <w:r>
        <w:rPr>
          <w:rFonts w:hint="eastAsia" w:ascii="仿宋_GB2312" w:hAnsi="宋体" w:eastAsia="仿宋_GB2312" w:cs="宋体"/>
          <w:color w:val="000000" w:themeColor="text1"/>
          <w:kern w:val="0"/>
          <w:sz w:val="32"/>
          <w:szCs w:val="30"/>
          <w14:textFill>
            <w14:solidFill>
              <w14:schemeClr w14:val="tx1"/>
            </w14:solidFill>
          </w14:textFill>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8.</w:t>
      </w:r>
      <w:r>
        <w:rPr>
          <w:rFonts w:hint="eastAsia" w:ascii="仿宋_GB2312" w:hAnsi="宋体" w:eastAsia="仿宋_GB2312" w:cs="宋体"/>
          <w:color w:val="000000"/>
          <w:kern w:val="0"/>
          <w:sz w:val="32"/>
          <w:szCs w:val="30"/>
        </w:rPr>
        <w:t>卫生健康支出（类）行政事业单位医疗（款）公务员医疗补助（项）202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24.17</w:t>
      </w:r>
      <w:r>
        <w:rPr>
          <w:rFonts w:hint="eastAsia" w:ascii="仿宋_GB2312" w:hAnsi="宋体" w:eastAsia="仿宋_GB2312" w:cs="宋体"/>
          <w:color w:val="000000"/>
          <w:kern w:val="0"/>
          <w:sz w:val="32"/>
          <w:szCs w:val="30"/>
        </w:rPr>
        <w:t>万元，比上年预算减少</w:t>
      </w:r>
      <w:r>
        <w:rPr>
          <w:rFonts w:hint="eastAsia" w:ascii="仿宋_GB2312" w:hAnsi="宋体" w:eastAsia="仿宋_GB2312" w:cs="宋体"/>
          <w:color w:val="000000"/>
          <w:kern w:val="0"/>
          <w:sz w:val="32"/>
          <w:szCs w:val="30"/>
          <w:lang w:val="en-US" w:eastAsia="zh-CN"/>
        </w:rPr>
        <w:t>2.21</w:t>
      </w:r>
      <w:r>
        <w:rPr>
          <w:rFonts w:hint="eastAsia" w:ascii="仿宋_GB2312" w:hAnsi="宋体" w:eastAsia="仿宋_GB2312" w:cs="宋体"/>
          <w:color w:val="000000"/>
          <w:kern w:val="0"/>
          <w:sz w:val="32"/>
          <w:szCs w:val="30"/>
        </w:rPr>
        <w:t>万元，</w:t>
      </w:r>
      <w:r>
        <w:rPr>
          <w:rFonts w:hint="eastAsia" w:ascii="仿宋_GB2312" w:hAnsi="黑体" w:eastAsia="仿宋_GB2312" w:cs="仿宋_GB2312"/>
          <w:sz w:val="32"/>
          <w:szCs w:val="32"/>
        </w:rPr>
        <w:t>主要是在编人员情况变动等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宋体" w:eastAsia="仿宋_GB2312" w:cs="宋体"/>
          <w:color w:val="000000" w:themeColor="text1"/>
          <w:kern w:val="0"/>
          <w:sz w:val="32"/>
          <w:szCs w:val="30"/>
          <w14:textFill>
            <w14:solidFill>
              <w14:schemeClr w14:val="tx1"/>
            </w14:solidFill>
          </w14:textFill>
        </w:rPr>
      </w:pPr>
      <w:r>
        <w:rPr>
          <w:rFonts w:hint="eastAsia" w:ascii="仿宋_GB2312" w:hAnsi="黑体" w:eastAsia="仿宋_GB2312" w:cs="仿宋_GB2312"/>
          <w:color w:val="000000"/>
          <w:sz w:val="32"/>
          <w:szCs w:val="32"/>
        </w:rPr>
        <w:t>9.</w:t>
      </w:r>
      <w:r>
        <w:rPr>
          <w:rFonts w:hint="eastAsia" w:ascii="仿宋_GB2312" w:hAnsi="宋体" w:eastAsia="仿宋_GB2312" w:cs="宋体"/>
          <w:color w:val="000000"/>
          <w:kern w:val="0"/>
          <w:sz w:val="32"/>
          <w:szCs w:val="30"/>
        </w:rPr>
        <w:t>农林水支出（类）农业农村（款）对高校毕业生到基层</w:t>
      </w:r>
      <w:r>
        <w:rPr>
          <w:rFonts w:hint="eastAsia" w:ascii="仿宋_GB2312" w:hAnsi="宋体" w:eastAsia="仿宋_GB2312" w:cs="宋体"/>
          <w:color w:val="000000" w:themeColor="text1"/>
          <w:kern w:val="0"/>
          <w:sz w:val="32"/>
          <w:szCs w:val="30"/>
          <w14:textFill>
            <w14:solidFill>
              <w14:schemeClr w14:val="tx1"/>
            </w14:solidFill>
          </w14:textFill>
        </w:rPr>
        <w:t>任职补助（项）202</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0"/>
          <w14:textFill>
            <w14:solidFill>
              <w14:schemeClr w14:val="tx1"/>
            </w14:solidFill>
          </w14:textFill>
        </w:rPr>
        <w:t>年预算数为</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58.</w:t>
      </w:r>
      <w:r>
        <w:rPr>
          <w:rFonts w:hint="eastAsia" w:ascii="仿宋_GB2312" w:hAnsi="宋体" w:eastAsia="仿宋_GB2312" w:cs="宋体"/>
          <w:color w:val="000000" w:themeColor="text1"/>
          <w:kern w:val="0"/>
          <w:sz w:val="32"/>
          <w:szCs w:val="30"/>
          <w14:textFill>
            <w14:solidFill>
              <w14:schemeClr w14:val="tx1"/>
            </w14:solidFill>
          </w14:textFill>
        </w:rPr>
        <w:t>1</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0"/>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49.49</w:t>
      </w:r>
      <w:r>
        <w:rPr>
          <w:rFonts w:hint="eastAsia" w:ascii="仿宋_GB2312" w:hAnsi="宋体" w:eastAsia="仿宋_GB2312" w:cs="宋体"/>
          <w:color w:val="000000" w:themeColor="text1"/>
          <w:kern w:val="0"/>
          <w:sz w:val="32"/>
          <w:szCs w:val="30"/>
          <w14:textFill>
            <w14:solidFill>
              <w14:schemeClr w14:val="tx1"/>
            </w14:solidFill>
          </w14:textFill>
        </w:rPr>
        <w:t>万元，</w:t>
      </w:r>
      <w:r>
        <w:rPr>
          <w:rFonts w:hint="eastAsia" w:ascii="仿宋_GB2312" w:hAnsi="黑体" w:eastAsia="仿宋_GB2312" w:cs="仿宋_GB2312"/>
          <w:color w:val="000000" w:themeColor="text1"/>
          <w:sz w:val="32"/>
          <w:szCs w:val="32"/>
          <w14:textFill>
            <w14:solidFill>
              <w14:schemeClr w14:val="tx1"/>
            </w14:solidFill>
          </w14:textFill>
        </w:rPr>
        <w:t>主要是</w:t>
      </w:r>
      <w:r>
        <w:rPr>
          <w:rFonts w:hint="eastAsia" w:ascii="仿宋_GB2312" w:hAnsi="宋体" w:eastAsia="仿宋_GB2312" w:cs="宋体"/>
          <w:color w:val="000000" w:themeColor="text1"/>
          <w:kern w:val="0"/>
          <w:sz w:val="32"/>
          <w:szCs w:val="30"/>
          <w14:textFill>
            <w14:solidFill>
              <w14:schemeClr w14:val="tx1"/>
            </w14:solidFill>
          </w14:textFill>
        </w:rPr>
        <w:t>高校毕业生到基层任职</w:t>
      </w:r>
      <w:r>
        <w:rPr>
          <w:rFonts w:hint="eastAsia" w:ascii="仿宋_GB2312" w:hAnsi="宋体" w:eastAsia="仿宋_GB2312" w:cs="宋体"/>
          <w:color w:val="000000" w:themeColor="text1"/>
          <w:kern w:val="0"/>
          <w:sz w:val="32"/>
          <w:szCs w:val="30"/>
          <w:lang w:eastAsia="zh-CN"/>
          <w14:textFill>
            <w14:solidFill>
              <w14:schemeClr w14:val="tx1"/>
            </w14:solidFill>
          </w14:textFill>
        </w:rPr>
        <w:t>人员减少</w:t>
      </w:r>
      <w:r>
        <w:rPr>
          <w:rFonts w:hint="eastAsia" w:ascii="仿宋_GB2312" w:hAnsi="宋体" w:eastAsia="仿宋_GB2312" w:cs="宋体"/>
          <w:color w:val="000000" w:themeColor="text1"/>
          <w:kern w:val="0"/>
          <w:sz w:val="32"/>
          <w:szCs w:val="30"/>
          <w14:textFill>
            <w14:solidFill>
              <w14:schemeClr w14:val="tx1"/>
            </w14:solidFill>
          </w14:textFill>
        </w:rPr>
        <w:t>。</w:t>
      </w:r>
    </w:p>
    <w:p>
      <w:pPr>
        <w:widowControl/>
        <w:spacing w:line="560" w:lineRule="exact"/>
        <w:ind w:firstLine="640" w:firstLineChars="200"/>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农林水支出（类）农村综合改革（款）对村民委员会和村党支部的补助（项）</w:t>
      </w:r>
      <w:r>
        <w:rPr>
          <w:rFonts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1035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0"/>
          <w14:textFill>
            <w14:solidFill>
              <w14:schemeClr w14:val="tx1"/>
            </w14:solidFill>
          </w14:textFill>
        </w:rPr>
        <w:t>比上年预算减少8</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4</w:t>
      </w:r>
      <w:r>
        <w:rPr>
          <w:rFonts w:hint="eastAsia" w:ascii="仿宋_GB2312" w:hAnsi="宋体" w:eastAsia="仿宋_GB2312" w:cs="宋体"/>
          <w:color w:val="000000" w:themeColor="text1"/>
          <w:kern w:val="0"/>
          <w:sz w:val="32"/>
          <w:szCs w:val="30"/>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主要用于离任两委干部生活补贴和下设党支部成员补贴等。</w:t>
      </w:r>
    </w:p>
    <w:p>
      <w:pPr>
        <w:widowControl/>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1</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0"/>
          <w14:textFill>
            <w14:solidFill>
              <w14:schemeClr w14:val="tx1"/>
            </w14:solidFill>
          </w14:textFill>
        </w:rPr>
        <w:t>.住房保障支出（类）住房改革支出（款）住房公积金(项)202</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0"/>
          <w14:textFill>
            <w14:solidFill>
              <w14:schemeClr w14:val="tx1"/>
            </w14:solidFill>
          </w14:textFill>
        </w:rPr>
        <w:t>年预算数18.</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22</w:t>
      </w:r>
      <w:r>
        <w:rPr>
          <w:rFonts w:hint="eastAsia" w:ascii="仿宋_GB2312" w:hAnsi="宋体" w:eastAsia="仿宋_GB2312" w:cs="宋体"/>
          <w:color w:val="000000" w:themeColor="text1"/>
          <w:kern w:val="0"/>
          <w:sz w:val="32"/>
          <w:szCs w:val="30"/>
          <w14:textFill>
            <w14:solidFill>
              <w14:schemeClr w14:val="tx1"/>
            </w14:solidFill>
          </w14:textFill>
        </w:rPr>
        <w:t>万元，比上年预算减少0.</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48</w:t>
      </w:r>
      <w:r>
        <w:rPr>
          <w:rFonts w:hint="eastAsia" w:ascii="仿宋_GB2312" w:hAnsi="宋体" w:eastAsia="仿宋_GB2312" w:cs="宋体"/>
          <w:color w:val="000000" w:themeColor="text1"/>
          <w:kern w:val="0"/>
          <w:sz w:val="32"/>
          <w:szCs w:val="30"/>
          <w14:textFill>
            <w14:solidFill>
              <w14:schemeClr w14:val="tx1"/>
            </w14:solidFill>
          </w14:textFill>
        </w:rPr>
        <w:t>万元，主要是在编人员变动等。</w:t>
      </w:r>
    </w:p>
    <w:p>
      <w:pPr>
        <w:ind w:firstLine="64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三、关于中共三亚市天涯区委组织部</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黑体" w:hAnsi="黑体" w:eastAsia="黑体"/>
          <w:color w:val="000000" w:themeColor="text1"/>
          <w:sz w:val="32"/>
          <w:szCs w:val="32"/>
          <w14:textFill>
            <w14:solidFill>
              <w14:schemeClr w14:val="tx1"/>
            </w14:solidFill>
          </w14:textFill>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中共三亚市天涯区委组织部202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13.39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04.1</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工资福利中的</w:t>
      </w:r>
      <w:r>
        <w:rPr>
          <w:rFonts w:hint="eastAsia" w:ascii="仿宋_GB2312" w:hAnsi="黑体" w:eastAsia="仿宋_GB2312"/>
          <w:sz w:val="32"/>
          <w:szCs w:val="32"/>
        </w:rPr>
        <w:t>基本工资、津贴补贴、绩效工资、</w:t>
      </w:r>
      <w:r>
        <w:rPr>
          <w:rFonts w:hint="eastAsia" w:ascii="仿宋_GB2312" w:hAnsi="黑体" w:eastAsia="仿宋_GB2312"/>
          <w:sz w:val="32"/>
          <w:szCs w:val="32"/>
          <w:lang w:eastAsia="zh-CN"/>
        </w:rPr>
        <w:t>奖金、</w:t>
      </w:r>
      <w:r>
        <w:rPr>
          <w:rFonts w:hint="eastAsia" w:ascii="仿宋_GB2312" w:hAnsi="黑体" w:eastAsia="仿宋_GB2312"/>
          <w:sz w:val="32"/>
          <w:szCs w:val="32"/>
        </w:rPr>
        <w:t>机关事业单位基本养老保险缴费、城镇职工基本医疗保险缴费、公务员医疗补助缴费、其他社会保障缴费、住房公积金、</w:t>
      </w:r>
      <w:r>
        <w:rPr>
          <w:rFonts w:hint="eastAsia" w:ascii="仿宋_GB2312" w:hAnsi="黑体" w:eastAsia="仿宋_GB2312"/>
          <w:sz w:val="32"/>
          <w:szCs w:val="32"/>
          <w:lang w:eastAsia="zh-CN"/>
        </w:rPr>
        <w:t>医疗费；商品和服务支出中的邮电费、其他交通费；</w:t>
      </w:r>
      <w:r>
        <w:rPr>
          <w:rFonts w:hint="eastAsia" w:ascii="仿宋_GB2312" w:hAnsi="黑体" w:eastAsia="仿宋_GB2312"/>
          <w:sz w:val="32"/>
          <w:szCs w:val="32"/>
        </w:rPr>
        <w:t>对个人和家庭的补助</w:t>
      </w:r>
      <w:r>
        <w:rPr>
          <w:rFonts w:hint="eastAsia" w:ascii="仿宋_GB2312" w:hAnsi="黑体" w:eastAsia="仿宋_GB2312"/>
          <w:sz w:val="32"/>
          <w:szCs w:val="32"/>
          <w:lang w:eastAsia="zh-CN"/>
        </w:rPr>
        <w:t>中的</w:t>
      </w:r>
      <w:r>
        <w:rPr>
          <w:rFonts w:hint="eastAsia" w:ascii="仿宋_GB2312" w:hAnsi="黑体" w:eastAsia="仿宋_GB2312"/>
          <w:sz w:val="32"/>
          <w:szCs w:val="32"/>
        </w:rPr>
        <w:t>离休费、生活补助。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9.29</w:t>
      </w:r>
      <w:r>
        <w:rPr>
          <w:rFonts w:hint="eastAsia" w:ascii="仿宋_GB2312" w:hAnsi="黑体" w:eastAsia="仿宋_GB2312"/>
          <w:sz w:val="32"/>
          <w:szCs w:val="32"/>
        </w:rPr>
        <w:t>万元，主要包括：办公费、培训费、工会经费、公务用车运行维护费。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中共三亚市天涯区委组织部</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（一）中共三亚市天涯区委组织部202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eastAsia"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14:textFill>
            <w14:solidFill>
              <w14:schemeClr w14:val="tx1"/>
            </w14:solidFill>
          </w14:textFill>
        </w:rPr>
        <w:t>运行费</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1.8</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较上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上升</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3.</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31</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上升</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的主要原因包括：</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下村开展扶贫、指导党建工作等公务出行</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仿宋_GB2312" w:hAnsi="黑体" w:eastAsia="仿宋_GB2312" w:cs="Times New Roman"/>
          <w:sz w:val="32"/>
          <w:szCs w:val="32"/>
        </w:rPr>
      </w:pPr>
      <w:r>
        <w:rPr>
          <w:rFonts w:hint="eastAsia" w:ascii="仿宋_GB2312" w:hAnsi="黑体" w:eastAsia="仿宋_GB2312" w:cs="Times New Roman"/>
          <w:sz w:val="32"/>
          <w:szCs w:val="32"/>
        </w:rPr>
        <w:t xml:space="preserve">    （二）</w:t>
      </w:r>
      <w:r>
        <w:rPr>
          <w:rFonts w:hint="eastAsia" w:ascii="仿宋_GB2312" w:hAnsi="黑体" w:eastAsia="仿宋_GB2312"/>
          <w:sz w:val="32"/>
          <w:szCs w:val="32"/>
        </w:rPr>
        <w:t>中共三亚市天涯区委组织部202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cs="Times New Roman"/>
          <w:sz w:val="32"/>
          <w:szCs w:val="32"/>
        </w:rPr>
        <w:t>政府性基金预算“三公”经费预算数为0万元。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中共三亚市天涯区委组织部</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楷体" w:hAnsi="楷体" w:eastAsia="楷体"/>
          <w:sz w:val="32"/>
          <w:szCs w:val="32"/>
        </w:rPr>
        <w:t>（中共三亚市天涯区委组织部202</w:t>
      </w:r>
      <w:r>
        <w:rPr>
          <w:rFonts w:hint="eastAsia" w:ascii="楷体" w:hAnsi="楷体" w:eastAsia="楷体"/>
          <w:sz w:val="32"/>
          <w:szCs w:val="32"/>
          <w:lang w:val="en-US" w:eastAsia="zh-CN"/>
        </w:rPr>
        <w:t>1</w:t>
      </w:r>
      <w:r>
        <w:rPr>
          <w:rFonts w:hint="eastAsia" w:ascii="楷体" w:hAnsi="楷体" w:eastAsia="楷体"/>
          <w:sz w:val="32"/>
          <w:szCs w:val="32"/>
        </w:rPr>
        <w:t>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中共三亚市天涯区委组织部</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中共三亚市天涯区委组织部所有收入和支出均纳入部门预算管理。收入包括：一般公共预算收入；支出包括：一般公共服务支出、社会保障和就业支出、卫生健康支出、农林水支出、住房保障支出。中共三亚市天涯区委组织部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 xml:space="preserve">年收支总预算 </w:t>
      </w:r>
      <w:r>
        <w:rPr>
          <w:rFonts w:hint="eastAsia" w:ascii="仿宋_GB2312" w:hAnsi="黑体" w:eastAsia="仿宋_GB2312"/>
          <w:sz w:val="32"/>
          <w:szCs w:val="32"/>
          <w:lang w:val="en-US" w:eastAsia="zh-CN"/>
        </w:rPr>
        <w:t>3518.49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中共三亚市天涯区委组织部</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中共三亚市天涯区委组织部202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3518.49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93.26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%；一般预算收入</w:t>
      </w:r>
      <w:r>
        <w:rPr>
          <w:rFonts w:hint="eastAsia" w:ascii="仿宋_GB2312" w:hAnsi="黑体" w:eastAsia="仿宋_GB2312"/>
          <w:sz w:val="32"/>
          <w:szCs w:val="32"/>
          <w:lang w:val="en-US" w:eastAsia="zh-CN"/>
        </w:rPr>
        <w:t>3425.24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97.35</w:t>
      </w:r>
      <w:r>
        <w:rPr>
          <w:rFonts w:hint="eastAsia" w:ascii="仿宋_GB2312" w:hAnsi="黑体" w:eastAsia="仿宋_GB2312"/>
          <w:sz w:val="32"/>
          <w:szCs w:val="32"/>
        </w:rPr>
        <w:t>%；政府性基金收入0万元，占0%；专项收入0万元，占0%。比上年预算数增加</w:t>
      </w:r>
      <w:r>
        <w:rPr>
          <w:rFonts w:hint="eastAsia" w:ascii="仿宋_GB2312" w:hAnsi="黑体" w:eastAsia="仿宋_GB2312"/>
          <w:sz w:val="32"/>
          <w:szCs w:val="32"/>
          <w:lang w:val="en-US" w:eastAsia="zh-CN"/>
        </w:rPr>
        <w:t>18.59</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14:textFill>
            <w14:solidFill>
              <w14:schemeClr w14:val="tx1"/>
            </w14:solidFill>
          </w14:textFill>
        </w:rPr>
        <w:t>是党群服务中心建设等工作</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中共三亚市天涯区委组织部</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中共三亚市天涯区委组织部202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年支出预算</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3518.49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313.39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8.91</w:t>
      </w:r>
      <w:r>
        <w:rPr>
          <w:rFonts w:hint="eastAsia" w:ascii="仿宋_GB2312" w:hAnsi="黑体" w:eastAsia="仿宋_GB2312"/>
          <w:sz w:val="32"/>
          <w:szCs w:val="32"/>
        </w:rPr>
        <w:t>%；项目支出</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3205.1</w:t>
      </w:r>
      <w:r>
        <w:rPr>
          <w:rFonts w:hint="eastAsia" w:ascii="仿宋_GB2312" w:hAnsi="黑体" w:eastAsia="仿宋_GB2312"/>
          <w:sz w:val="32"/>
          <w:szCs w:val="32"/>
        </w:rPr>
        <w:t>万元，占</w:t>
      </w:r>
      <w:r>
        <w:rPr>
          <w:rFonts w:hint="eastAsia" w:ascii="仿宋_GB2312" w:hAnsi="黑体" w:eastAsia="仿宋_GB2312" w:cs="仿宋_GB2312"/>
          <w:sz w:val="32"/>
          <w:szCs w:val="32"/>
        </w:rPr>
        <w:t>9</w:t>
      </w:r>
      <w:r>
        <w:rPr>
          <w:rFonts w:hint="eastAsia" w:ascii="仿宋_GB2312" w:hAnsi="黑体" w:eastAsia="仿宋_GB2312" w:cs="仿宋_GB2312"/>
          <w:sz w:val="32"/>
          <w:szCs w:val="32"/>
          <w:lang w:val="en-US" w:eastAsia="zh-CN"/>
        </w:rPr>
        <w:t>1.09</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中共三亚市天涯区委组织部本级机关运行经费预算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68.45</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（二）政府采购情况</w:t>
      </w:r>
    </w:p>
    <w:p>
      <w:pPr>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中共三亚市天涯区委组织部本级及下属各预算单位政府采购预算总额</w:t>
      </w:r>
      <w:r>
        <w:rPr>
          <w:rFonts w:hint="eastAsia" w:ascii="仿宋_GB2312" w:hAnsi="黑体" w:eastAsia="仿宋_GB2312" w:cs="仿宋_GB2312"/>
          <w:color w:val="000000" w:themeColor="text1"/>
          <w:sz w:val="32"/>
          <w:szCs w:val="32"/>
          <w:lang w:val="en-US" w:eastAsia="zh-CN"/>
          <w14:textFill>
            <w14:solidFill>
              <w14:schemeClr w14:val="tx1"/>
            </w14:solidFill>
          </w14:textFill>
        </w:rPr>
        <w:t>356</w:t>
      </w:r>
      <w:r>
        <w:rPr>
          <w:rFonts w:hint="eastAsia" w:ascii="仿宋_GB2312" w:hAnsi="黑体" w:eastAsia="仿宋_GB2312"/>
          <w:color w:val="000000" w:themeColor="text1"/>
          <w:sz w:val="32"/>
          <w:szCs w:val="32"/>
          <w14:textFill>
            <w14:solidFill>
              <w14:schemeClr w14:val="tx1"/>
            </w14:solidFill>
          </w14:textFill>
        </w:rPr>
        <w:t>万元，其中：政府采购货物预算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政府采购工程预算350万元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中共三亚市天涯区委组织部本级及下属各预算单位共有车辆0辆，其中，领导干部用车0辆，机要通信应急用车0辆、一般执法执勤用车0辆、特种专业技术用车0辆</w:t>
      </w:r>
      <w:r>
        <w:rPr>
          <w:rFonts w:hint="eastAsia" w:ascii="仿宋_GB2312" w:hAnsi="黑体" w:eastAsia="仿宋_GB2312" w:cs="仿宋_GB2312"/>
          <w:color w:val="000000" w:themeColor="text1"/>
          <w:sz w:val="32"/>
          <w:szCs w:val="32"/>
          <w14:textFill>
            <w14:solidFill>
              <w14:schemeClr w14:val="tx1"/>
            </w14:solidFill>
          </w14:textFill>
        </w:rPr>
        <w:t>、其他用车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14:textFill>
            <w14:solidFill>
              <w14:schemeClr w14:val="tx1"/>
            </w14:solidFill>
          </w14:textFill>
        </w:rPr>
        <w:t>辆。单位价值100万元以上设备0台。</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中共三亚市天涯区委组织部</w:t>
      </w:r>
      <w:r>
        <w:rPr>
          <w:rFonts w:hint="eastAsia" w:ascii="仿宋_GB2312" w:hAnsi="黑体" w:eastAsia="仿宋_GB2312" w:cs="仿宋_GB2312"/>
          <w:sz w:val="32"/>
          <w:szCs w:val="32"/>
          <w:lang w:val="en-US" w:eastAsia="zh-CN"/>
        </w:rPr>
        <w:t>29</w:t>
      </w:r>
      <w:r>
        <w:rPr>
          <w:rFonts w:hint="eastAsia" w:ascii="仿宋_GB2312" w:hAnsi="黑体" w:eastAsia="仿宋_GB2312" w:cs="仿宋_GB2312"/>
          <w:sz w:val="32"/>
          <w:szCs w:val="32"/>
        </w:rPr>
        <w:t xml:space="preserve">个项目实行绩效目标管理，涉及一般公共预算 </w:t>
      </w:r>
      <w:r>
        <w:rPr>
          <w:rFonts w:hint="eastAsia" w:ascii="仿宋_GB2312" w:hAnsi="黑体" w:eastAsia="仿宋_GB2312" w:cs="仿宋_GB2312"/>
          <w:sz w:val="32"/>
          <w:szCs w:val="32"/>
          <w:lang w:val="en-US" w:eastAsia="zh-CN"/>
        </w:rPr>
        <w:t>3518.49</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w:t>
      </w:r>
      <w:r>
        <w:rPr>
          <w:rFonts w:hint="eastAsia" w:ascii="仿宋_GB2312" w:hAnsi="仿宋" w:eastAsia="仿宋_GB2312" w:cs="宋体"/>
          <w:color w:val="000000"/>
          <w:kern w:val="0"/>
          <w:sz w:val="32"/>
          <w:szCs w:val="32"/>
          <w:lang w:val="en-US" w:eastAsia="zh-CN"/>
        </w:rPr>
        <w:t>1</w:t>
      </w:r>
      <w:r>
        <w:rPr>
          <w:rFonts w:hint="eastAsia" w:ascii="仿宋_GB2312" w:hAnsi="仿宋" w:eastAsia="仿宋_GB2312" w:cs="宋体"/>
          <w:color w:val="000000"/>
          <w:kern w:val="0"/>
          <w:sz w:val="32"/>
          <w:szCs w:val="32"/>
          <w:lang w:val="zh-CN"/>
        </w:rPr>
        <w:t>年</w:t>
      </w:r>
      <w:r>
        <w:rPr>
          <w:rFonts w:hint="eastAsia" w:ascii="仿宋_GB2312" w:hAnsi="黑体" w:eastAsia="仿宋_GB2312" w:cs="仿宋_GB2312"/>
          <w:sz w:val="32"/>
          <w:szCs w:val="32"/>
        </w:rPr>
        <w:t>中共三亚市天涯区委组织部</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黑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1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黑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1CC"/>
    <w:rsid w:val="004C01CC"/>
    <w:rsid w:val="004F4E11"/>
    <w:rsid w:val="00736827"/>
    <w:rsid w:val="00CB2592"/>
    <w:rsid w:val="00DC0741"/>
    <w:rsid w:val="00DE4A10"/>
    <w:rsid w:val="02A47359"/>
    <w:rsid w:val="06B8430B"/>
    <w:rsid w:val="0ABD72D6"/>
    <w:rsid w:val="11DD029A"/>
    <w:rsid w:val="127000A3"/>
    <w:rsid w:val="17D1394C"/>
    <w:rsid w:val="1CD70973"/>
    <w:rsid w:val="2A390D4A"/>
    <w:rsid w:val="2C4A1641"/>
    <w:rsid w:val="39447FB5"/>
    <w:rsid w:val="48224CB7"/>
    <w:rsid w:val="4BFC50E1"/>
    <w:rsid w:val="59A12D2E"/>
    <w:rsid w:val="5F395CC6"/>
    <w:rsid w:val="66A303C1"/>
    <w:rsid w:val="66ED2729"/>
    <w:rsid w:val="68522EB1"/>
    <w:rsid w:val="7B0740E5"/>
    <w:rsid w:val="7C5F2244"/>
    <w:rsid w:val="7D5B3051"/>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723</Words>
  <Characters>4122</Characters>
  <Lines>34</Lines>
  <Paragraphs>9</Paragraphs>
  <ScaleCrop>false</ScaleCrop>
  <LinksUpToDate>false</LinksUpToDate>
  <CharactersWithSpaces>4836</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2021-03-09T10:44:00Z</cp:lastPrinted>
  <dcterms:modified xsi:type="dcterms:W3CDTF">2021-03-09T10:29:58Z</dcterms:modified>
  <dc:title>××年××部门预算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