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392" w:rsidRDefault="00810392">
      <w:pPr>
        <w:rPr>
          <w:sz w:val="84"/>
          <w:szCs w:val="84"/>
          <w:u w:val="single"/>
        </w:rPr>
      </w:pPr>
    </w:p>
    <w:p w:rsidR="00810392" w:rsidRDefault="00810392">
      <w:pPr>
        <w:rPr>
          <w:sz w:val="84"/>
          <w:szCs w:val="84"/>
          <w:u w:val="single"/>
        </w:rPr>
      </w:pPr>
    </w:p>
    <w:p w:rsidR="00810392" w:rsidRDefault="00810392">
      <w:pPr>
        <w:rPr>
          <w:sz w:val="84"/>
          <w:szCs w:val="84"/>
          <w:u w:val="single"/>
        </w:rPr>
      </w:pPr>
    </w:p>
    <w:p w:rsidR="00810392" w:rsidRDefault="00810392">
      <w:pPr>
        <w:rPr>
          <w:sz w:val="84"/>
          <w:szCs w:val="84"/>
          <w:u w:val="single"/>
        </w:rPr>
      </w:pPr>
    </w:p>
    <w:p w:rsidR="00810392" w:rsidRDefault="00B21961">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三亚市天涯区农林技术推广服务中心</w:t>
      </w:r>
      <w:r>
        <w:rPr>
          <w:rFonts w:hint="eastAsia"/>
          <w:sz w:val="52"/>
          <w:szCs w:val="52"/>
        </w:rPr>
        <w:t>预算</w:t>
      </w:r>
    </w:p>
    <w:p w:rsidR="00810392" w:rsidRDefault="00810392">
      <w:pPr>
        <w:ind w:firstLine="1680"/>
        <w:jc w:val="center"/>
        <w:rPr>
          <w:sz w:val="84"/>
          <w:szCs w:val="84"/>
        </w:rPr>
      </w:pPr>
    </w:p>
    <w:p w:rsidR="00810392" w:rsidRDefault="00810392">
      <w:pPr>
        <w:ind w:firstLine="1680"/>
        <w:jc w:val="center"/>
        <w:rPr>
          <w:sz w:val="84"/>
          <w:szCs w:val="84"/>
        </w:rPr>
      </w:pPr>
    </w:p>
    <w:p w:rsidR="00810392" w:rsidRDefault="00810392">
      <w:pPr>
        <w:ind w:firstLine="1680"/>
        <w:jc w:val="center"/>
        <w:rPr>
          <w:sz w:val="84"/>
          <w:szCs w:val="84"/>
        </w:rPr>
      </w:pPr>
    </w:p>
    <w:p w:rsidR="00810392" w:rsidRDefault="00810392">
      <w:pPr>
        <w:ind w:firstLine="1680"/>
        <w:jc w:val="center"/>
        <w:rPr>
          <w:sz w:val="84"/>
          <w:szCs w:val="84"/>
        </w:rPr>
      </w:pPr>
    </w:p>
    <w:p w:rsidR="00810392" w:rsidRDefault="00810392">
      <w:pPr>
        <w:ind w:firstLine="1680"/>
        <w:jc w:val="center"/>
        <w:rPr>
          <w:sz w:val="84"/>
          <w:szCs w:val="84"/>
        </w:rPr>
      </w:pPr>
    </w:p>
    <w:p w:rsidR="00810392" w:rsidRDefault="00810392">
      <w:pPr>
        <w:rPr>
          <w:sz w:val="84"/>
          <w:szCs w:val="84"/>
        </w:rPr>
      </w:pPr>
    </w:p>
    <w:p w:rsidR="00810392" w:rsidRDefault="00B21961">
      <w:pPr>
        <w:jc w:val="center"/>
        <w:rPr>
          <w:rFonts w:ascii="黑体" w:eastAsia="黑体" w:hAnsi="黑体"/>
          <w:sz w:val="52"/>
          <w:szCs w:val="52"/>
        </w:rPr>
      </w:pPr>
      <w:r>
        <w:rPr>
          <w:rFonts w:ascii="黑体" w:eastAsia="黑体" w:hAnsi="黑体" w:hint="eastAsia"/>
          <w:sz w:val="52"/>
          <w:szCs w:val="52"/>
        </w:rPr>
        <w:t>目录</w:t>
      </w:r>
    </w:p>
    <w:p w:rsidR="00810392" w:rsidRDefault="00B21961">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三亚市天涯区农林技术推广服务中心单位</w:t>
      </w:r>
      <w:r>
        <w:rPr>
          <w:rFonts w:ascii="黑体" w:eastAsia="黑体" w:hAnsi="黑体" w:hint="eastAsia"/>
          <w:sz w:val="32"/>
          <w:szCs w:val="32"/>
        </w:rPr>
        <w:t>概况</w:t>
      </w:r>
    </w:p>
    <w:p w:rsidR="00810392" w:rsidRDefault="00B21961">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810392" w:rsidRDefault="00B21961">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三亚市天涯区农林技术推广服务中心</w:t>
      </w:r>
      <w:r>
        <w:rPr>
          <w:rFonts w:ascii="黑体" w:eastAsia="黑体" w:hAnsi="黑体" w:hint="eastAsia"/>
          <w:sz w:val="32"/>
          <w:szCs w:val="32"/>
        </w:rPr>
        <w:t>202</w:t>
      </w:r>
      <w:r>
        <w:rPr>
          <w:rFonts w:ascii="仿宋_GB2312" w:eastAsia="仿宋_GB2312" w:hAnsi="黑体" w:cs="仿宋_GB2312" w:hint="eastAsia"/>
          <w:sz w:val="32"/>
          <w:szCs w:val="32"/>
        </w:rPr>
        <w:t>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810392" w:rsidRDefault="00B2196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810392" w:rsidRDefault="00B2196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810392" w:rsidRDefault="00B2196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810392" w:rsidRDefault="00B2196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810392" w:rsidRDefault="00B2196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810392" w:rsidRDefault="00B2196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三亚市天涯区农林技术推广服务中心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810392" w:rsidRDefault="00B2196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810392" w:rsidRDefault="00810392">
      <w:pPr>
        <w:pStyle w:val="1"/>
        <w:ind w:left="1320" w:firstLineChars="0" w:firstLine="0"/>
        <w:jc w:val="left"/>
        <w:rPr>
          <w:rFonts w:ascii="黑体" w:eastAsia="黑体" w:hAnsi="黑体"/>
          <w:sz w:val="32"/>
          <w:szCs w:val="32"/>
        </w:rPr>
      </w:pPr>
    </w:p>
    <w:p w:rsidR="00810392" w:rsidRDefault="00810392">
      <w:pPr>
        <w:jc w:val="left"/>
        <w:rPr>
          <w:rFonts w:ascii="黑体" w:eastAsia="黑体" w:hAnsi="黑体"/>
          <w:sz w:val="32"/>
          <w:szCs w:val="32"/>
        </w:rPr>
      </w:pPr>
    </w:p>
    <w:p w:rsidR="00810392" w:rsidRDefault="00810392">
      <w:pPr>
        <w:jc w:val="left"/>
        <w:rPr>
          <w:rFonts w:ascii="黑体" w:eastAsia="黑体" w:hAnsi="黑体"/>
          <w:sz w:val="32"/>
          <w:szCs w:val="32"/>
        </w:rPr>
      </w:pPr>
    </w:p>
    <w:p w:rsidR="00810392" w:rsidRDefault="00810392">
      <w:pPr>
        <w:jc w:val="left"/>
        <w:rPr>
          <w:rFonts w:ascii="黑体" w:eastAsia="黑体" w:hAnsi="黑体"/>
          <w:sz w:val="32"/>
          <w:szCs w:val="32"/>
        </w:rPr>
      </w:pPr>
    </w:p>
    <w:p w:rsidR="00810392" w:rsidRDefault="00B21961">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三亚市天涯区农林技术推广服务中心</w:t>
      </w:r>
      <w:r>
        <w:rPr>
          <w:rFonts w:ascii="黑体" w:eastAsia="黑体" w:hAnsi="黑体" w:hint="eastAsia"/>
          <w:sz w:val="32"/>
          <w:szCs w:val="32"/>
        </w:rPr>
        <w:t>概况</w:t>
      </w:r>
    </w:p>
    <w:p w:rsidR="00810392" w:rsidRDefault="00810392">
      <w:pPr>
        <w:jc w:val="left"/>
        <w:rPr>
          <w:rFonts w:ascii="仿宋_GB2312" w:eastAsia="仿宋_GB2312" w:hAnsi="仿宋_GB2312" w:cs="仿宋_GB2312"/>
          <w:sz w:val="32"/>
          <w:szCs w:val="32"/>
        </w:rPr>
      </w:pPr>
    </w:p>
    <w:p w:rsidR="00810392" w:rsidRDefault="00B21961">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负责农林业防灾减灾工作，组织紧急救灾和灾后生产恢复。负责本区农村经营管理工作；指导本区农村土地承包经营权的管理和流转工作，负责土地承包经营权证的审核备案管理工作；指导监督农村林地承包经营和林权流转；指导扶持农林业社会化服务体系、农村经济合作组织、农民专业合作社和农林产品行业协会的建设与发展。</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（二）负责农林产品的质量安全；依法开展农林产品质量安全监测。指导主要农林产品生产，引导农业、林业、花卉产业结构调整和农产品品质的改善；按规定和权限管理参与管理涉农</w:t>
      </w:r>
      <w:r>
        <w:rPr>
          <w:rFonts w:ascii="仿宋_GB2312" w:eastAsia="仿宋_GB2312" w:hAnsi="黑体" w:cs="仿宋_GB2312" w:hint="eastAsia"/>
          <w:sz w:val="32"/>
          <w:szCs w:val="32"/>
        </w:rPr>
        <w:t>涉林建设发展资金，监督使用扶贫、老区建设、区级林业资金；配合有关部门组织实施农林业综合开发项目；协助开展南繁管理工作。</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三）负责动植物防疫检疫工作，监测疫情并组织扑灭。开展农产品促销与交流合作。组织实施农业综合执法；依法查处农业、和农村经济发展等行政管理中有关的违法行为。组织实施本区扶贫开发和革命老区建设工作。组织农林业资源区划、生态农林业和农林业可持续发展工作；负责农用地、</w:t>
      </w:r>
      <w:r>
        <w:rPr>
          <w:rFonts w:ascii="仿宋_GB2312" w:eastAsia="仿宋_GB2312" w:hAnsi="黑体" w:cs="仿宋_GB2312" w:hint="eastAsia"/>
          <w:sz w:val="32"/>
          <w:szCs w:val="32"/>
        </w:rPr>
        <w:lastRenderedPageBreak/>
        <w:t>宜农滩涂、宜农湿地以及农业生物物种资源的保护和管理，依法管理耕地质量；负责沼气等农村可再生能源的开发利用；指导农业生物质产业发展和农业农村节能减排；推动发展生态、循环、休闲等现代农业，以及农林产品加工业。组织实施农林业技术服务与推广；组织开展培训活动等</w:t>
      </w:r>
      <w:r>
        <w:rPr>
          <w:rFonts w:ascii="仿宋_GB2312" w:eastAsia="仿宋_GB2312" w:hAnsi="黑体" w:cs="仿宋_GB2312" w:hint="eastAsia"/>
          <w:sz w:val="32"/>
          <w:szCs w:val="32"/>
        </w:rPr>
        <w:t>。</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四）负责本区森林资源保护；负责管理本区森林资源和生态公益林及其管护人员；审核并监督森林资源的开发利用；负责木材运输许可管理，依法监督非法采伐和运输林木的行为；负责植树造林绿化和林业产业化发展；负责古树名木管理；负责陆生野生动植物资源保护和森林病虫害防治、检疫；负责濒危物种、珍稀野生动植物的保护工作；负责森林防火工作。</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（五）负责农林业科技创新体系和农林业产业技术体系建设；组织实施农林业技术服务与推广；负责农业、林业人才队伍建设；监测分析农林业和农村经济运行，开展农林业、森林资源等相关调查统计工作；负责</w:t>
      </w:r>
      <w:r>
        <w:rPr>
          <w:rFonts w:ascii="仿宋_GB2312" w:eastAsia="仿宋_GB2312" w:hAnsi="黑体" w:cs="仿宋_GB2312" w:hint="eastAsia"/>
          <w:sz w:val="32"/>
          <w:szCs w:val="32"/>
        </w:rPr>
        <w:t>农林业信息体系建设，开展农林业和农村经济信息服务。组织实施林业综合执法；依法查处林业和农村经济发展等行政管理中有关的违法行为。</w:t>
      </w:r>
    </w:p>
    <w:p w:rsidR="00810392" w:rsidRDefault="00B2196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六</w:t>
      </w:r>
      <w:r>
        <w:rPr>
          <w:rFonts w:ascii="仿宋_GB2312" w:eastAsia="仿宋_GB2312" w:hAnsi="黑体" w:cs="仿宋_GB2312" w:hint="eastAsia"/>
          <w:sz w:val="32"/>
          <w:szCs w:val="32"/>
        </w:rPr>
        <w:t>）本部门自身日常运转的一般性工作及自身发展建设的行政管理事务支出。</w:t>
      </w:r>
    </w:p>
    <w:p w:rsidR="00810392" w:rsidRDefault="00810392">
      <w:pPr>
        <w:ind w:left="800"/>
        <w:jc w:val="left"/>
        <w:rPr>
          <w:rFonts w:ascii="仿宋_GB2312" w:eastAsia="仿宋_GB2312" w:hAnsi="黑体" w:cs="仿宋_GB2312"/>
          <w:sz w:val="32"/>
          <w:szCs w:val="32"/>
        </w:rPr>
      </w:pPr>
    </w:p>
    <w:p w:rsidR="00810392" w:rsidRDefault="00B21961">
      <w:pPr>
        <w:ind w:firstLineChars="200" w:firstLine="640"/>
        <w:rPr>
          <w:rFonts w:ascii="黑体" w:eastAsia="黑体" w:hAnsi="黑体"/>
          <w:sz w:val="32"/>
          <w:szCs w:val="32"/>
        </w:rPr>
      </w:pPr>
      <w:r>
        <w:rPr>
          <w:rFonts w:ascii="黑体" w:eastAsia="黑体" w:hAnsi="黑体" w:hint="eastAsia"/>
          <w:sz w:val="32"/>
          <w:szCs w:val="32"/>
        </w:rPr>
        <w:lastRenderedPageBreak/>
        <w:t>第二部分</w:t>
      </w:r>
      <w:r>
        <w:rPr>
          <w:rFonts w:ascii="黑体" w:eastAsia="黑体" w:hAnsi="黑体" w:hint="eastAsia"/>
          <w:sz w:val="32"/>
          <w:szCs w:val="32"/>
        </w:rPr>
        <w:t xml:space="preserve"> </w:t>
      </w:r>
      <w:r>
        <w:rPr>
          <w:rFonts w:ascii="黑体" w:eastAsia="黑体" w:hAnsi="黑体" w:hint="eastAsia"/>
          <w:sz w:val="32"/>
          <w:szCs w:val="32"/>
        </w:rPr>
        <w:t>三亚市天涯区农林技术推广服务中心单位</w:t>
      </w:r>
      <w:r>
        <w:rPr>
          <w:rFonts w:ascii="黑体" w:eastAsia="黑体" w:hAnsi="黑体" w:hint="eastAsia"/>
          <w:sz w:val="32"/>
          <w:szCs w:val="32"/>
        </w:rPr>
        <w:t>2021</w:t>
      </w:r>
      <w:r>
        <w:rPr>
          <w:rFonts w:ascii="黑体" w:eastAsia="黑体" w:hAnsi="黑体" w:hint="eastAsia"/>
          <w:sz w:val="32"/>
          <w:szCs w:val="32"/>
        </w:rPr>
        <w:t>年预算表</w:t>
      </w:r>
    </w:p>
    <w:p w:rsidR="00810392" w:rsidRDefault="00810392">
      <w:pPr>
        <w:ind w:left="800"/>
        <w:jc w:val="left"/>
        <w:rPr>
          <w:rFonts w:ascii="黑体" w:eastAsia="黑体" w:hAnsi="黑体"/>
          <w:sz w:val="32"/>
          <w:szCs w:val="32"/>
        </w:rPr>
      </w:pPr>
    </w:p>
    <w:p w:rsidR="00810392" w:rsidRDefault="00B21961">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810392" w:rsidRDefault="00810392">
      <w:pPr>
        <w:rPr>
          <w:rFonts w:ascii="黑体" w:eastAsia="黑体" w:hAnsi="黑体"/>
          <w:sz w:val="32"/>
          <w:szCs w:val="32"/>
        </w:rPr>
      </w:pPr>
    </w:p>
    <w:p w:rsidR="00810392" w:rsidRDefault="00B21961">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三亚市天涯区农林技术推广服务中心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810392" w:rsidRDefault="00B21961">
      <w:pPr>
        <w:pStyle w:val="1"/>
        <w:ind w:firstLineChars="0" w:firstLine="0"/>
        <w:jc w:val="left"/>
        <w:rPr>
          <w:rFonts w:ascii="仿宋_GB2312" w:eastAsia="仿宋_GB2312" w:hAnsi="仿宋_GB2312" w:cs="仿宋_GB2312"/>
          <w:sz w:val="32"/>
          <w:szCs w:val="32"/>
        </w:rPr>
      </w:pPr>
      <w:r>
        <w:rPr>
          <w:rFonts w:ascii="黑体" w:eastAsia="黑体" w:hAnsi="黑体" w:hint="eastAsia"/>
          <w:sz w:val="32"/>
          <w:szCs w:val="32"/>
        </w:rPr>
        <w:t>第四部分</w:t>
      </w:r>
      <w:r>
        <w:rPr>
          <w:rFonts w:ascii="黑体" w:eastAsia="黑体" w:hAnsi="黑体" w:hint="eastAsia"/>
          <w:sz w:val="32"/>
          <w:szCs w:val="32"/>
        </w:rPr>
        <w:t>名词解释</w:t>
      </w:r>
    </w:p>
    <w:p w:rsidR="00810392" w:rsidRDefault="00810392">
      <w:pPr>
        <w:ind w:firstLineChars="150" w:firstLine="480"/>
        <w:rPr>
          <w:rFonts w:ascii="黑体" w:eastAsia="黑体" w:hAnsi="黑体"/>
          <w:sz w:val="32"/>
          <w:szCs w:val="32"/>
        </w:rPr>
      </w:pPr>
    </w:p>
    <w:p w:rsidR="00810392" w:rsidRDefault="00B21961">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w:t>
      </w:r>
      <w:r>
        <w:rPr>
          <w:rFonts w:ascii="黑体" w:eastAsia="黑体" w:hAnsi="黑体" w:hint="eastAsia"/>
          <w:sz w:val="32"/>
          <w:szCs w:val="32"/>
        </w:rPr>
        <w:t>农林技术推广服务中心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810392" w:rsidRDefault="00B21961">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三亚市天涯区农林技术推广服务中心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hint="eastAsia"/>
          <w:sz w:val="32"/>
          <w:szCs w:val="32"/>
        </w:rPr>
        <w:t>6</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6</w:t>
      </w:r>
      <w:r>
        <w:rPr>
          <w:rFonts w:ascii="仿宋_GB2312" w:eastAsia="仿宋_GB2312" w:hAnsi="黑体" w:hint="eastAsia"/>
          <w:sz w:val="32"/>
          <w:szCs w:val="32"/>
        </w:rPr>
        <w:t>万元，包括一般公共预算拨款收入</w:t>
      </w:r>
      <w:r>
        <w:rPr>
          <w:rFonts w:ascii="仿宋_GB2312" w:eastAsia="仿宋_GB2312" w:hAnsi="黑体" w:cs="仿宋_GB2312" w:hint="eastAsia"/>
          <w:sz w:val="32"/>
          <w:szCs w:val="32"/>
        </w:rPr>
        <w:t>6</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6</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3</w:t>
      </w:r>
      <w:r>
        <w:rPr>
          <w:rFonts w:ascii="仿宋_GB2312" w:eastAsia="仿宋_GB2312" w:hAnsi="黑体" w:hint="eastAsia"/>
          <w:sz w:val="32"/>
          <w:szCs w:val="32"/>
        </w:rPr>
        <w:t>万元、外交支出</w:t>
      </w:r>
      <w:r>
        <w:rPr>
          <w:rFonts w:ascii="仿宋_GB2312" w:eastAsia="仿宋_GB2312" w:hAnsi="黑体" w:hint="eastAsia"/>
          <w:sz w:val="32"/>
          <w:szCs w:val="32"/>
        </w:rPr>
        <w:t>0</w:t>
      </w:r>
      <w:r>
        <w:rPr>
          <w:rFonts w:ascii="仿宋_GB2312" w:eastAsia="仿宋_GB2312" w:hAnsi="黑体" w:hint="eastAsia"/>
          <w:sz w:val="32"/>
          <w:szCs w:val="32"/>
        </w:rPr>
        <w:t>万元、国防支出</w:t>
      </w:r>
      <w:r>
        <w:rPr>
          <w:rFonts w:ascii="仿宋_GB2312" w:eastAsia="仿宋_GB2312" w:hAnsi="黑体"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 </w:t>
      </w:r>
      <w:r>
        <w:rPr>
          <w:rFonts w:ascii="仿宋_GB2312" w:eastAsia="仿宋_GB2312" w:hAnsi="黑体" w:hint="eastAsia"/>
          <w:sz w:val="32"/>
          <w:szCs w:val="32"/>
        </w:rPr>
        <w:t>公共安全支出</w:t>
      </w:r>
      <w:r>
        <w:rPr>
          <w:rFonts w:ascii="仿宋_GB2312" w:eastAsia="仿宋_GB2312" w:hAnsi="黑体" w:hint="eastAsia"/>
          <w:sz w:val="32"/>
          <w:szCs w:val="32"/>
        </w:rPr>
        <w:t>0</w:t>
      </w:r>
      <w:r>
        <w:rPr>
          <w:rFonts w:ascii="仿宋_GB2312" w:eastAsia="仿宋_GB2312" w:hAnsi="黑体" w:hint="eastAsia"/>
          <w:sz w:val="32"/>
          <w:szCs w:val="32"/>
        </w:rPr>
        <w:t>万元、教育支出</w:t>
      </w:r>
      <w:r>
        <w:rPr>
          <w:rFonts w:ascii="仿宋_GB2312" w:eastAsia="仿宋_GB2312" w:hAnsi="黑体" w:hint="eastAsia"/>
          <w:sz w:val="32"/>
          <w:szCs w:val="32"/>
        </w:rPr>
        <w:t>0</w:t>
      </w:r>
      <w:r>
        <w:rPr>
          <w:rFonts w:ascii="仿宋_GB2312" w:eastAsia="仿宋_GB2312" w:hAnsi="黑体" w:hint="eastAsia"/>
          <w:sz w:val="32"/>
          <w:szCs w:val="32"/>
        </w:rPr>
        <w:t>万元、社会保障和就业支出</w:t>
      </w:r>
      <w:r>
        <w:rPr>
          <w:rFonts w:ascii="仿宋_GB2312" w:eastAsia="仿宋_GB2312" w:hAnsi="黑体" w:hint="eastAsia"/>
          <w:sz w:val="32"/>
          <w:szCs w:val="32"/>
        </w:rPr>
        <w:t>0</w:t>
      </w:r>
      <w:r>
        <w:rPr>
          <w:rFonts w:ascii="仿宋_GB2312" w:eastAsia="仿宋_GB2312" w:hAnsi="黑体" w:hint="eastAsia"/>
          <w:sz w:val="32"/>
          <w:szCs w:val="32"/>
        </w:rPr>
        <w:t>万元、卫生健康支出</w:t>
      </w:r>
      <w:r>
        <w:rPr>
          <w:rFonts w:ascii="仿宋_GB2312" w:eastAsia="仿宋_GB2312" w:hAnsi="黑体" w:hint="eastAsia"/>
          <w:sz w:val="32"/>
          <w:szCs w:val="32"/>
        </w:rPr>
        <w:t>0</w:t>
      </w:r>
      <w:r>
        <w:rPr>
          <w:rFonts w:ascii="仿宋_GB2312" w:eastAsia="仿宋_GB2312" w:hAnsi="黑体" w:hint="eastAsia"/>
          <w:sz w:val="32"/>
          <w:szCs w:val="32"/>
        </w:rPr>
        <w:t>万元、节能环保支出</w:t>
      </w:r>
      <w:r>
        <w:rPr>
          <w:rFonts w:ascii="仿宋_GB2312" w:eastAsia="仿宋_GB2312" w:hAnsi="黑体" w:hint="eastAsia"/>
          <w:sz w:val="32"/>
          <w:szCs w:val="32"/>
        </w:rPr>
        <w:t>0</w:t>
      </w:r>
      <w:r>
        <w:rPr>
          <w:rFonts w:ascii="仿宋_GB2312" w:eastAsia="仿宋_GB2312" w:hAnsi="黑体" w:hint="eastAsia"/>
          <w:sz w:val="32"/>
          <w:szCs w:val="32"/>
        </w:rPr>
        <w:t>万元、农林水支出</w:t>
      </w:r>
      <w:r>
        <w:rPr>
          <w:rFonts w:ascii="仿宋_GB2312" w:eastAsia="仿宋_GB2312" w:hAnsi="黑体" w:hint="eastAsia"/>
          <w:sz w:val="32"/>
          <w:szCs w:val="32"/>
        </w:rPr>
        <w:t>3</w:t>
      </w:r>
      <w:r>
        <w:rPr>
          <w:rFonts w:ascii="仿宋_GB2312" w:eastAsia="仿宋_GB2312" w:hAnsi="黑体" w:hint="eastAsia"/>
          <w:sz w:val="32"/>
          <w:szCs w:val="32"/>
        </w:rPr>
        <w:t>万元、住房保障支出</w:t>
      </w:r>
      <w:r>
        <w:rPr>
          <w:rFonts w:ascii="仿宋_GB2312" w:eastAsia="仿宋_GB2312" w:hAnsi="黑体" w:hint="eastAsia"/>
          <w:sz w:val="32"/>
          <w:szCs w:val="32"/>
        </w:rPr>
        <w:t>0</w:t>
      </w:r>
      <w:r>
        <w:rPr>
          <w:rFonts w:ascii="仿宋_GB2312" w:eastAsia="仿宋_GB2312" w:hAnsi="黑体" w:hint="eastAsia"/>
          <w:sz w:val="32"/>
          <w:szCs w:val="32"/>
        </w:rPr>
        <w:t>万元</w:t>
      </w:r>
      <w:r>
        <w:rPr>
          <w:rFonts w:ascii="仿宋_GB2312" w:eastAsia="仿宋_GB2312" w:hAnsi="黑体" w:hint="eastAsia"/>
          <w:sz w:val="32"/>
          <w:szCs w:val="32"/>
        </w:rPr>
        <w:t>。</w:t>
      </w:r>
    </w:p>
    <w:p w:rsidR="00810392" w:rsidRDefault="00B21961">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三亚市天涯区农林技术推广服务中心单位</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810392" w:rsidRDefault="00B21961">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810392" w:rsidRDefault="00B21961">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三亚</w:t>
      </w:r>
      <w:r>
        <w:rPr>
          <w:rFonts w:ascii="仿宋_GB2312" w:eastAsia="仿宋_GB2312" w:hAnsi="黑体" w:hint="eastAsia"/>
          <w:sz w:val="32"/>
          <w:szCs w:val="32"/>
        </w:rPr>
        <w:t>市天涯区农林技术推广服务中心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6</w:t>
      </w:r>
      <w:r>
        <w:rPr>
          <w:rFonts w:ascii="仿宋_GB2312" w:eastAsia="仿宋_GB2312" w:hAnsi="黑体" w:hint="eastAsia"/>
          <w:sz w:val="32"/>
          <w:szCs w:val="32"/>
        </w:rPr>
        <w:t>万元，</w:t>
      </w:r>
      <w:r>
        <w:rPr>
          <w:rFonts w:ascii="仿宋_GB2312" w:eastAsia="仿宋_GB2312" w:hAnsi="黑体" w:hint="eastAsia"/>
          <w:sz w:val="32"/>
          <w:szCs w:val="32"/>
        </w:rPr>
        <w:t>与</w:t>
      </w:r>
      <w:r>
        <w:rPr>
          <w:rFonts w:ascii="仿宋_GB2312" w:eastAsia="仿宋_GB2312" w:hAnsi="黑体" w:hint="eastAsia"/>
          <w:sz w:val="32"/>
          <w:szCs w:val="32"/>
        </w:rPr>
        <w:t>上年预算</w:t>
      </w:r>
      <w:r>
        <w:rPr>
          <w:rFonts w:ascii="仿宋_GB2312" w:eastAsia="仿宋_GB2312" w:hAnsi="黑体" w:hint="eastAsia"/>
          <w:sz w:val="32"/>
          <w:szCs w:val="32"/>
        </w:rPr>
        <w:t>持平</w:t>
      </w:r>
      <w:r>
        <w:rPr>
          <w:rFonts w:ascii="仿宋_GB2312" w:eastAsia="仿宋_GB2312" w:hAnsi="黑体" w:cs="仿宋_GB2312" w:hint="eastAsia"/>
          <w:sz w:val="32"/>
          <w:szCs w:val="32"/>
        </w:rPr>
        <w:t>。</w:t>
      </w:r>
      <w:bookmarkStart w:id="0" w:name="_GoBack"/>
      <w:bookmarkEnd w:id="0"/>
    </w:p>
    <w:p w:rsidR="00810392" w:rsidRDefault="00B21961">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810392" w:rsidRDefault="00B21961">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3</w:t>
      </w:r>
      <w:r>
        <w:rPr>
          <w:rFonts w:ascii="仿宋_GB2312" w:eastAsia="仿宋_GB2312" w:hAnsi="黑体" w:hint="eastAsia"/>
          <w:sz w:val="32"/>
          <w:szCs w:val="32"/>
        </w:rPr>
        <w:t>万元，占</w:t>
      </w:r>
      <w:r>
        <w:rPr>
          <w:rFonts w:ascii="仿宋_GB2312" w:eastAsia="仿宋_GB2312" w:hAnsi="黑体" w:cs="仿宋_GB2312" w:hint="eastAsia"/>
          <w:sz w:val="32"/>
          <w:szCs w:val="32"/>
        </w:rPr>
        <w:t>50</w:t>
      </w:r>
      <w:r>
        <w:rPr>
          <w:rFonts w:ascii="仿宋_GB2312" w:eastAsia="仿宋_GB2312" w:hAnsi="黑体" w:hint="eastAsia"/>
          <w:sz w:val="32"/>
          <w:szCs w:val="32"/>
        </w:rPr>
        <w:t>%</w:t>
      </w:r>
      <w:r>
        <w:rPr>
          <w:rFonts w:ascii="仿宋_GB2312" w:eastAsia="仿宋_GB2312" w:hAnsi="黑体" w:hint="eastAsia"/>
          <w:sz w:val="32"/>
          <w:szCs w:val="32"/>
        </w:rPr>
        <w:t>；农林水支出</w:t>
      </w:r>
      <w:r>
        <w:rPr>
          <w:rFonts w:ascii="仿宋_GB2312" w:eastAsia="仿宋_GB2312" w:hAnsi="黑体" w:hint="eastAsia"/>
          <w:sz w:val="32"/>
          <w:szCs w:val="32"/>
        </w:rPr>
        <w:t>3</w:t>
      </w:r>
      <w:r>
        <w:rPr>
          <w:rFonts w:ascii="仿宋_GB2312" w:eastAsia="仿宋_GB2312" w:hAnsi="黑体" w:hint="eastAsia"/>
          <w:sz w:val="32"/>
          <w:szCs w:val="32"/>
        </w:rPr>
        <w:t>万元，占</w:t>
      </w:r>
      <w:r>
        <w:rPr>
          <w:rFonts w:ascii="仿宋_GB2312" w:eastAsia="仿宋_GB2312" w:hAnsi="黑体" w:hint="eastAsia"/>
          <w:sz w:val="32"/>
          <w:szCs w:val="32"/>
        </w:rPr>
        <w:t>50%</w:t>
      </w:r>
      <w:r>
        <w:rPr>
          <w:rFonts w:ascii="仿宋_GB2312" w:eastAsia="仿宋_GB2312" w:hAnsi="黑体" w:hint="eastAsia"/>
          <w:sz w:val="32"/>
          <w:szCs w:val="32"/>
        </w:rPr>
        <w:t>。</w:t>
      </w:r>
    </w:p>
    <w:p w:rsidR="00810392" w:rsidRDefault="00B21961">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810392" w:rsidRDefault="00B21961">
      <w:pPr>
        <w:ind w:firstLineChars="200" w:firstLine="640"/>
        <w:rPr>
          <w:rFonts w:ascii="仿宋_GB2312" w:eastAsia="仿宋_GB2312" w:hAnsi="黑体"/>
          <w:sz w:val="32"/>
          <w:szCs w:val="32"/>
        </w:rPr>
      </w:pPr>
      <w:r>
        <w:rPr>
          <w:rFonts w:ascii="仿宋_GB2312" w:eastAsia="仿宋_GB2312" w:hAnsi="黑体" w:hint="eastAsia"/>
          <w:sz w:val="32"/>
          <w:szCs w:val="32"/>
        </w:rPr>
        <w:t>1</w:t>
      </w:r>
      <w:r>
        <w:rPr>
          <w:rFonts w:ascii="仿宋_GB2312" w:eastAsia="仿宋_GB2312" w:hAnsi="黑体" w:hint="eastAsia"/>
          <w:sz w:val="32"/>
          <w:szCs w:val="32"/>
        </w:rPr>
        <w:t>.</w:t>
      </w:r>
      <w:r>
        <w:rPr>
          <w:rFonts w:ascii="仿宋_GB2312" w:eastAsia="仿宋_GB2312" w:hAnsi="黑体" w:cs="仿宋_GB2312" w:hint="eastAsia"/>
          <w:sz w:val="32"/>
          <w:szCs w:val="32"/>
        </w:rPr>
        <w:t>一般公共服务支出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政协事务</w:t>
      </w:r>
      <w:r>
        <w:rPr>
          <w:rFonts w:ascii="仿宋_GB2312" w:eastAsia="仿宋_GB2312" w:hAnsi="黑体" w:cs="仿宋_GB2312" w:hint="eastAsia"/>
          <w:sz w:val="32"/>
          <w:szCs w:val="32"/>
        </w:rPr>
        <w:t>（款）一般行政管理事务（项）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w:t>
      </w:r>
      <w:r>
        <w:rPr>
          <w:rFonts w:ascii="仿宋_GB2312" w:eastAsia="仿宋_GB2312" w:hAnsi="黑体" w:hint="eastAsia"/>
          <w:sz w:val="32"/>
          <w:szCs w:val="32"/>
        </w:rPr>
        <w:t>万元，比上年预算数</w:t>
      </w:r>
      <w:r>
        <w:rPr>
          <w:rFonts w:ascii="仿宋_GB2312" w:eastAsia="仿宋_GB2312" w:hAnsi="黑体" w:hint="eastAsia"/>
          <w:sz w:val="32"/>
          <w:szCs w:val="32"/>
        </w:rPr>
        <w:t>持平。</w:t>
      </w:r>
    </w:p>
    <w:p w:rsidR="00810392" w:rsidRDefault="00B21961">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农林水支出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农业农村（款）一般行政管理事务（项）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持平</w:t>
      </w:r>
      <w:r>
        <w:rPr>
          <w:rFonts w:ascii="仿宋_GB2312" w:eastAsia="仿宋_GB2312" w:hAnsi="黑体" w:cs="仿宋_GB2312" w:hint="eastAsia"/>
          <w:sz w:val="32"/>
          <w:szCs w:val="32"/>
        </w:rPr>
        <w:t>。</w:t>
      </w:r>
    </w:p>
    <w:p w:rsidR="00810392" w:rsidRDefault="00B21961">
      <w:pPr>
        <w:ind w:firstLineChars="200" w:firstLine="640"/>
        <w:rPr>
          <w:rFonts w:ascii="仿宋_GB2312" w:eastAsia="仿宋_GB2312" w:hAnsi="黑体" w:cs="仿宋_GB2312"/>
          <w:sz w:val="32"/>
          <w:szCs w:val="32"/>
          <w:u w:val="single"/>
        </w:rPr>
      </w:pPr>
      <w:r>
        <w:rPr>
          <w:rFonts w:ascii="仿宋_GB2312" w:eastAsia="仿宋_GB2312" w:hAnsi="黑体" w:hint="eastAsia"/>
          <w:sz w:val="32"/>
          <w:szCs w:val="32"/>
        </w:rPr>
        <w:t>3</w:t>
      </w:r>
      <w:r>
        <w:rPr>
          <w:rFonts w:ascii="仿宋_GB2312" w:eastAsia="仿宋_GB2312" w:hAnsi="黑体" w:hint="eastAsia"/>
          <w:sz w:val="32"/>
          <w:szCs w:val="32"/>
        </w:rPr>
        <w:t>.</w:t>
      </w:r>
      <w:r>
        <w:rPr>
          <w:rFonts w:ascii="仿宋_GB2312" w:eastAsia="仿宋_GB2312" w:hAnsi="黑体" w:cs="仿宋_GB2312" w:hint="eastAsia"/>
          <w:sz w:val="32"/>
          <w:szCs w:val="32"/>
        </w:rPr>
        <w:t>农林水支出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农业农村（款）农业生产发展（项）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2</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持平。</w:t>
      </w:r>
    </w:p>
    <w:p w:rsidR="00810392" w:rsidRDefault="00B21961">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三亚市天涯区农林技术推广服务中心单位</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810392" w:rsidRDefault="00B21961">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三亚市天涯区农林技术推广服务中心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年一般公共预算基本</w:t>
      </w:r>
      <w:r>
        <w:rPr>
          <w:rFonts w:ascii="仿宋_GB2312" w:eastAsia="仿宋_GB2312" w:hAnsi="黑体" w:hint="eastAsia"/>
          <w:sz w:val="32"/>
          <w:szCs w:val="32"/>
        </w:rPr>
        <w:t>无</w:t>
      </w:r>
      <w:r>
        <w:rPr>
          <w:rFonts w:ascii="仿宋_GB2312" w:eastAsia="仿宋_GB2312" w:hAnsi="黑体" w:hint="eastAsia"/>
          <w:sz w:val="32"/>
          <w:szCs w:val="32"/>
        </w:rPr>
        <w:t>支出</w:t>
      </w:r>
      <w:r>
        <w:rPr>
          <w:rFonts w:ascii="仿宋_GB2312" w:eastAsia="仿宋_GB2312" w:hAnsi="黑体" w:hint="eastAsia"/>
          <w:sz w:val="32"/>
          <w:szCs w:val="32"/>
        </w:rPr>
        <w:t>。</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Times New Roman" w:hint="eastAsia"/>
          <w:sz w:val="32"/>
          <w:shd w:val="clear" w:color="auto" w:fill="FFFFFF"/>
        </w:rPr>
        <w:t>三亚市天涯区农林技术推广服务中心单位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810392" w:rsidRDefault="00B21961">
      <w:pPr>
        <w:rPr>
          <w:rFonts w:ascii="Times New Roman" w:eastAsia="仿宋_GB2312" w:hAnsi="Times New Roman" w:cs="Times New Roman"/>
          <w:sz w:val="32"/>
          <w:shd w:val="clear" w:color="auto" w:fill="FFFFFF"/>
        </w:rPr>
      </w:pPr>
      <w:r>
        <w:rPr>
          <w:rFonts w:ascii="仿宋_GB2312" w:eastAsia="仿宋_GB2312" w:hAnsi="黑体" w:hint="eastAsia"/>
          <w:sz w:val="32"/>
          <w:szCs w:val="32"/>
        </w:rPr>
        <w:t>三亚市天涯区农林技术推广服务中心</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三亚市天涯区农林技术推广服务中心单位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810392" w:rsidRDefault="00B21961">
      <w:pPr>
        <w:ind w:firstLine="640"/>
        <w:jc w:val="left"/>
        <w:rPr>
          <w:rFonts w:ascii="楷体" w:eastAsia="楷体" w:hAnsi="楷体"/>
          <w:sz w:val="32"/>
          <w:szCs w:val="32"/>
        </w:rPr>
      </w:pPr>
      <w:r>
        <w:rPr>
          <w:rFonts w:ascii="楷体" w:eastAsia="楷体" w:hAnsi="楷体" w:hint="eastAsia"/>
          <w:sz w:val="32"/>
          <w:szCs w:val="32"/>
        </w:rPr>
        <w:lastRenderedPageBreak/>
        <w:t>（一）政府性基金预算当年规模变化情况</w:t>
      </w:r>
    </w:p>
    <w:p w:rsidR="00810392" w:rsidRDefault="00B21961">
      <w:pPr>
        <w:ind w:firstLineChars="200"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无</w:t>
      </w:r>
      <w:r>
        <w:rPr>
          <w:rFonts w:ascii="仿宋_GB2312" w:eastAsia="仿宋_GB2312" w:hAnsi="黑体" w:hint="eastAsia"/>
          <w:sz w:val="32"/>
          <w:szCs w:val="32"/>
        </w:rPr>
        <w:t>政府性基金预算</w:t>
      </w:r>
      <w:r>
        <w:rPr>
          <w:rFonts w:ascii="仿宋_GB2312" w:eastAsia="仿宋_GB2312" w:hAnsi="黑体" w:hint="eastAsia"/>
          <w:sz w:val="32"/>
          <w:szCs w:val="32"/>
        </w:rPr>
        <w:t>。</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Times New Roman" w:hint="eastAsia"/>
          <w:sz w:val="32"/>
          <w:shd w:val="clear" w:color="auto" w:fill="FFFFFF"/>
        </w:rPr>
        <w:t>三亚市天涯区农林技术推广服务中心单位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810392" w:rsidRDefault="00B2196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）所有收入和支出均纳入部门预算管理。收入包括：一般公共预算拨款收入</w:t>
      </w:r>
      <w:r>
        <w:rPr>
          <w:rFonts w:ascii="仿宋_GB2312" w:eastAsia="仿宋_GB2312" w:hAnsi="黑体" w:cs="仿宋_GB2312" w:hint="eastAsia"/>
          <w:sz w:val="32"/>
          <w:szCs w:val="32"/>
        </w:rPr>
        <w:t>；</w:t>
      </w:r>
      <w:r>
        <w:rPr>
          <w:rFonts w:ascii="仿宋_GB2312" w:eastAsia="仿宋_GB2312" w:hAnsi="黑体" w:hint="eastAsia"/>
          <w:sz w:val="32"/>
          <w:szCs w:val="32"/>
        </w:rPr>
        <w:t>支出包括：一般公共服务支出、</w:t>
      </w:r>
      <w:r>
        <w:rPr>
          <w:rFonts w:ascii="仿宋_GB2312" w:eastAsia="仿宋_GB2312" w:hAnsi="黑体" w:hint="eastAsia"/>
          <w:sz w:val="32"/>
          <w:szCs w:val="32"/>
        </w:rPr>
        <w:t>农林水支出。</w:t>
      </w:r>
      <w:r>
        <w:rPr>
          <w:rFonts w:ascii="仿宋_GB2312" w:eastAsia="仿宋_GB2312" w:hAnsi="黑体" w:cs="仿宋_GB2312" w:hint="eastAsia"/>
          <w:sz w:val="32"/>
          <w:szCs w:val="32"/>
        </w:rPr>
        <w:t>三亚市天涯区农林技术推广服务中心</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6</w:t>
      </w:r>
      <w:r>
        <w:rPr>
          <w:rFonts w:ascii="仿宋_GB2312" w:eastAsia="仿宋_GB2312" w:hAnsi="黑体" w:hint="eastAsia"/>
          <w:sz w:val="32"/>
          <w:szCs w:val="32"/>
        </w:rPr>
        <w:t>万元。</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三亚市天涯区农林技术推广服务中心单位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810392" w:rsidRDefault="00B2196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三亚市天涯区农林技术推广服务中心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6</w:t>
      </w:r>
      <w:r>
        <w:rPr>
          <w:rFonts w:ascii="仿宋_GB2312" w:eastAsia="仿宋_GB2312" w:hAnsi="黑体" w:hint="eastAsia"/>
          <w:sz w:val="32"/>
          <w:szCs w:val="32"/>
        </w:rPr>
        <w:t>万元，其中：一般公共预算拨款收入</w:t>
      </w:r>
      <w:r>
        <w:rPr>
          <w:rFonts w:ascii="仿宋_GB2312" w:eastAsia="仿宋_GB2312" w:hAnsi="黑体" w:hint="eastAsia"/>
          <w:sz w:val="32"/>
          <w:szCs w:val="32"/>
        </w:rPr>
        <w:t>6</w:t>
      </w:r>
      <w:r>
        <w:rPr>
          <w:rFonts w:ascii="仿宋_GB2312" w:eastAsia="仿宋_GB2312" w:hAnsi="黑体" w:hint="eastAsia"/>
          <w:sz w:val="32"/>
          <w:szCs w:val="32"/>
        </w:rPr>
        <w:t>万元，占</w:t>
      </w:r>
      <w:r>
        <w:rPr>
          <w:rFonts w:ascii="仿宋_GB2312" w:eastAsia="仿宋_GB2312" w:hAnsi="黑体" w:hint="eastAsia"/>
          <w:sz w:val="32"/>
          <w:szCs w:val="32"/>
        </w:rPr>
        <w:t>100%</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；国有资本经营预算资金</w:t>
      </w:r>
      <w:r>
        <w:rPr>
          <w:rFonts w:ascii="仿宋_GB2312" w:eastAsia="仿宋_GB2312" w:hAnsi="黑体" w:hint="eastAsia"/>
          <w:sz w:val="32"/>
          <w:szCs w:val="32"/>
        </w:rPr>
        <w:t>收入</w:t>
      </w:r>
      <w:r>
        <w:rPr>
          <w:rFonts w:ascii="仿宋_GB2312" w:eastAsia="仿宋_GB2312" w:hAnsi="黑体" w:hint="eastAsia"/>
          <w:sz w:val="32"/>
          <w:szCs w:val="32"/>
        </w:rPr>
        <w:t>0</w:t>
      </w:r>
      <w:r>
        <w:rPr>
          <w:rFonts w:ascii="仿宋_GB2312" w:eastAsia="仿宋_GB2312" w:hAnsi="黑体" w:hint="eastAsia"/>
          <w:sz w:val="32"/>
          <w:szCs w:val="32"/>
        </w:rPr>
        <w:t>万元，占</w:t>
      </w:r>
      <w:r>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；单位资金收入</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cs="仿宋_GB2312" w:hint="eastAsia"/>
          <w:sz w:val="32"/>
          <w:szCs w:val="32"/>
        </w:rPr>
        <w:t>比上年预算数持平。</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三亚市天涯区农林技术推广服务中心单位</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810392" w:rsidRDefault="00B2196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三亚市天涯区农林技术推广服务中心</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6</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6</w:t>
      </w:r>
      <w:r>
        <w:rPr>
          <w:rFonts w:ascii="仿宋_GB2312" w:eastAsia="仿宋_GB2312" w:hAnsi="黑体" w:hint="eastAsia"/>
          <w:sz w:val="32"/>
          <w:szCs w:val="32"/>
        </w:rPr>
        <w:t>万元，占</w:t>
      </w:r>
      <w:r>
        <w:rPr>
          <w:rFonts w:ascii="仿宋_GB2312" w:eastAsia="仿宋_GB2312" w:hAnsi="黑体" w:cs="仿宋_GB2312"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。比上年预算数持平</w:t>
      </w:r>
      <w:r>
        <w:rPr>
          <w:rFonts w:ascii="仿宋_GB2312" w:eastAsia="仿宋_GB2312" w:hAnsi="黑体" w:cs="仿宋_GB2312" w:hint="eastAsia"/>
          <w:sz w:val="32"/>
          <w:szCs w:val="32"/>
        </w:rPr>
        <w:t>。</w:t>
      </w:r>
    </w:p>
    <w:p w:rsidR="00810392" w:rsidRDefault="00B2196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810392" w:rsidRDefault="00B21961">
      <w:pPr>
        <w:ind w:firstLineChars="200" w:firstLine="640"/>
        <w:rPr>
          <w:rFonts w:ascii="楷体" w:eastAsia="楷体" w:hAnsi="楷体"/>
          <w:sz w:val="32"/>
          <w:szCs w:val="32"/>
        </w:rPr>
      </w:pPr>
      <w:r>
        <w:rPr>
          <w:rFonts w:ascii="楷体" w:eastAsia="楷体" w:hAnsi="楷体" w:hint="eastAsia"/>
          <w:sz w:val="32"/>
          <w:szCs w:val="32"/>
        </w:rPr>
        <w:lastRenderedPageBreak/>
        <w:t>（一）机关运行经费</w:t>
      </w:r>
    </w:p>
    <w:p w:rsidR="00810392" w:rsidRDefault="00B21961">
      <w:pPr>
        <w:rPr>
          <w:rFonts w:ascii="仿宋_GB2312" w:eastAsia="仿宋_GB2312" w:hAnsi="黑体"/>
          <w:sz w:val="32"/>
          <w:szCs w:val="32"/>
        </w:rPr>
      </w:pP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三亚市天涯区三亚市天涯区农林技术推广服务中心运行经费预算</w:t>
      </w:r>
      <w:r>
        <w:rPr>
          <w:rFonts w:ascii="仿宋_GB2312" w:eastAsia="仿宋_GB2312" w:hAnsi="黑体" w:cs="仿宋_GB2312" w:hint="eastAsia"/>
          <w:sz w:val="32"/>
          <w:szCs w:val="32"/>
        </w:rPr>
        <w:t>6</w:t>
      </w:r>
      <w:r>
        <w:rPr>
          <w:rFonts w:ascii="仿宋_GB2312" w:eastAsia="仿宋_GB2312" w:hAnsi="黑体" w:hint="eastAsia"/>
          <w:sz w:val="32"/>
          <w:szCs w:val="32"/>
        </w:rPr>
        <w:t>万元。</w:t>
      </w:r>
    </w:p>
    <w:p w:rsidR="00810392" w:rsidRDefault="00B21961">
      <w:pPr>
        <w:ind w:firstLineChars="200" w:firstLine="640"/>
        <w:rPr>
          <w:rFonts w:ascii="楷体" w:eastAsia="楷体" w:hAnsi="楷体"/>
          <w:sz w:val="32"/>
          <w:szCs w:val="32"/>
        </w:rPr>
      </w:pPr>
      <w:r>
        <w:rPr>
          <w:rFonts w:ascii="楷体" w:eastAsia="楷体" w:hAnsi="楷体" w:hint="eastAsia"/>
          <w:sz w:val="32"/>
          <w:szCs w:val="32"/>
        </w:rPr>
        <w:t>（二）政府采购情况</w:t>
      </w:r>
    </w:p>
    <w:p w:rsidR="00810392" w:rsidRDefault="00B21961">
      <w:pPr>
        <w:ind w:firstLine="640"/>
        <w:rPr>
          <w:rFonts w:ascii="仿宋_GB2312" w:eastAsia="仿宋_GB2312" w:hAnsi="黑体"/>
          <w:sz w:val="32"/>
          <w:szCs w:val="32"/>
        </w:rPr>
      </w:pP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三亚市天涯区农业农村局本级单位政府采购预算总额</w:t>
      </w:r>
      <w:r>
        <w:rPr>
          <w:rFonts w:ascii="仿宋_GB2312" w:eastAsia="仿宋_GB2312" w:hAnsi="黑体" w:cs="仿宋_GB2312" w:hint="eastAsia"/>
          <w:sz w:val="32"/>
          <w:szCs w:val="32"/>
        </w:rPr>
        <w:t>0.5</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0.5</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hint="eastAsia"/>
          <w:sz w:val="32"/>
          <w:szCs w:val="32"/>
        </w:rPr>
        <w:t>0</w:t>
      </w:r>
      <w:r>
        <w:rPr>
          <w:rFonts w:ascii="仿宋_GB2312" w:eastAsia="仿宋_GB2312" w:hAnsi="黑体" w:hint="eastAsia"/>
          <w:sz w:val="32"/>
          <w:szCs w:val="32"/>
        </w:rPr>
        <w:t>万元。</w:t>
      </w:r>
    </w:p>
    <w:p w:rsidR="00810392" w:rsidRDefault="00B21961">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810392" w:rsidRDefault="00B2196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w:t>
      </w:r>
      <w:r>
        <w:rPr>
          <w:rFonts w:ascii="仿宋_GB2312" w:eastAsia="仿宋_GB2312" w:hAnsi="黑体" w:cs="仿宋_GB2312" w:hint="eastAsia"/>
          <w:sz w:val="32"/>
          <w:szCs w:val="32"/>
        </w:rPr>
        <w:t>农林技术推广服务中心</w:t>
      </w:r>
      <w:r>
        <w:rPr>
          <w:rFonts w:ascii="仿宋_GB2312" w:eastAsia="仿宋_GB2312" w:hAnsi="黑体" w:cs="仿宋_GB2312" w:hint="eastAsia"/>
          <w:sz w:val="32"/>
          <w:szCs w:val="32"/>
        </w:rPr>
        <w:t>预算单位共有车辆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810392" w:rsidRDefault="00B21961">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810392" w:rsidRDefault="00B21961">
      <w:pPr>
        <w:ind w:firstLineChars="200" w:firstLine="640"/>
        <w:rPr>
          <w:rFonts w:ascii="仿宋_GB2312" w:eastAsia="仿宋_GB2312" w:hAnsi="宋体" w:cs="宋体"/>
          <w:color w:val="000000"/>
          <w:kern w:val="0"/>
          <w:sz w:val="32"/>
          <w:szCs w:val="30"/>
        </w:rPr>
      </w:pP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6</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810392" w:rsidRDefault="00B21961">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810392" w:rsidRDefault="00810392">
      <w:pPr>
        <w:ind w:firstLineChars="200" w:firstLine="640"/>
        <w:jc w:val="left"/>
        <w:rPr>
          <w:rFonts w:ascii="仿宋_GB2312" w:eastAsia="仿宋_GB2312" w:cs="宋体"/>
          <w:bCs/>
          <w:color w:val="000000"/>
          <w:kern w:val="0"/>
          <w:sz w:val="32"/>
          <w:szCs w:val="32"/>
          <w:lang w:val="zh-CN"/>
        </w:rPr>
      </w:pP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w:t>
      </w:r>
      <w:r>
        <w:rPr>
          <w:rFonts w:ascii="仿宋_GB2312" w:eastAsia="仿宋_GB2312" w:hAnsi="宋体" w:cs="宋体" w:hint="eastAsia"/>
          <w:color w:val="000000"/>
          <w:kern w:val="0"/>
          <w:sz w:val="32"/>
          <w:szCs w:val="30"/>
        </w:rPr>
        <w:lastRenderedPageBreak/>
        <w:t>动之外开展非独立核算经营活动取得的收入。</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w:t>
      </w:r>
      <w:r>
        <w:rPr>
          <w:rFonts w:ascii="仿宋_GB2312" w:eastAsia="仿宋_GB2312" w:hAnsi="宋体" w:cs="宋体" w:hint="eastAsia"/>
          <w:color w:val="000000"/>
          <w:kern w:val="0"/>
          <w:sz w:val="32"/>
          <w:szCs w:val="30"/>
        </w:rPr>
        <w:t>指各部门、各单位为完成其特定的工作任务和事业发展目标所发生的支出。</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w:t>
      </w:r>
      <w:r>
        <w:rPr>
          <w:rFonts w:ascii="仿宋_GB2312" w:eastAsia="仿宋_GB2312" w:hAnsi="宋体" w:cs="宋体" w:hint="eastAsia"/>
          <w:color w:val="000000"/>
          <w:kern w:val="0"/>
          <w:sz w:val="32"/>
          <w:szCs w:val="30"/>
        </w:rPr>
        <w:lastRenderedPageBreak/>
        <w:t>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810392" w:rsidRDefault="00B2196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w:t>
      </w:r>
      <w:r>
        <w:rPr>
          <w:rFonts w:ascii="仿宋_GB2312" w:eastAsia="仿宋_GB2312" w:hAnsi="宋体" w:cs="宋体" w:hint="eastAsia"/>
          <w:color w:val="000000"/>
          <w:kern w:val="0"/>
          <w:sz w:val="32"/>
          <w:szCs w:val="30"/>
        </w:rPr>
        <w:t>买货物和服务的各项资金，包括办公及印刷费、邮电费、差旅费、会议费、日常维修费、专用材料及一般设备购置费、办公用房水电费、办公用房取暖费、办公用房物业管理费、公务用车运行维护费以及其他费用。</w:t>
      </w:r>
    </w:p>
    <w:p w:rsidR="00810392" w:rsidRDefault="00810392">
      <w:pPr>
        <w:ind w:firstLineChars="200" w:firstLine="640"/>
        <w:jc w:val="left"/>
        <w:rPr>
          <w:rFonts w:ascii="仿宋_GB2312" w:eastAsia="仿宋_GB2312" w:hAnsi="宋体" w:cs="宋体"/>
          <w:color w:val="000000"/>
          <w:kern w:val="0"/>
          <w:sz w:val="32"/>
          <w:szCs w:val="30"/>
        </w:rPr>
      </w:pPr>
    </w:p>
    <w:p w:rsidR="00810392" w:rsidRDefault="00810392">
      <w:pPr>
        <w:ind w:firstLineChars="200" w:firstLine="640"/>
        <w:rPr>
          <w:rFonts w:ascii="仿宋_GB2312" w:eastAsia="仿宋_GB2312" w:hAnsi="黑体" w:cs="仿宋_GB2312"/>
          <w:sz w:val="32"/>
          <w:szCs w:val="32"/>
        </w:rPr>
      </w:pPr>
    </w:p>
    <w:p w:rsidR="00810392" w:rsidRDefault="00810392">
      <w:pPr>
        <w:ind w:firstLineChars="200" w:firstLine="640"/>
        <w:jc w:val="left"/>
        <w:rPr>
          <w:rFonts w:ascii="仿宋_GB2312" w:eastAsia="仿宋_GB2312" w:hAnsi="黑体" w:cs="仿宋_GB2312"/>
          <w:sz w:val="32"/>
          <w:szCs w:val="32"/>
        </w:rPr>
      </w:pPr>
    </w:p>
    <w:sectPr w:rsidR="00810392" w:rsidSect="00810392">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961" w:rsidRDefault="00B21961" w:rsidP="001167B0">
      <w:r>
        <w:separator/>
      </w:r>
    </w:p>
  </w:endnote>
  <w:endnote w:type="continuationSeparator" w:id="1">
    <w:p w:rsidR="00B21961" w:rsidRDefault="00B21961" w:rsidP="001167B0">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961" w:rsidRDefault="00B21961" w:rsidP="001167B0">
      <w:r>
        <w:separator/>
      </w:r>
    </w:p>
  </w:footnote>
  <w:footnote w:type="continuationSeparator" w:id="1">
    <w:p w:rsidR="00B21961" w:rsidRDefault="00B21961" w:rsidP="001167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0392"/>
    <w:rsid w:val="001167B0"/>
    <w:rsid w:val="002D3427"/>
    <w:rsid w:val="00810392"/>
    <w:rsid w:val="008C7080"/>
    <w:rsid w:val="00B21961"/>
    <w:rsid w:val="00CA76F2"/>
    <w:rsid w:val="01CA1B08"/>
    <w:rsid w:val="01CC3E30"/>
    <w:rsid w:val="01E00447"/>
    <w:rsid w:val="01EC0486"/>
    <w:rsid w:val="027A20E2"/>
    <w:rsid w:val="034571AF"/>
    <w:rsid w:val="03EA5BFD"/>
    <w:rsid w:val="05057651"/>
    <w:rsid w:val="05486186"/>
    <w:rsid w:val="05AF5650"/>
    <w:rsid w:val="05D547D9"/>
    <w:rsid w:val="069D431C"/>
    <w:rsid w:val="07787D50"/>
    <w:rsid w:val="07C711C7"/>
    <w:rsid w:val="08625017"/>
    <w:rsid w:val="09845DCA"/>
    <w:rsid w:val="09FF256D"/>
    <w:rsid w:val="0A463A49"/>
    <w:rsid w:val="0AA3246E"/>
    <w:rsid w:val="0BE03740"/>
    <w:rsid w:val="0BF56476"/>
    <w:rsid w:val="0E927C99"/>
    <w:rsid w:val="0F8100AD"/>
    <w:rsid w:val="10A85B95"/>
    <w:rsid w:val="10DB38DB"/>
    <w:rsid w:val="112906B5"/>
    <w:rsid w:val="115C16F2"/>
    <w:rsid w:val="118652D2"/>
    <w:rsid w:val="1496771F"/>
    <w:rsid w:val="15796834"/>
    <w:rsid w:val="15936BBB"/>
    <w:rsid w:val="161873C3"/>
    <w:rsid w:val="1630312A"/>
    <w:rsid w:val="16753ECD"/>
    <w:rsid w:val="177B4C49"/>
    <w:rsid w:val="17A02230"/>
    <w:rsid w:val="17B421C8"/>
    <w:rsid w:val="17CB5F8C"/>
    <w:rsid w:val="183F2D98"/>
    <w:rsid w:val="18F4375A"/>
    <w:rsid w:val="193D71C7"/>
    <w:rsid w:val="19F86E71"/>
    <w:rsid w:val="1A7F1BB7"/>
    <w:rsid w:val="1D0E7E5A"/>
    <w:rsid w:val="1D5A621D"/>
    <w:rsid w:val="1E4407F4"/>
    <w:rsid w:val="1EA14724"/>
    <w:rsid w:val="1F0277A8"/>
    <w:rsid w:val="1F5A7519"/>
    <w:rsid w:val="20131152"/>
    <w:rsid w:val="229A70E8"/>
    <w:rsid w:val="22AE477C"/>
    <w:rsid w:val="23204695"/>
    <w:rsid w:val="235F3139"/>
    <w:rsid w:val="24012255"/>
    <w:rsid w:val="246420F8"/>
    <w:rsid w:val="24715B7C"/>
    <w:rsid w:val="24CF37A1"/>
    <w:rsid w:val="24FA12B3"/>
    <w:rsid w:val="25904438"/>
    <w:rsid w:val="25C86A1B"/>
    <w:rsid w:val="26262B41"/>
    <w:rsid w:val="267861E4"/>
    <w:rsid w:val="26F40726"/>
    <w:rsid w:val="27124171"/>
    <w:rsid w:val="27CD0CF5"/>
    <w:rsid w:val="27E73C87"/>
    <w:rsid w:val="29176951"/>
    <w:rsid w:val="292B7C4A"/>
    <w:rsid w:val="29551FD6"/>
    <w:rsid w:val="299C4D7C"/>
    <w:rsid w:val="29D50F56"/>
    <w:rsid w:val="2A8360F9"/>
    <w:rsid w:val="2B6325C1"/>
    <w:rsid w:val="2BD033AC"/>
    <w:rsid w:val="2C420E7A"/>
    <w:rsid w:val="2C637614"/>
    <w:rsid w:val="2E9445ED"/>
    <w:rsid w:val="2F483A24"/>
    <w:rsid w:val="2F591B3F"/>
    <w:rsid w:val="30D93AA4"/>
    <w:rsid w:val="327931C1"/>
    <w:rsid w:val="3362509E"/>
    <w:rsid w:val="339C7AAD"/>
    <w:rsid w:val="344303B0"/>
    <w:rsid w:val="351E54D7"/>
    <w:rsid w:val="35873F06"/>
    <w:rsid w:val="386B500F"/>
    <w:rsid w:val="387A54E0"/>
    <w:rsid w:val="395F3DB2"/>
    <w:rsid w:val="39C93D39"/>
    <w:rsid w:val="3A8A473F"/>
    <w:rsid w:val="3B8F5462"/>
    <w:rsid w:val="3B91214D"/>
    <w:rsid w:val="3B943490"/>
    <w:rsid w:val="3C63675E"/>
    <w:rsid w:val="3CFB38A0"/>
    <w:rsid w:val="3D1352C4"/>
    <w:rsid w:val="3D3455C2"/>
    <w:rsid w:val="3D707B04"/>
    <w:rsid w:val="3DFD2C93"/>
    <w:rsid w:val="3E46291C"/>
    <w:rsid w:val="3EE47A1B"/>
    <w:rsid w:val="3F3D0A30"/>
    <w:rsid w:val="3F886EC4"/>
    <w:rsid w:val="3F913142"/>
    <w:rsid w:val="404518A1"/>
    <w:rsid w:val="40553724"/>
    <w:rsid w:val="407269F9"/>
    <w:rsid w:val="40AF5D28"/>
    <w:rsid w:val="413345B3"/>
    <w:rsid w:val="413E3821"/>
    <w:rsid w:val="413F6FFA"/>
    <w:rsid w:val="41F075AF"/>
    <w:rsid w:val="421A0883"/>
    <w:rsid w:val="42747FE2"/>
    <w:rsid w:val="42832471"/>
    <w:rsid w:val="42AE3347"/>
    <w:rsid w:val="42DB1F09"/>
    <w:rsid w:val="432C03DA"/>
    <w:rsid w:val="436545D1"/>
    <w:rsid w:val="438F3DDC"/>
    <w:rsid w:val="44BC1239"/>
    <w:rsid w:val="44FF056B"/>
    <w:rsid w:val="457D27A3"/>
    <w:rsid w:val="458828BF"/>
    <w:rsid w:val="45D31A30"/>
    <w:rsid w:val="45F329E9"/>
    <w:rsid w:val="461A05CB"/>
    <w:rsid w:val="462B5F54"/>
    <w:rsid w:val="46926373"/>
    <w:rsid w:val="46BD1E39"/>
    <w:rsid w:val="48BA2881"/>
    <w:rsid w:val="49A159CE"/>
    <w:rsid w:val="4A3F280A"/>
    <w:rsid w:val="4AE51C70"/>
    <w:rsid w:val="4B185D30"/>
    <w:rsid w:val="4B4D7373"/>
    <w:rsid w:val="4B71762B"/>
    <w:rsid w:val="4BC47F36"/>
    <w:rsid w:val="4BE944E0"/>
    <w:rsid w:val="4C4551A9"/>
    <w:rsid w:val="4CE62482"/>
    <w:rsid w:val="4CFB760B"/>
    <w:rsid w:val="4D8F1B2F"/>
    <w:rsid w:val="4DAE6BF6"/>
    <w:rsid w:val="4E1A1046"/>
    <w:rsid w:val="4E1A57E3"/>
    <w:rsid w:val="4E21106B"/>
    <w:rsid w:val="4E8B6196"/>
    <w:rsid w:val="4EE66C1B"/>
    <w:rsid w:val="4F577A52"/>
    <w:rsid w:val="4F87798F"/>
    <w:rsid w:val="50193A49"/>
    <w:rsid w:val="50312E88"/>
    <w:rsid w:val="504152AD"/>
    <w:rsid w:val="50D96121"/>
    <w:rsid w:val="50F33661"/>
    <w:rsid w:val="52530B20"/>
    <w:rsid w:val="52F05841"/>
    <w:rsid w:val="53051B38"/>
    <w:rsid w:val="537346FA"/>
    <w:rsid w:val="539A1709"/>
    <w:rsid w:val="547F356F"/>
    <w:rsid w:val="54B6604F"/>
    <w:rsid w:val="558B10A1"/>
    <w:rsid w:val="55A91F0E"/>
    <w:rsid w:val="55E359E5"/>
    <w:rsid w:val="563C722A"/>
    <w:rsid w:val="56860EE8"/>
    <w:rsid w:val="56F62851"/>
    <w:rsid w:val="58B17978"/>
    <w:rsid w:val="58BB636C"/>
    <w:rsid w:val="58E737A1"/>
    <w:rsid w:val="58EE56DD"/>
    <w:rsid w:val="59A21B3C"/>
    <w:rsid w:val="59CB612B"/>
    <w:rsid w:val="5A0130FC"/>
    <w:rsid w:val="5A1C5086"/>
    <w:rsid w:val="5A6A75FB"/>
    <w:rsid w:val="5AD61EAF"/>
    <w:rsid w:val="5AF5330B"/>
    <w:rsid w:val="5B251D5D"/>
    <w:rsid w:val="5B9D49BF"/>
    <w:rsid w:val="5BE8611E"/>
    <w:rsid w:val="5C4F21A1"/>
    <w:rsid w:val="5C5075FE"/>
    <w:rsid w:val="5CD50718"/>
    <w:rsid w:val="5D0501D0"/>
    <w:rsid w:val="5D0C6F2A"/>
    <w:rsid w:val="5DBE2213"/>
    <w:rsid w:val="5EA64397"/>
    <w:rsid w:val="5F38623C"/>
    <w:rsid w:val="5F4E3EB2"/>
    <w:rsid w:val="5FEB0394"/>
    <w:rsid w:val="60141942"/>
    <w:rsid w:val="610F43CA"/>
    <w:rsid w:val="618F64AD"/>
    <w:rsid w:val="61A7464A"/>
    <w:rsid w:val="61D60666"/>
    <w:rsid w:val="61F17165"/>
    <w:rsid w:val="62562919"/>
    <w:rsid w:val="636E2948"/>
    <w:rsid w:val="63E02B61"/>
    <w:rsid w:val="64705034"/>
    <w:rsid w:val="656E0EF8"/>
    <w:rsid w:val="669673E9"/>
    <w:rsid w:val="66E05ACE"/>
    <w:rsid w:val="67747810"/>
    <w:rsid w:val="67E409DA"/>
    <w:rsid w:val="67F97972"/>
    <w:rsid w:val="685D073B"/>
    <w:rsid w:val="68700970"/>
    <w:rsid w:val="68875FB6"/>
    <w:rsid w:val="694B64B3"/>
    <w:rsid w:val="696C2B9F"/>
    <w:rsid w:val="69F05CE9"/>
    <w:rsid w:val="69F411BE"/>
    <w:rsid w:val="6A4E52F2"/>
    <w:rsid w:val="6A501FDD"/>
    <w:rsid w:val="6AC15778"/>
    <w:rsid w:val="6ADE69EA"/>
    <w:rsid w:val="6B3A3E43"/>
    <w:rsid w:val="6B3E15AA"/>
    <w:rsid w:val="6C273194"/>
    <w:rsid w:val="6D115529"/>
    <w:rsid w:val="6D214906"/>
    <w:rsid w:val="6D37067E"/>
    <w:rsid w:val="6E9A4C2E"/>
    <w:rsid w:val="700A55B3"/>
    <w:rsid w:val="70215C4B"/>
    <w:rsid w:val="70B30A8B"/>
    <w:rsid w:val="710A0BF8"/>
    <w:rsid w:val="726C5F82"/>
    <w:rsid w:val="72AF5DAB"/>
    <w:rsid w:val="736B308E"/>
    <w:rsid w:val="74410117"/>
    <w:rsid w:val="744A7D92"/>
    <w:rsid w:val="75055E90"/>
    <w:rsid w:val="761C6469"/>
    <w:rsid w:val="764C6EEA"/>
    <w:rsid w:val="77375738"/>
    <w:rsid w:val="77CB4DF2"/>
    <w:rsid w:val="795912A0"/>
    <w:rsid w:val="79BC0A97"/>
    <w:rsid w:val="7A2B61CB"/>
    <w:rsid w:val="7A3178F0"/>
    <w:rsid w:val="7AFE697B"/>
    <w:rsid w:val="7B52297F"/>
    <w:rsid w:val="7CCE2F78"/>
    <w:rsid w:val="7D855030"/>
    <w:rsid w:val="7DEA7716"/>
    <w:rsid w:val="7E246A5A"/>
    <w:rsid w:val="7F7F7B9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392"/>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810392"/>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810392"/>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810392"/>
    <w:pPr>
      <w:ind w:firstLineChars="200" w:firstLine="420"/>
    </w:pPr>
  </w:style>
  <w:style w:type="paragraph" w:customStyle="1" w:styleId="1CharCharChar">
    <w:name w:val="正文1 Char Char Char"/>
    <w:basedOn w:val="a"/>
    <w:qFormat/>
    <w:rsid w:val="00810392"/>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810392"/>
    <w:rPr>
      <w:sz w:val="18"/>
      <w:szCs w:val="18"/>
    </w:rPr>
  </w:style>
  <w:style w:type="character" w:customStyle="1" w:styleId="Char">
    <w:name w:val="页脚 Char"/>
    <w:basedOn w:val="a0"/>
    <w:link w:val="a3"/>
    <w:uiPriority w:val="99"/>
    <w:semiHidden/>
    <w:qFormat/>
    <w:rsid w:val="00810392"/>
    <w:rPr>
      <w:sz w:val="18"/>
      <w:szCs w:val="18"/>
    </w:rPr>
  </w:style>
  <w:style w:type="paragraph" w:customStyle="1" w:styleId="10">
    <w:name w:val="列出段落1"/>
    <w:basedOn w:val="a"/>
    <w:uiPriority w:val="34"/>
    <w:qFormat/>
    <w:rsid w:val="00810392"/>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549</Words>
  <Characters>3133</Characters>
  <Application>Microsoft Office Word</Application>
  <DocSecurity>0</DocSecurity>
  <Lines>26</Lines>
  <Paragraphs>7</Paragraphs>
  <ScaleCrop>false</ScaleCrop>
  <Company>Microsoft</Company>
  <LinksUpToDate>false</LinksUpToDate>
  <CharactersWithSpaces>3675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2021-03-23T08:46:00Z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