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7493C" w:rsidRDefault="0097493C">
      <w:pPr>
        <w:rPr>
          <w:sz w:val="84"/>
          <w:szCs w:val="84"/>
          <w:u w:val="single"/>
        </w:rPr>
      </w:pPr>
    </w:p>
    <w:p w:rsidR="0097493C" w:rsidRDefault="0097493C">
      <w:pPr>
        <w:rPr>
          <w:sz w:val="84"/>
          <w:szCs w:val="84"/>
          <w:u w:val="single"/>
        </w:rPr>
      </w:pPr>
    </w:p>
    <w:p w:rsidR="0097493C" w:rsidRDefault="0097493C">
      <w:pPr>
        <w:rPr>
          <w:sz w:val="84"/>
          <w:szCs w:val="84"/>
          <w:u w:val="single"/>
        </w:rPr>
      </w:pPr>
    </w:p>
    <w:p w:rsidR="0097493C" w:rsidRDefault="0097493C">
      <w:pPr>
        <w:rPr>
          <w:sz w:val="84"/>
          <w:szCs w:val="84"/>
          <w:u w:val="single"/>
        </w:rPr>
      </w:pPr>
    </w:p>
    <w:p w:rsidR="0097493C" w:rsidRDefault="00C817A6">
      <w:pPr>
        <w:jc w:val="center"/>
        <w:rPr>
          <w:sz w:val="52"/>
          <w:szCs w:val="52"/>
        </w:rPr>
      </w:pPr>
      <w:r>
        <w:rPr>
          <w:rFonts w:hint="eastAsia"/>
          <w:sz w:val="52"/>
          <w:szCs w:val="52"/>
        </w:rPr>
        <w:t>2021</w:t>
      </w:r>
      <w:r>
        <w:rPr>
          <w:rFonts w:hint="eastAsia"/>
          <w:sz w:val="52"/>
          <w:szCs w:val="52"/>
        </w:rPr>
        <w:t>年</w:t>
      </w:r>
      <w:r>
        <w:rPr>
          <w:rFonts w:hint="eastAsia"/>
          <w:sz w:val="52"/>
          <w:szCs w:val="52"/>
        </w:rPr>
        <w:t>三亚市天涯区精神文明建设委员会办公室</w:t>
      </w:r>
      <w:r>
        <w:rPr>
          <w:rFonts w:hint="eastAsia"/>
          <w:sz w:val="52"/>
          <w:szCs w:val="52"/>
        </w:rPr>
        <w:t>预算</w:t>
      </w:r>
      <w:r>
        <w:rPr>
          <w:rFonts w:hint="eastAsia"/>
          <w:sz w:val="52"/>
          <w:szCs w:val="52"/>
        </w:rPr>
        <w:t>公开</w:t>
      </w:r>
      <w:r w:rsidR="00C82D4B">
        <w:rPr>
          <w:rFonts w:hint="eastAsia"/>
          <w:sz w:val="52"/>
          <w:szCs w:val="52"/>
        </w:rPr>
        <w:t>说明</w:t>
      </w:r>
    </w:p>
    <w:p w:rsidR="0097493C" w:rsidRDefault="0097493C">
      <w:pPr>
        <w:ind w:firstLine="1680"/>
        <w:jc w:val="center"/>
        <w:rPr>
          <w:sz w:val="84"/>
          <w:szCs w:val="84"/>
        </w:rPr>
      </w:pPr>
    </w:p>
    <w:p w:rsidR="0097493C" w:rsidRDefault="0097493C">
      <w:pPr>
        <w:ind w:firstLine="1680"/>
        <w:jc w:val="center"/>
        <w:rPr>
          <w:sz w:val="84"/>
          <w:szCs w:val="84"/>
        </w:rPr>
      </w:pPr>
    </w:p>
    <w:p w:rsidR="0097493C" w:rsidRDefault="0097493C">
      <w:pPr>
        <w:ind w:firstLine="1680"/>
        <w:jc w:val="center"/>
        <w:rPr>
          <w:sz w:val="84"/>
          <w:szCs w:val="84"/>
        </w:rPr>
      </w:pPr>
    </w:p>
    <w:p w:rsidR="0097493C" w:rsidRDefault="0097493C">
      <w:pPr>
        <w:ind w:firstLine="1680"/>
        <w:jc w:val="center"/>
        <w:rPr>
          <w:sz w:val="84"/>
          <w:szCs w:val="84"/>
        </w:rPr>
      </w:pPr>
    </w:p>
    <w:p w:rsidR="0097493C" w:rsidRDefault="0097493C">
      <w:pPr>
        <w:ind w:firstLine="1680"/>
        <w:jc w:val="center"/>
        <w:rPr>
          <w:sz w:val="84"/>
          <w:szCs w:val="84"/>
        </w:rPr>
      </w:pPr>
    </w:p>
    <w:p w:rsidR="0097493C" w:rsidRDefault="0097493C">
      <w:pPr>
        <w:rPr>
          <w:sz w:val="84"/>
          <w:szCs w:val="84"/>
        </w:rPr>
      </w:pPr>
    </w:p>
    <w:p w:rsidR="0097493C" w:rsidRDefault="00C817A6">
      <w:pPr>
        <w:jc w:val="center"/>
        <w:rPr>
          <w:rFonts w:ascii="黑体" w:eastAsia="黑体" w:hAnsi="黑体"/>
          <w:sz w:val="52"/>
          <w:szCs w:val="52"/>
        </w:rPr>
      </w:pPr>
      <w:r>
        <w:rPr>
          <w:rFonts w:ascii="黑体" w:eastAsia="黑体" w:hAnsi="黑体" w:hint="eastAsia"/>
          <w:sz w:val="52"/>
          <w:szCs w:val="52"/>
        </w:rPr>
        <w:t>目录</w:t>
      </w:r>
    </w:p>
    <w:p w:rsidR="0097493C" w:rsidRDefault="00C817A6">
      <w:pPr>
        <w:pStyle w:val="1"/>
        <w:numPr>
          <w:ilvl w:val="0"/>
          <w:numId w:val="1"/>
        </w:numPr>
        <w:ind w:firstLineChars="0"/>
        <w:jc w:val="left"/>
        <w:rPr>
          <w:rFonts w:ascii="黑体" w:eastAsia="黑体" w:hAnsi="黑体"/>
          <w:sz w:val="32"/>
          <w:szCs w:val="32"/>
        </w:rPr>
      </w:pPr>
      <w:r>
        <w:rPr>
          <w:rFonts w:ascii="黑体" w:eastAsia="黑体" w:hAnsi="黑体" w:hint="eastAsia"/>
          <w:sz w:val="32"/>
          <w:szCs w:val="32"/>
        </w:rPr>
        <w:t>三亚市天涯区精神文明建设委员会办公室概况</w:t>
      </w:r>
    </w:p>
    <w:p w:rsidR="0097493C" w:rsidRDefault="00C817A6">
      <w:pPr>
        <w:pStyle w:val="1"/>
        <w:numPr>
          <w:ilvl w:val="0"/>
          <w:numId w:val="2"/>
        </w:numPr>
        <w:ind w:firstLineChars="0"/>
        <w:jc w:val="left"/>
        <w:rPr>
          <w:rFonts w:ascii="黑体" w:eastAsia="黑体" w:hAnsi="黑体"/>
          <w:sz w:val="32"/>
          <w:szCs w:val="32"/>
        </w:rPr>
      </w:pPr>
      <w:r>
        <w:rPr>
          <w:rFonts w:ascii="黑体" w:eastAsia="黑体" w:hAnsi="黑体" w:hint="eastAsia"/>
          <w:sz w:val="32"/>
          <w:szCs w:val="32"/>
        </w:rPr>
        <w:t>主要职能</w:t>
      </w:r>
    </w:p>
    <w:p w:rsidR="0097493C" w:rsidRDefault="00C817A6">
      <w:pPr>
        <w:pStyle w:val="1"/>
        <w:numPr>
          <w:ilvl w:val="0"/>
          <w:numId w:val="1"/>
        </w:numPr>
        <w:ind w:firstLineChars="0"/>
        <w:rPr>
          <w:rFonts w:ascii="黑体" w:eastAsia="黑体" w:hAnsi="黑体"/>
          <w:sz w:val="32"/>
          <w:szCs w:val="32"/>
        </w:rPr>
      </w:pPr>
      <w:r>
        <w:rPr>
          <w:rFonts w:ascii="黑体" w:eastAsia="黑体" w:hAnsi="黑体" w:hint="eastAsia"/>
          <w:sz w:val="32"/>
          <w:szCs w:val="32"/>
        </w:rPr>
        <w:t xml:space="preserve">  </w:t>
      </w:r>
      <w:r>
        <w:rPr>
          <w:rFonts w:ascii="黑体" w:eastAsia="黑体" w:hAnsi="黑体" w:hint="eastAsia"/>
          <w:sz w:val="32"/>
          <w:szCs w:val="32"/>
        </w:rPr>
        <w:t>三亚市天涯区精神文明建设委员会办公室</w:t>
      </w:r>
    </w:p>
    <w:p w:rsidR="0097493C" w:rsidRDefault="00C817A6">
      <w:pPr>
        <w:pStyle w:val="1"/>
        <w:ind w:firstLineChars="500" w:firstLine="1600"/>
        <w:rPr>
          <w:rFonts w:ascii="黑体" w:eastAsia="黑体" w:hAnsi="黑体"/>
          <w:sz w:val="32"/>
          <w:szCs w:val="32"/>
        </w:rPr>
      </w:pPr>
      <w:r>
        <w:rPr>
          <w:rFonts w:ascii="黑体" w:eastAsia="黑体" w:hAnsi="黑体" w:hint="eastAsia"/>
          <w:sz w:val="32"/>
          <w:szCs w:val="32"/>
        </w:rPr>
        <w:t>2021</w:t>
      </w:r>
      <w:r>
        <w:rPr>
          <w:rFonts w:ascii="黑体" w:eastAsia="黑体" w:hAnsi="黑体" w:hint="eastAsia"/>
          <w:sz w:val="32"/>
          <w:szCs w:val="32"/>
        </w:rPr>
        <w:t>年预算表</w:t>
      </w:r>
    </w:p>
    <w:p w:rsidR="0097493C" w:rsidRDefault="00C817A6">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97493C" w:rsidRDefault="00C817A6">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97493C" w:rsidRDefault="00C817A6">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97493C" w:rsidRDefault="00C817A6">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97493C" w:rsidRDefault="00C817A6">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97493C" w:rsidRDefault="00C817A6">
      <w:pPr>
        <w:pStyle w:val="1"/>
        <w:numPr>
          <w:ilvl w:val="0"/>
          <w:numId w:val="3"/>
        </w:numPr>
        <w:ind w:firstLineChars="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政府性基金预算“三公”经费支出表</w:t>
      </w:r>
    </w:p>
    <w:p w:rsidR="0097493C" w:rsidRDefault="00C817A6">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97493C" w:rsidRDefault="00C817A6">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97493C" w:rsidRDefault="00C817A6">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97493C" w:rsidRDefault="00C817A6">
      <w:pPr>
        <w:pStyle w:val="1"/>
        <w:numPr>
          <w:ilvl w:val="0"/>
          <w:numId w:val="3"/>
        </w:numPr>
        <w:ind w:firstLineChars="0"/>
        <w:jc w:val="left"/>
        <w:rPr>
          <w:rFonts w:ascii="黑体" w:eastAsia="黑体" w:hAnsi="黑体"/>
          <w:sz w:val="32"/>
          <w:szCs w:val="32"/>
        </w:rPr>
      </w:pPr>
      <w:r>
        <w:rPr>
          <w:rFonts w:ascii="仿宋_GB2312" w:eastAsia="仿宋_GB2312" w:hAnsi="仿宋_GB2312" w:cs="仿宋_GB2312" w:hint="eastAsia"/>
          <w:sz w:val="32"/>
          <w:szCs w:val="32"/>
        </w:rPr>
        <w:t>项目支出绩效信息表</w:t>
      </w:r>
    </w:p>
    <w:p w:rsidR="0097493C" w:rsidRDefault="00C817A6">
      <w:pPr>
        <w:pStyle w:val="1"/>
        <w:numPr>
          <w:ilvl w:val="0"/>
          <w:numId w:val="1"/>
        </w:numPr>
        <w:ind w:firstLineChars="0"/>
        <w:jc w:val="left"/>
        <w:rPr>
          <w:rFonts w:ascii="仿宋_GB2312" w:eastAsia="仿宋_GB2312" w:hAnsi="仿宋_GB2312" w:cs="仿宋_GB2312"/>
          <w:sz w:val="32"/>
          <w:szCs w:val="32"/>
        </w:rPr>
      </w:pPr>
      <w:bookmarkStart w:id="0" w:name="_GoBack"/>
      <w:bookmarkEnd w:id="0"/>
      <w:r>
        <w:rPr>
          <w:rFonts w:ascii="黑体" w:eastAsia="黑体" w:hAnsi="黑体" w:hint="eastAsia"/>
          <w:sz w:val="32"/>
          <w:szCs w:val="32"/>
        </w:rPr>
        <w:t xml:space="preserve">  </w:t>
      </w:r>
      <w:r>
        <w:rPr>
          <w:rFonts w:ascii="黑体" w:eastAsia="黑体" w:hAnsi="黑体" w:hint="eastAsia"/>
          <w:sz w:val="32"/>
          <w:szCs w:val="32"/>
        </w:rPr>
        <w:t>三亚市天涯区精神文明建设委员会办公室</w:t>
      </w:r>
    </w:p>
    <w:p w:rsidR="0097493C" w:rsidRDefault="00C817A6">
      <w:pPr>
        <w:pStyle w:val="1"/>
        <w:ind w:firstLineChars="500" w:firstLine="1600"/>
        <w:jc w:val="left"/>
        <w:rPr>
          <w:rFonts w:ascii="仿宋_GB2312" w:eastAsia="仿宋_GB2312" w:hAnsi="仿宋_GB2312" w:cs="仿宋_GB2312"/>
          <w:sz w:val="32"/>
          <w:szCs w:val="32"/>
        </w:rPr>
      </w:pPr>
      <w:r>
        <w:rPr>
          <w:rFonts w:ascii="黑体" w:eastAsia="黑体" w:hAnsi="黑体" w:hint="eastAsia"/>
          <w:sz w:val="32"/>
          <w:szCs w:val="32"/>
        </w:rPr>
        <w:t>2021</w:t>
      </w:r>
      <w:r>
        <w:rPr>
          <w:rFonts w:ascii="黑体" w:eastAsia="黑体" w:hAnsi="黑体" w:hint="eastAsia"/>
          <w:sz w:val="32"/>
          <w:szCs w:val="32"/>
        </w:rPr>
        <w:t>年预算情况说明</w:t>
      </w:r>
    </w:p>
    <w:p w:rsidR="0097493C" w:rsidRDefault="00C817A6">
      <w:pPr>
        <w:pStyle w:val="1"/>
        <w:numPr>
          <w:ilvl w:val="0"/>
          <w:numId w:val="1"/>
        </w:numPr>
        <w:ind w:firstLineChars="0"/>
        <w:jc w:val="left"/>
        <w:rPr>
          <w:rFonts w:ascii="仿宋_GB2312" w:eastAsia="仿宋_GB2312" w:hAnsi="仿宋_GB2312" w:cs="仿宋_GB2312"/>
          <w:sz w:val="32"/>
          <w:szCs w:val="32"/>
        </w:rPr>
      </w:pPr>
      <w:r>
        <w:rPr>
          <w:rFonts w:ascii="黑体" w:eastAsia="黑体" w:hAnsi="黑体" w:hint="eastAsia"/>
          <w:sz w:val="32"/>
          <w:szCs w:val="32"/>
        </w:rPr>
        <w:t xml:space="preserve">  </w:t>
      </w:r>
      <w:r>
        <w:rPr>
          <w:rFonts w:ascii="黑体" w:eastAsia="黑体" w:hAnsi="黑体" w:hint="eastAsia"/>
          <w:sz w:val="32"/>
          <w:szCs w:val="32"/>
        </w:rPr>
        <w:t>名词解释</w:t>
      </w:r>
    </w:p>
    <w:p w:rsidR="0097493C" w:rsidRDefault="0097493C">
      <w:pPr>
        <w:pStyle w:val="1"/>
        <w:ind w:left="1320" w:firstLineChars="0" w:firstLine="0"/>
        <w:jc w:val="left"/>
        <w:rPr>
          <w:rFonts w:ascii="黑体" w:eastAsia="黑体" w:hAnsi="黑体"/>
          <w:sz w:val="32"/>
          <w:szCs w:val="32"/>
        </w:rPr>
      </w:pPr>
    </w:p>
    <w:p w:rsidR="0097493C" w:rsidRDefault="0097493C">
      <w:pPr>
        <w:jc w:val="left"/>
        <w:rPr>
          <w:rFonts w:ascii="黑体" w:eastAsia="黑体" w:hAnsi="黑体"/>
          <w:sz w:val="32"/>
          <w:szCs w:val="32"/>
        </w:rPr>
      </w:pPr>
    </w:p>
    <w:p w:rsidR="0097493C" w:rsidRDefault="00C817A6">
      <w:pPr>
        <w:pStyle w:val="1"/>
        <w:numPr>
          <w:ilvl w:val="0"/>
          <w:numId w:val="4"/>
        </w:numPr>
        <w:ind w:firstLineChars="0"/>
        <w:jc w:val="center"/>
        <w:rPr>
          <w:rFonts w:ascii="仿宋_GB2312" w:eastAsia="仿宋_GB2312" w:hAnsi="仿宋_GB2312" w:cs="仿宋_GB2312"/>
          <w:sz w:val="32"/>
          <w:szCs w:val="32"/>
        </w:rPr>
      </w:pPr>
      <w:r>
        <w:rPr>
          <w:rFonts w:ascii="黑体" w:eastAsia="黑体" w:hAnsi="黑体" w:hint="eastAsia"/>
          <w:sz w:val="32"/>
          <w:szCs w:val="32"/>
        </w:rPr>
        <w:lastRenderedPageBreak/>
        <w:t xml:space="preserve">  </w:t>
      </w:r>
      <w:r>
        <w:rPr>
          <w:rFonts w:ascii="黑体" w:eastAsia="黑体" w:hAnsi="黑体" w:hint="eastAsia"/>
          <w:sz w:val="32"/>
          <w:szCs w:val="32"/>
        </w:rPr>
        <w:t>三亚市天涯区精神文明建设委员会办公室概况</w:t>
      </w:r>
    </w:p>
    <w:p w:rsidR="0097493C" w:rsidRDefault="0097493C">
      <w:pPr>
        <w:jc w:val="left"/>
        <w:rPr>
          <w:rFonts w:ascii="仿宋_GB2312" w:eastAsia="仿宋_GB2312" w:hAnsi="仿宋_GB2312" w:cs="仿宋_GB2312"/>
          <w:sz w:val="32"/>
          <w:szCs w:val="32"/>
        </w:rPr>
      </w:pPr>
    </w:p>
    <w:p w:rsidR="0097493C" w:rsidRDefault="00C817A6">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主要职能</w:t>
      </w:r>
    </w:p>
    <w:p w:rsidR="0097493C" w:rsidRDefault="00C817A6">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贯彻执行中央和省、市有关精神文明建设的方针、政策；制订、实施本区精神文明建设的规划和措施。</w:t>
      </w:r>
    </w:p>
    <w:p w:rsidR="0097493C" w:rsidRDefault="00C817A6">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承办区精神文明建设委员会的日常工作，开展全区精神文明建设调查研究。</w:t>
      </w:r>
    </w:p>
    <w:p w:rsidR="0097493C" w:rsidRDefault="00C817A6">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组织协调全区群众性精神文明创建活动，组织开展市民文明素质教育，改进和加强未成年人思想道德教育建设。</w:t>
      </w:r>
    </w:p>
    <w:p w:rsidR="0097493C" w:rsidRDefault="00C817A6">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总结推广精神文明建设先进典型和经验，评选先进工作。</w:t>
      </w:r>
    </w:p>
    <w:p w:rsidR="0097493C" w:rsidRDefault="00C817A6">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制订全区精神文明建设活动方案，负责协调全区有关部门加强精神文明建设的社会宣传；</w:t>
      </w:r>
    </w:p>
    <w:p w:rsidR="0097493C" w:rsidRDefault="00C817A6">
      <w:pPr>
        <w:pStyle w:val="1"/>
        <w:numPr>
          <w:ilvl w:val="0"/>
          <w:numId w:val="6"/>
        </w:numPr>
        <w:ind w:firstLineChars="0"/>
        <w:jc w:val="left"/>
        <w:rPr>
          <w:rFonts w:ascii="仿宋_GB2312" w:eastAsia="仿宋_GB2312" w:hAnsi="黑体" w:cs="仿宋_GB2312"/>
          <w:sz w:val="32"/>
          <w:szCs w:val="32"/>
        </w:rPr>
      </w:pPr>
      <w:r>
        <w:rPr>
          <w:rFonts w:ascii="仿宋_GB2312" w:eastAsia="仿宋_GB2312" w:hAnsi="黑体" w:cs="仿宋_GB2312" w:hint="eastAsia"/>
          <w:sz w:val="32"/>
          <w:szCs w:val="32"/>
        </w:rPr>
        <w:t>承办区委和上级部门交办的工作。</w:t>
      </w:r>
    </w:p>
    <w:p w:rsidR="0097493C" w:rsidRDefault="00C817A6">
      <w:pPr>
        <w:pStyle w:val="1"/>
        <w:numPr>
          <w:ilvl w:val="0"/>
          <w:numId w:val="5"/>
        </w:numPr>
        <w:ind w:firstLineChars="0"/>
        <w:jc w:val="left"/>
        <w:rPr>
          <w:rFonts w:ascii="黑体" w:eastAsia="黑体" w:hAnsi="黑体" w:cs="仿宋_GB2312"/>
          <w:sz w:val="32"/>
          <w:szCs w:val="32"/>
        </w:rPr>
      </w:pPr>
      <w:r>
        <w:rPr>
          <w:rFonts w:ascii="黑体" w:eastAsia="黑体" w:hAnsi="黑体" w:cs="仿宋_GB2312" w:hint="eastAsia"/>
          <w:sz w:val="32"/>
          <w:szCs w:val="32"/>
        </w:rPr>
        <w:t>三亚市天涯区精神文明建设委员会办公室</w:t>
      </w:r>
      <w:r>
        <w:rPr>
          <w:rFonts w:ascii="黑体" w:eastAsia="黑体" w:hAnsi="黑体" w:cs="仿宋_GB2312" w:hint="eastAsia"/>
          <w:sz w:val="32"/>
          <w:szCs w:val="32"/>
        </w:rPr>
        <w:t>预算表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财政拨款收支总表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一般公共预算支出表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一般公共预算基本支出表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一般公共预算“三公”经费支出表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政府性基金预算支出表。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lastRenderedPageBreak/>
        <w:t>政府性基金预算“三公”经费支出表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收支总表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收入总表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部门</w:t>
      </w:r>
      <w:r>
        <w:rPr>
          <w:rFonts w:ascii="仿宋_GB2312" w:eastAsia="仿宋_GB2312" w:hAnsi="仿宋_GB2312" w:cs="仿宋_GB2312" w:hint="eastAsia"/>
          <w:sz w:val="32"/>
          <w:szCs w:val="32"/>
        </w:rPr>
        <w:t>（单位）</w:t>
      </w:r>
      <w:r>
        <w:rPr>
          <w:rFonts w:ascii="仿宋_GB2312" w:eastAsia="仿宋_GB2312" w:hAnsi="仿宋_GB2312" w:cs="仿宋_GB2312" w:hint="eastAsia"/>
          <w:sz w:val="32"/>
          <w:szCs w:val="32"/>
        </w:rPr>
        <w:t>支出总表</w:t>
      </w:r>
    </w:p>
    <w:p w:rsidR="0097493C" w:rsidRDefault="00C817A6" w:rsidP="00C82D4B">
      <w:pPr>
        <w:pStyle w:val="1"/>
        <w:numPr>
          <w:ilvl w:val="0"/>
          <w:numId w:val="7"/>
        </w:numPr>
        <w:ind w:firstLine="640"/>
        <w:rPr>
          <w:rFonts w:ascii="仿宋_GB2312" w:eastAsia="仿宋_GB2312" w:hAnsi="仿宋_GB2312" w:cs="仿宋_GB2312"/>
          <w:sz w:val="32"/>
          <w:szCs w:val="32"/>
        </w:rPr>
      </w:pPr>
      <w:r>
        <w:rPr>
          <w:rFonts w:ascii="仿宋_GB2312" w:eastAsia="仿宋_GB2312" w:hAnsi="仿宋_GB2312" w:cs="仿宋_GB2312" w:hint="eastAsia"/>
          <w:sz w:val="32"/>
          <w:szCs w:val="32"/>
        </w:rPr>
        <w:t>项目支出绩效信息表</w:t>
      </w:r>
    </w:p>
    <w:p w:rsidR="0097493C" w:rsidRDefault="00C817A6">
      <w:pPr>
        <w:ind w:firstLineChars="200" w:firstLine="643"/>
        <w:rPr>
          <w:rFonts w:ascii="仿宋_GB2312" w:eastAsia="仿宋_GB2312" w:hAnsi="黑体"/>
          <w:b/>
          <w:sz w:val="32"/>
          <w:szCs w:val="32"/>
        </w:rPr>
      </w:pPr>
      <w:r>
        <w:rPr>
          <w:rFonts w:ascii="仿宋_GB2312" w:eastAsia="仿宋_GB2312" w:hAnsi="黑体" w:hint="eastAsia"/>
          <w:b/>
          <w:sz w:val="32"/>
          <w:szCs w:val="32"/>
        </w:rPr>
        <w:t>（此部分内容即为部门或单位预算公开表）</w:t>
      </w:r>
    </w:p>
    <w:p w:rsidR="0097493C" w:rsidRDefault="0097493C">
      <w:pPr>
        <w:rPr>
          <w:rFonts w:ascii="黑体" w:eastAsia="黑体" w:hAnsi="黑体"/>
          <w:sz w:val="32"/>
          <w:szCs w:val="32"/>
        </w:rPr>
      </w:pPr>
    </w:p>
    <w:p w:rsidR="0097493C" w:rsidRDefault="00C817A6">
      <w:pPr>
        <w:ind w:firstLineChars="150" w:firstLine="480"/>
        <w:rPr>
          <w:rFonts w:ascii="黑体" w:eastAsia="黑体" w:hAnsi="黑体"/>
          <w:sz w:val="32"/>
          <w:szCs w:val="32"/>
        </w:rPr>
      </w:pPr>
      <w:r>
        <w:rPr>
          <w:rFonts w:ascii="黑体" w:eastAsia="黑体" w:hAnsi="黑体" w:hint="eastAsia"/>
          <w:sz w:val="32"/>
          <w:szCs w:val="32"/>
        </w:rPr>
        <w:t>第三部分</w:t>
      </w:r>
      <w:r>
        <w:rPr>
          <w:rFonts w:ascii="黑体" w:eastAsia="黑体" w:hAnsi="黑体" w:hint="eastAsia"/>
          <w:sz w:val="32"/>
          <w:szCs w:val="32"/>
        </w:rPr>
        <w:t xml:space="preserve">   </w:t>
      </w:r>
      <w:r>
        <w:rPr>
          <w:rFonts w:ascii="黑体" w:eastAsia="黑体" w:hAnsi="黑体" w:hint="eastAsia"/>
          <w:sz w:val="32"/>
          <w:szCs w:val="32"/>
        </w:rPr>
        <w:t>三亚市天涯区精神文明建设委员会办公室</w:t>
      </w:r>
      <w:r>
        <w:rPr>
          <w:rFonts w:ascii="黑体" w:eastAsia="黑体" w:hAnsi="黑体" w:hint="eastAsia"/>
          <w:sz w:val="32"/>
          <w:szCs w:val="32"/>
        </w:rPr>
        <w:t>2021</w:t>
      </w:r>
      <w:r>
        <w:rPr>
          <w:rFonts w:ascii="黑体" w:eastAsia="黑体" w:hAnsi="黑体" w:hint="eastAsia"/>
          <w:sz w:val="32"/>
          <w:szCs w:val="32"/>
        </w:rPr>
        <w:t>年情况说明</w:t>
      </w:r>
    </w:p>
    <w:p w:rsidR="0097493C" w:rsidRDefault="0097493C">
      <w:pPr>
        <w:jc w:val="center"/>
        <w:rPr>
          <w:rFonts w:ascii="黑体" w:eastAsia="黑体" w:hAnsi="黑体"/>
          <w:sz w:val="32"/>
          <w:szCs w:val="32"/>
        </w:rPr>
      </w:pPr>
    </w:p>
    <w:p w:rsidR="0097493C" w:rsidRDefault="00C817A6">
      <w:pPr>
        <w:ind w:firstLineChars="200" w:firstLine="640"/>
        <w:jc w:val="left"/>
        <w:rPr>
          <w:rFonts w:ascii="黑体" w:eastAsia="黑体" w:hAnsi="黑体"/>
          <w:sz w:val="32"/>
          <w:szCs w:val="32"/>
        </w:rPr>
      </w:pPr>
      <w:r>
        <w:rPr>
          <w:rFonts w:ascii="黑体" w:eastAsia="黑体" w:hAnsi="黑体" w:hint="eastAsia"/>
          <w:sz w:val="32"/>
          <w:szCs w:val="32"/>
        </w:rPr>
        <w:t>一、关于三亚市天涯区精神文明建设委员会办公室</w:t>
      </w:r>
      <w:r>
        <w:rPr>
          <w:rFonts w:ascii="黑体" w:eastAsia="黑体" w:hAnsi="黑体" w:hint="eastAsia"/>
          <w:sz w:val="32"/>
          <w:szCs w:val="32"/>
        </w:rPr>
        <w:t>2021</w:t>
      </w:r>
      <w:r>
        <w:rPr>
          <w:rFonts w:ascii="黑体" w:eastAsia="黑体" w:hAnsi="黑体" w:hint="eastAsia"/>
          <w:sz w:val="32"/>
          <w:szCs w:val="32"/>
        </w:rPr>
        <w:t>年财政拨款收支预算情况的总体说明</w:t>
      </w:r>
    </w:p>
    <w:p w:rsidR="0097493C" w:rsidRDefault="00C817A6">
      <w:pPr>
        <w:ind w:firstLineChars="200" w:firstLine="640"/>
        <w:jc w:val="left"/>
        <w:rPr>
          <w:rFonts w:ascii="仿宋_GB2312" w:eastAsia="仿宋_GB2312" w:hAnsi="黑体"/>
          <w:sz w:val="32"/>
          <w:szCs w:val="32"/>
        </w:rPr>
      </w:pP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2021</w:t>
      </w:r>
      <w:r>
        <w:rPr>
          <w:rFonts w:ascii="仿宋_GB2312" w:eastAsia="仿宋_GB2312" w:hAnsi="黑体" w:hint="eastAsia"/>
          <w:sz w:val="32"/>
          <w:szCs w:val="32"/>
        </w:rPr>
        <w:t>年财政拨款收支总预算</w:t>
      </w:r>
      <w:r>
        <w:rPr>
          <w:rFonts w:ascii="仿宋_GB2312" w:eastAsia="仿宋_GB2312" w:hAnsi="黑体" w:cs="仿宋_GB2312" w:hint="eastAsia"/>
          <w:sz w:val="32"/>
          <w:szCs w:val="32"/>
        </w:rPr>
        <w:t>338.72</w:t>
      </w:r>
      <w:r>
        <w:rPr>
          <w:rFonts w:ascii="仿宋_GB2312" w:eastAsia="仿宋_GB2312" w:hAnsi="黑体" w:hint="eastAsia"/>
          <w:sz w:val="32"/>
          <w:szCs w:val="32"/>
        </w:rPr>
        <w:t>万元。其中，收入总计</w:t>
      </w:r>
      <w:r>
        <w:rPr>
          <w:rFonts w:ascii="仿宋_GB2312" w:eastAsia="仿宋_GB2312" w:hAnsi="黑体" w:cs="仿宋_GB2312" w:hint="eastAsia"/>
          <w:sz w:val="32"/>
          <w:szCs w:val="32"/>
        </w:rPr>
        <w:t>338.72</w:t>
      </w:r>
      <w:r>
        <w:rPr>
          <w:rFonts w:ascii="仿宋_GB2312" w:eastAsia="仿宋_GB2312" w:hAnsi="黑体" w:hint="eastAsia"/>
          <w:sz w:val="32"/>
          <w:szCs w:val="32"/>
        </w:rPr>
        <w:t>万元，包括一般公共预算本年收入</w:t>
      </w:r>
      <w:r>
        <w:rPr>
          <w:rFonts w:ascii="仿宋_GB2312" w:eastAsia="仿宋_GB2312" w:hAnsi="黑体" w:cs="仿宋_GB2312" w:hint="eastAsia"/>
          <w:sz w:val="32"/>
          <w:szCs w:val="32"/>
        </w:rPr>
        <w:t>338.72</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万元，政府性基金预算本年收入</w:t>
      </w:r>
      <w:r>
        <w:rPr>
          <w:rFonts w:ascii="仿宋_GB2312" w:eastAsia="仿宋_GB2312" w:hAnsi="黑体" w:cs="仿宋_GB2312" w:hint="eastAsia"/>
          <w:sz w:val="32"/>
          <w:szCs w:val="32"/>
        </w:rPr>
        <w:t>0</w:t>
      </w:r>
      <w:r>
        <w:rPr>
          <w:rFonts w:ascii="仿宋_GB2312" w:eastAsia="仿宋_GB2312" w:hAnsi="黑体" w:hint="eastAsia"/>
          <w:sz w:val="32"/>
          <w:szCs w:val="32"/>
        </w:rPr>
        <w:t>万元、上年结转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万元；支出总计</w:t>
      </w:r>
      <w:r>
        <w:rPr>
          <w:rFonts w:ascii="仿宋_GB2312" w:eastAsia="仿宋_GB2312" w:hAnsi="黑体" w:cs="仿宋_GB2312" w:hint="eastAsia"/>
          <w:sz w:val="32"/>
          <w:szCs w:val="32"/>
        </w:rPr>
        <w:t>338.72</w:t>
      </w:r>
      <w:r>
        <w:rPr>
          <w:rFonts w:ascii="仿宋_GB2312" w:eastAsia="仿宋_GB2312" w:hAnsi="黑体" w:hint="eastAsia"/>
          <w:sz w:val="32"/>
          <w:szCs w:val="32"/>
        </w:rPr>
        <w:t>万元，包括一般公共服务支出</w:t>
      </w:r>
      <w:r>
        <w:rPr>
          <w:rFonts w:ascii="仿宋_GB2312" w:eastAsia="仿宋_GB2312" w:hAnsi="黑体" w:cs="仿宋_GB2312" w:hint="eastAsia"/>
          <w:sz w:val="32"/>
          <w:szCs w:val="32"/>
        </w:rPr>
        <w:t>329.68</w:t>
      </w:r>
      <w:r>
        <w:rPr>
          <w:rFonts w:ascii="仿宋_GB2312" w:eastAsia="仿宋_GB2312" w:hAnsi="黑体" w:hint="eastAsia"/>
          <w:sz w:val="32"/>
          <w:szCs w:val="32"/>
        </w:rPr>
        <w:t>万元、</w:t>
      </w:r>
      <w:r>
        <w:rPr>
          <w:rFonts w:ascii="仿宋_GB2312" w:eastAsia="仿宋_GB2312" w:hAnsi="黑体" w:hint="eastAsia"/>
          <w:sz w:val="32"/>
          <w:szCs w:val="32"/>
        </w:rPr>
        <w:t>社会保障和就业</w:t>
      </w:r>
      <w:r>
        <w:rPr>
          <w:rFonts w:ascii="仿宋_GB2312" w:eastAsia="仿宋_GB2312" w:hAnsi="黑体" w:hint="eastAsia"/>
          <w:sz w:val="32"/>
          <w:szCs w:val="32"/>
        </w:rPr>
        <w:t>支出</w:t>
      </w:r>
      <w:r>
        <w:rPr>
          <w:rFonts w:ascii="仿宋_GB2312" w:eastAsia="仿宋_GB2312" w:hAnsi="黑体" w:cs="仿宋_GB2312" w:hint="eastAsia"/>
          <w:sz w:val="32"/>
          <w:szCs w:val="32"/>
        </w:rPr>
        <w:t>3.09</w:t>
      </w:r>
      <w:r>
        <w:rPr>
          <w:rFonts w:ascii="仿宋_GB2312" w:eastAsia="仿宋_GB2312" w:hAnsi="黑体" w:hint="eastAsia"/>
          <w:sz w:val="32"/>
          <w:szCs w:val="32"/>
        </w:rPr>
        <w:t>万元、</w:t>
      </w:r>
      <w:r>
        <w:rPr>
          <w:rFonts w:ascii="仿宋_GB2312" w:eastAsia="仿宋_GB2312" w:hAnsi="黑体" w:hint="eastAsia"/>
          <w:sz w:val="32"/>
          <w:szCs w:val="32"/>
        </w:rPr>
        <w:t>卫生健康</w:t>
      </w:r>
      <w:r>
        <w:rPr>
          <w:rFonts w:ascii="仿宋_GB2312" w:eastAsia="仿宋_GB2312" w:hAnsi="黑体" w:hint="eastAsia"/>
          <w:sz w:val="32"/>
          <w:szCs w:val="32"/>
        </w:rPr>
        <w:t>支出</w:t>
      </w:r>
      <w:r>
        <w:rPr>
          <w:rFonts w:ascii="仿宋_GB2312" w:eastAsia="仿宋_GB2312" w:hAnsi="黑体" w:cs="仿宋_GB2312" w:hint="eastAsia"/>
          <w:sz w:val="32"/>
          <w:szCs w:val="32"/>
        </w:rPr>
        <w:t>3.69</w:t>
      </w:r>
      <w:r>
        <w:rPr>
          <w:rFonts w:ascii="仿宋_GB2312" w:eastAsia="仿宋_GB2312" w:hAnsi="黑体" w:hint="eastAsia"/>
          <w:sz w:val="32"/>
          <w:szCs w:val="32"/>
        </w:rPr>
        <w:t>万元、</w:t>
      </w:r>
      <w:r>
        <w:rPr>
          <w:rFonts w:ascii="仿宋_GB2312" w:eastAsia="仿宋_GB2312" w:hAnsi="黑体" w:hint="eastAsia"/>
          <w:sz w:val="32"/>
          <w:szCs w:val="32"/>
        </w:rPr>
        <w:t>住房保障支出</w:t>
      </w:r>
      <w:r>
        <w:rPr>
          <w:rFonts w:ascii="仿宋_GB2312" w:eastAsia="仿宋_GB2312" w:hAnsi="黑体" w:hint="eastAsia"/>
          <w:sz w:val="32"/>
          <w:szCs w:val="32"/>
        </w:rPr>
        <w:t>2.27</w:t>
      </w:r>
      <w:r>
        <w:rPr>
          <w:rFonts w:ascii="仿宋_GB2312" w:eastAsia="仿宋_GB2312" w:hAnsi="黑体" w:hint="eastAsia"/>
          <w:sz w:val="32"/>
          <w:szCs w:val="32"/>
        </w:rPr>
        <w:t>万元</w:t>
      </w:r>
      <w:r>
        <w:rPr>
          <w:rFonts w:ascii="仿宋_GB2312" w:eastAsia="仿宋_GB2312" w:hAnsi="黑体" w:hint="eastAsia"/>
          <w:sz w:val="32"/>
          <w:szCs w:val="32"/>
        </w:rPr>
        <w:t>，结转下年</w:t>
      </w:r>
      <w:r>
        <w:rPr>
          <w:rFonts w:ascii="仿宋_GB2312" w:eastAsia="仿宋_GB2312" w:hAnsi="黑体" w:hint="eastAsia"/>
          <w:sz w:val="32"/>
          <w:szCs w:val="32"/>
        </w:rPr>
        <w:t>0</w:t>
      </w:r>
      <w:r>
        <w:rPr>
          <w:rFonts w:ascii="仿宋_GB2312" w:eastAsia="仿宋_GB2312" w:hAnsi="黑体" w:hint="eastAsia"/>
          <w:sz w:val="32"/>
          <w:szCs w:val="32"/>
        </w:rPr>
        <w:t>万元。</w:t>
      </w:r>
    </w:p>
    <w:p w:rsidR="0097493C" w:rsidRDefault="0097493C">
      <w:pPr>
        <w:ind w:firstLineChars="200" w:firstLine="640"/>
        <w:jc w:val="left"/>
        <w:rPr>
          <w:rFonts w:ascii="仿宋_GB2312" w:eastAsia="仿宋_GB2312" w:hAnsi="黑体"/>
          <w:sz w:val="32"/>
          <w:szCs w:val="32"/>
        </w:rPr>
      </w:pPr>
    </w:p>
    <w:p w:rsidR="0097493C" w:rsidRDefault="00C817A6">
      <w:pPr>
        <w:ind w:firstLine="640"/>
        <w:jc w:val="left"/>
        <w:rPr>
          <w:rFonts w:ascii="黑体" w:eastAsia="黑体" w:hAnsi="黑体"/>
          <w:sz w:val="32"/>
          <w:szCs w:val="32"/>
        </w:rPr>
      </w:pPr>
      <w:r>
        <w:rPr>
          <w:rFonts w:ascii="黑体" w:eastAsia="黑体" w:hAnsi="黑体" w:hint="eastAsia"/>
          <w:sz w:val="32"/>
          <w:szCs w:val="32"/>
        </w:rPr>
        <w:t>二、关于三亚市天涯区精神文明建设委员会办公室</w:t>
      </w:r>
      <w:r>
        <w:rPr>
          <w:rFonts w:ascii="黑体" w:eastAsia="黑体" w:hAnsi="黑体" w:hint="eastAsia"/>
          <w:sz w:val="32"/>
          <w:szCs w:val="32"/>
        </w:rPr>
        <w:t>2021</w:t>
      </w:r>
      <w:r>
        <w:rPr>
          <w:rFonts w:ascii="黑体" w:eastAsia="黑体" w:hAnsi="黑体" w:hint="eastAsia"/>
          <w:sz w:val="32"/>
          <w:szCs w:val="32"/>
        </w:rPr>
        <w:t>年一般公共预算当年拨款情况说明</w:t>
      </w:r>
    </w:p>
    <w:p w:rsidR="0097493C" w:rsidRDefault="00C817A6">
      <w:pPr>
        <w:ind w:firstLine="640"/>
        <w:jc w:val="left"/>
        <w:rPr>
          <w:rFonts w:ascii="楷体" w:eastAsia="楷体" w:hAnsi="楷体"/>
          <w:sz w:val="32"/>
          <w:szCs w:val="32"/>
        </w:rPr>
      </w:pPr>
      <w:r>
        <w:rPr>
          <w:rFonts w:ascii="楷体" w:eastAsia="楷体" w:hAnsi="楷体" w:hint="eastAsia"/>
          <w:sz w:val="32"/>
          <w:szCs w:val="32"/>
        </w:rPr>
        <w:lastRenderedPageBreak/>
        <w:t>（一）一般公共预算当年规模变化情况</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年一般公共预算当年拨款</w:t>
      </w:r>
      <w:r>
        <w:rPr>
          <w:rFonts w:ascii="仿宋_GB2312" w:eastAsia="仿宋_GB2312" w:hAnsi="黑体" w:cs="仿宋_GB2312" w:hint="eastAsia"/>
          <w:sz w:val="32"/>
          <w:szCs w:val="32"/>
        </w:rPr>
        <w:t>338.72</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29.72</w:t>
      </w:r>
      <w:r>
        <w:rPr>
          <w:rFonts w:ascii="仿宋_GB2312" w:eastAsia="仿宋_GB2312" w:hAnsi="黑体" w:hint="eastAsia"/>
          <w:sz w:val="32"/>
          <w:szCs w:val="32"/>
        </w:rPr>
        <w:t>万元，主要是</w:t>
      </w:r>
      <w:r>
        <w:rPr>
          <w:rFonts w:ascii="仿宋_GB2312" w:eastAsia="仿宋_GB2312" w:hAnsi="黑体" w:hint="eastAsia"/>
          <w:sz w:val="32"/>
          <w:szCs w:val="32"/>
        </w:rPr>
        <w:t>文明办在编人员经费自</w:t>
      </w:r>
      <w:r>
        <w:rPr>
          <w:rFonts w:ascii="仿宋_GB2312" w:eastAsia="仿宋_GB2312" w:hAnsi="黑体" w:hint="eastAsia"/>
          <w:sz w:val="32"/>
          <w:szCs w:val="32"/>
        </w:rPr>
        <w:t>2021</w:t>
      </w:r>
      <w:r>
        <w:rPr>
          <w:rFonts w:ascii="仿宋_GB2312" w:eastAsia="仿宋_GB2312" w:hAnsi="黑体" w:hint="eastAsia"/>
          <w:sz w:val="32"/>
          <w:szCs w:val="32"/>
        </w:rPr>
        <w:t>年起独立核算，新增了相关基本支出。</w:t>
      </w:r>
    </w:p>
    <w:p w:rsidR="0097493C" w:rsidRDefault="00C817A6">
      <w:pPr>
        <w:ind w:firstLine="640"/>
        <w:jc w:val="left"/>
        <w:rPr>
          <w:rFonts w:ascii="楷体" w:eastAsia="楷体" w:hAnsi="楷体"/>
          <w:sz w:val="32"/>
          <w:szCs w:val="32"/>
        </w:rPr>
      </w:pPr>
      <w:r>
        <w:rPr>
          <w:rFonts w:ascii="楷体" w:eastAsia="楷体" w:hAnsi="楷体" w:hint="eastAsia"/>
          <w:sz w:val="32"/>
          <w:szCs w:val="32"/>
        </w:rPr>
        <w:t>（二）一般公共预算当年拨款结构情况</w:t>
      </w:r>
    </w:p>
    <w:p w:rsidR="0097493C" w:rsidRDefault="00C817A6">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一般公共服务（类）支出</w:t>
      </w:r>
      <w:r>
        <w:rPr>
          <w:rFonts w:ascii="仿宋_GB2312" w:eastAsia="仿宋_GB2312" w:hAnsi="黑体" w:cs="仿宋_GB2312" w:hint="eastAsia"/>
          <w:sz w:val="32"/>
          <w:szCs w:val="32"/>
        </w:rPr>
        <w:t>329.68</w:t>
      </w:r>
      <w:r>
        <w:rPr>
          <w:rFonts w:ascii="仿宋_GB2312" w:eastAsia="仿宋_GB2312" w:hAnsi="黑体" w:hint="eastAsia"/>
          <w:sz w:val="32"/>
          <w:szCs w:val="32"/>
        </w:rPr>
        <w:t>万元，占</w:t>
      </w:r>
      <w:r>
        <w:rPr>
          <w:rFonts w:ascii="仿宋_GB2312" w:eastAsia="仿宋_GB2312" w:hAnsi="黑体" w:cs="仿宋_GB2312" w:hint="eastAsia"/>
          <w:sz w:val="32"/>
          <w:szCs w:val="32"/>
        </w:rPr>
        <w:t>97.33</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社会保障和就业</w:t>
      </w:r>
      <w:r>
        <w:rPr>
          <w:rFonts w:ascii="仿宋_GB2312" w:eastAsia="仿宋_GB2312" w:hAnsi="黑体" w:cs="仿宋_GB2312" w:hint="eastAsia"/>
          <w:sz w:val="32"/>
          <w:szCs w:val="32"/>
        </w:rPr>
        <w:t>（类）</w:t>
      </w:r>
      <w:r>
        <w:rPr>
          <w:rFonts w:ascii="仿宋_GB2312" w:eastAsia="仿宋_GB2312" w:hAnsi="黑体" w:hint="eastAsia"/>
          <w:sz w:val="32"/>
          <w:szCs w:val="32"/>
        </w:rPr>
        <w:t>支出</w:t>
      </w:r>
      <w:r>
        <w:rPr>
          <w:rFonts w:ascii="仿宋_GB2312" w:eastAsia="仿宋_GB2312" w:hAnsi="黑体" w:cs="仿宋_GB2312" w:hint="eastAsia"/>
          <w:sz w:val="32"/>
          <w:szCs w:val="32"/>
        </w:rPr>
        <w:t>3.09</w:t>
      </w:r>
      <w:r>
        <w:rPr>
          <w:rFonts w:ascii="仿宋_GB2312" w:eastAsia="仿宋_GB2312" w:hAnsi="黑体" w:hint="eastAsia"/>
          <w:sz w:val="32"/>
          <w:szCs w:val="32"/>
        </w:rPr>
        <w:t>万元，占</w:t>
      </w:r>
      <w:r>
        <w:rPr>
          <w:rFonts w:ascii="仿宋_GB2312" w:eastAsia="仿宋_GB2312" w:hAnsi="黑体" w:cs="仿宋_GB2312" w:hint="eastAsia"/>
          <w:sz w:val="32"/>
          <w:szCs w:val="32"/>
        </w:rPr>
        <w:t>0.91</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卫生健康</w:t>
      </w:r>
      <w:r>
        <w:rPr>
          <w:rFonts w:ascii="仿宋_GB2312" w:eastAsia="仿宋_GB2312" w:hAnsi="黑体" w:cs="仿宋_GB2312" w:hint="eastAsia"/>
          <w:sz w:val="32"/>
          <w:szCs w:val="32"/>
        </w:rPr>
        <w:t>（类）</w:t>
      </w:r>
      <w:r>
        <w:rPr>
          <w:rFonts w:ascii="仿宋_GB2312" w:eastAsia="仿宋_GB2312" w:hAnsi="黑体" w:hint="eastAsia"/>
          <w:sz w:val="32"/>
          <w:szCs w:val="32"/>
        </w:rPr>
        <w:t>支出</w:t>
      </w:r>
      <w:r>
        <w:rPr>
          <w:rFonts w:ascii="仿宋_GB2312" w:eastAsia="仿宋_GB2312" w:hAnsi="黑体" w:cs="仿宋_GB2312" w:hint="eastAsia"/>
          <w:sz w:val="32"/>
          <w:szCs w:val="32"/>
        </w:rPr>
        <w:t>3.69</w:t>
      </w:r>
      <w:r>
        <w:rPr>
          <w:rFonts w:ascii="仿宋_GB2312" w:eastAsia="仿宋_GB2312" w:hAnsi="黑体" w:hint="eastAsia"/>
          <w:sz w:val="32"/>
          <w:szCs w:val="32"/>
        </w:rPr>
        <w:t>万元，占</w:t>
      </w:r>
      <w:r>
        <w:rPr>
          <w:rFonts w:ascii="仿宋_GB2312" w:eastAsia="仿宋_GB2312" w:hAnsi="黑体" w:cs="仿宋_GB2312" w:hint="eastAsia"/>
          <w:sz w:val="32"/>
          <w:szCs w:val="32"/>
        </w:rPr>
        <w:t>1.01</w:t>
      </w:r>
      <w:r>
        <w:rPr>
          <w:rFonts w:ascii="仿宋_GB2312" w:eastAsia="仿宋_GB2312" w:hAnsi="黑体" w:hint="eastAsia"/>
          <w:sz w:val="32"/>
          <w:szCs w:val="32"/>
        </w:rPr>
        <w:t>%</w:t>
      </w:r>
      <w:r>
        <w:rPr>
          <w:rFonts w:ascii="仿宋_GB2312" w:eastAsia="仿宋_GB2312" w:hAnsi="黑体" w:hint="eastAsia"/>
          <w:sz w:val="32"/>
          <w:szCs w:val="32"/>
        </w:rPr>
        <w:t>；</w:t>
      </w:r>
      <w:r>
        <w:rPr>
          <w:rFonts w:ascii="仿宋_GB2312" w:eastAsia="仿宋_GB2312" w:hAnsi="黑体" w:hint="eastAsia"/>
          <w:sz w:val="32"/>
          <w:szCs w:val="32"/>
        </w:rPr>
        <w:t>住房保障</w:t>
      </w:r>
      <w:r>
        <w:rPr>
          <w:rFonts w:ascii="仿宋_GB2312" w:eastAsia="仿宋_GB2312" w:hAnsi="黑体" w:cs="仿宋_GB2312" w:hint="eastAsia"/>
          <w:sz w:val="32"/>
          <w:szCs w:val="32"/>
        </w:rPr>
        <w:t>（类）</w:t>
      </w:r>
      <w:r>
        <w:rPr>
          <w:rFonts w:ascii="仿宋_GB2312" w:eastAsia="仿宋_GB2312" w:hAnsi="黑体" w:hint="eastAsia"/>
          <w:sz w:val="32"/>
          <w:szCs w:val="32"/>
        </w:rPr>
        <w:t>支出</w:t>
      </w:r>
      <w:r>
        <w:rPr>
          <w:rFonts w:ascii="仿宋_GB2312" w:eastAsia="仿宋_GB2312" w:hAnsi="黑体" w:hint="eastAsia"/>
          <w:sz w:val="32"/>
          <w:szCs w:val="32"/>
        </w:rPr>
        <w:t>2.27</w:t>
      </w:r>
      <w:r>
        <w:rPr>
          <w:rFonts w:ascii="仿宋_GB2312" w:eastAsia="仿宋_GB2312" w:hAnsi="黑体" w:hint="eastAsia"/>
          <w:sz w:val="32"/>
          <w:szCs w:val="32"/>
        </w:rPr>
        <w:t>万元</w:t>
      </w:r>
      <w:r>
        <w:rPr>
          <w:rFonts w:ascii="仿宋_GB2312" w:eastAsia="仿宋_GB2312" w:hAnsi="黑体" w:hint="eastAsia"/>
          <w:sz w:val="32"/>
          <w:szCs w:val="32"/>
        </w:rPr>
        <w:t>，占</w:t>
      </w:r>
      <w:r>
        <w:rPr>
          <w:rFonts w:ascii="仿宋_GB2312" w:eastAsia="仿宋_GB2312" w:hAnsi="黑体" w:cs="仿宋_GB2312" w:hint="eastAsia"/>
          <w:sz w:val="32"/>
          <w:szCs w:val="32"/>
        </w:rPr>
        <w:t>0.67</w:t>
      </w:r>
      <w:r>
        <w:rPr>
          <w:rFonts w:ascii="仿宋_GB2312" w:eastAsia="仿宋_GB2312" w:hAnsi="黑体" w:hint="eastAsia"/>
          <w:sz w:val="32"/>
          <w:szCs w:val="32"/>
        </w:rPr>
        <w:t>%</w:t>
      </w:r>
      <w:r>
        <w:rPr>
          <w:rFonts w:ascii="仿宋_GB2312" w:eastAsia="仿宋_GB2312" w:hAnsi="黑体" w:hint="eastAsia"/>
          <w:sz w:val="32"/>
          <w:szCs w:val="32"/>
        </w:rPr>
        <w:t>；</w:t>
      </w:r>
    </w:p>
    <w:p w:rsidR="0097493C" w:rsidRDefault="00C817A6">
      <w:pPr>
        <w:ind w:firstLine="640"/>
        <w:jc w:val="left"/>
        <w:rPr>
          <w:rFonts w:ascii="楷体" w:eastAsia="楷体" w:hAnsi="楷体"/>
          <w:sz w:val="32"/>
          <w:szCs w:val="32"/>
        </w:rPr>
      </w:pPr>
      <w:r>
        <w:rPr>
          <w:rFonts w:ascii="楷体" w:eastAsia="楷体" w:hAnsi="楷体" w:hint="eastAsia"/>
          <w:sz w:val="32"/>
          <w:szCs w:val="32"/>
        </w:rPr>
        <w:t>（三）一般公共预算当年拨款具体使用情况</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1.</w:t>
      </w:r>
      <w:r>
        <w:rPr>
          <w:rFonts w:ascii="仿宋_GB2312" w:eastAsia="仿宋_GB2312" w:hAnsi="黑体" w:cs="仿宋_GB2312" w:hint="eastAsia"/>
          <w:sz w:val="32"/>
          <w:szCs w:val="32"/>
        </w:rPr>
        <w:t>一般公共服务（类）</w:t>
      </w:r>
      <w:r>
        <w:rPr>
          <w:rFonts w:ascii="仿宋_GB2312" w:eastAsia="仿宋_GB2312" w:hAnsi="黑体" w:cs="仿宋_GB2312" w:hint="eastAsia"/>
          <w:sz w:val="32"/>
          <w:szCs w:val="32"/>
        </w:rPr>
        <w:t>宣传</w:t>
      </w:r>
      <w:r>
        <w:rPr>
          <w:rFonts w:ascii="仿宋_GB2312" w:eastAsia="仿宋_GB2312" w:hAnsi="黑体" w:cs="仿宋_GB2312" w:hint="eastAsia"/>
          <w:sz w:val="32"/>
          <w:szCs w:val="32"/>
        </w:rPr>
        <w:t>事务（款）</w:t>
      </w:r>
      <w:r>
        <w:rPr>
          <w:rFonts w:ascii="仿宋_GB2312" w:eastAsia="仿宋_GB2312" w:hAnsi="黑体" w:cs="仿宋_GB2312" w:hint="eastAsia"/>
          <w:sz w:val="32"/>
          <w:szCs w:val="32"/>
        </w:rPr>
        <w:t>事业运行</w:t>
      </w:r>
      <w:r>
        <w:rPr>
          <w:rFonts w:ascii="仿宋_GB2312" w:eastAsia="仿宋_GB2312" w:hAnsi="黑体" w:cs="仿宋_GB2312" w:hint="eastAsia"/>
          <w:sz w:val="32"/>
          <w:szCs w:val="32"/>
        </w:rPr>
        <w:t>（项）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23.40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23.40</w:t>
      </w:r>
      <w:r>
        <w:rPr>
          <w:rFonts w:ascii="仿宋_GB2312" w:eastAsia="仿宋_GB2312" w:hAnsi="黑体" w:hint="eastAsia"/>
          <w:sz w:val="32"/>
          <w:szCs w:val="32"/>
        </w:rPr>
        <w:t>万元，主要是</w:t>
      </w:r>
      <w:r>
        <w:rPr>
          <w:rFonts w:ascii="仿宋_GB2312" w:eastAsia="仿宋_GB2312" w:hAnsi="黑体" w:hint="eastAsia"/>
          <w:sz w:val="32"/>
          <w:szCs w:val="32"/>
        </w:rPr>
        <w:t>文明办在编人员经费自</w:t>
      </w:r>
      <w:r>
        <w:rPr>
          <w:rFonts w:ascii="仿宋_GB2312" w:eastAsia="仿宋_GB2312" w:hAnsi="黑体" w:hint="eastAsia"/>
          <w:sz w:val="32"/>
          <w:szCs w:val="32"/>
        </w:rPr>
        <w:t>2021</w:t>
      </w:r>
      <w:r>
        <w:rPr>
          <w:rFonts w:ascii="仿宋_GB2312" w:eastAsia="仿宋_GB2312" w:hAnsi="黑体" w:hint="eastAsia"/>
          <w:sz w:val="32"/>
          <w:szCs w:val="32"/>
        </w:rPr>
        <w:t>年起独立核算，新增了相关基本支出。</w:t>
      </w:r>
    </w:p>
    <w:p w:rsidR="0097493C" w:rsidRDefault="00C817A6">
      <w:pPr>
        <w:ind w:firstLineChars="200" w:firstLine="640"/>
        <w:rPr>
          <w:rFonts w:ascii="仿宋_GB2312" w:eastAsia="仿宋_GB2312" w:hAnsi="黑体"/>
          <w:sz w:val="32"/>
          <w:szCs w:val="32"/>
        </w:rPr>
      </w:pPr>
      <w:r>
        <w:rPr>
          <w:rFonts w:ascii="仿宋_GB2312" w:eastAsia="仿宋_GB2312" w:hAnsi="黑体" w:hint="eastAsia"/>
          <w:sz w:val="32"/>
          <w:szCs w:val="32"/>
        </w:rPr>
        <w:t>2.</w:t>
      </w:r>
      <w:r>
        <w:rPr>
          <w:rFonts w:ascii="仿宋_GB2312" w:eastAsia="仿宋_GB2312" w:hAnsi="黑体" w:cs="仿宋_GB2312" w:hint="eastAsia"/>
          <w:sz w:val="32"/>
          <w:szCs w:val="32"/>
        </w:rPr>
        <w:t xml:space="preserve"> </w:t>
      </w:r>
      <w:r>
        <w:rPr>
          <w:rFonts w:ascii="仿宋_GB2312" w:eastAsia="仿宋_GB2312" w:hAnsi="黑体" w:cs="仿宋_GB2312" w:hint="eastAsia"/>
          <w:sz w:val="32"/>
          <w:szCs w:val="32"/>
        </w:rPr>
        <w:t>一般公共服务（类）</w:t>
      </w:r>
      <w:r>
        <w:rPr>
          <w:rFonts w:ascii="仿宋_GB2312" w:eastAsia="仿宋_GB2312" w:hAnsi="黑体" w:cs="仿宋_GB2312" w:hint="eastAsia"/>
          <w:sz w:val="32"/>
          <w:szCs w:val="32"/>
        </w:rPr>
        <w:t>宣传</w:t>
      </w:r>
      <w:r>
        <w:rPr>
          <w:rFonts w:ascii="仿宋_GB2312" w:eastAsia="仿宋_GB2312" w:hAnsi="黑体" w:cs="仿宋_GB2312" w:hint="eastAsia"/>
          <w:sz w:val="32"/>
          <w:szCs w:val="32"/>
        </w:rPr>
        <w:t>事务（款）一般行政管理事务（项）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6.28</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1.72</w:t>
      </w:r>
      <w:r>
        <w:rPr>
          <w:rFonts w:ascii="仿宋_GB2312" w:eastAsia="仿宋_GB2312" w:hAnsi="黑体" w:hint="eastAsia"/>
          <w:sz w:val="32"/>
          <w:szCs w:val="32"/>
        </w:rPr>
        <w:t>万元，主要是</w:t>
      </w:r>
      <w:r>
        <w:rPr>
          <w:rFonts w:ascii="仿宋_GB2312" w:eastAsia="仿宋_GB2312" w:hAnsi="黑体" w:hint="eastAsia"/>
          <w:sz w:val="32"/>
          <w:szCs w:val="32"/>
        </w:rPr>
        <w:t>2021</w:t>
      </w:r>
      <w:r>
        <w:rPr>
          <w:rFonts w:ascii="仿宋_GB2312" w:eastAsia="仿宋_GB2312" w:hAnsi="黑体" w:hint="eastAsia"/>
          <w:sz w:val="32"/>
          <w:szCs w:val="32"/>
        </w:rPr>
        <w:t>年办公设备购置品类、数量较上一年有所减少。</w:t>
      </w:r>
    </w:p>
    <w:p w:rsidR="0097493C" w:rsidRDefault="00C817A6">
      <w:pPr>
        <w:ind w:firstLineChars="200" w:firstLine="640"/>
        <w:rPr>
          <w:rFonts w:ascii="仿宋_GB2312" w:eastAsia="仿宋_GB2312" w:hAnsi="黑体"/>
          <w:sz w:val="32"/>
          <w:szCs w:val="32"/>
        </w:rPr>
      </w:pPr>
      <w:r>
        <w:rPr>
          <w:rFonts w:ascii="仿宋_GB2312" w:eastAsia="仿宋_GB2312" w:hAnsi="黑体" w:hint="eastAsia"/>
          <w:sz w:val="32"/>
          <w:szCs w:val="32"/>
        </w:rPr>
        <w:t>3.</w:t>
      </w:r>
      <w:r>
        <w:rPr>
          <w:rFonts w:ascii="仿宋_GB2312" w:eastAsia="仿宋_GB2312" w:hAnsi="黑体" w:cs="仿宋_GB2312" w:hint="eastAsia"/>
          <w:sz w:val="32"/>
          <w:szCs w:val="32"/>
        </w:rPr>
        <w:t>一般公共服务（类）</w:t>
      </w:r>
      <w:r>
        <w:rPr>
          <w:rFonts w:ascii="仿宋_GB2312" w:eastAsia="仿宋_GB2312" w:hAnsi="黑体" w:cs="仿宋_GB2312" w:hint="eastAsia"/>
          <w:sz w:val="32"/>
          <w:szCs w:val="32"/>
        </w:rPr>
        <w:t>宣传</w:t>
      </w:r>
      <w:r>
        <w:rPr>
          <w:rFonts w:ascii="仿宋_GB2312" w:eastAsia="仿宋_GB2312" w:hAnsi="黑体" w:cs="仿宋_GB2312" w:hint="eastAsia"/>
          <w:sz w:val="32"/>
          <w:szCs w:val="32"/>
        </w:rPr>
        <w:t>事务（款）</w:t>
      </w:r>
      <w:r>
        <w:rPr>
          <w:rFonts w:ascii="仿宋_GB2312" w:eastAsia="仿宋_GB2312" w:hAnsi="黑体" w:cs="仿宋_GB2312" w:hint="eastAsia"/>
          <w:sz w:val="32"/>
          <w:szCs w:val="32"/>
        </w:rPr>
        <w:t>其他宣传事务支出</w:t>
      </w:r>
      <w:r>
        <w:rPr>
          <w:rFonts w:ascii="仿宋_GB2312" w:eastAsia="仿宋_GB2312" w:hAnsi="黑体" w:cs="仿宋_GB2312" w:hint="eastAsia"/>
          <w:sz w:val="32"/>
          <w:szCs w:val="32"/>
        </w:rPr>
        <w:t>（项）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300</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减少</w:t>
      </w:r>
      <w:r>
        <w:rPr>
          <w:rFonts w:ascii="仿宋_GB2312" w:eastAsia="仿宋_GB2312" w:hAnsi="黑体" w:cs="仿宋_GB2312" w:hint="eastAsia"/>
          <w:sz w:val="32"/>
          <w:szCs w:val="32"/>
        </w:rPr>
        <w:t>1</w:t>
      </w:r>
      <w:r>
        <w:rPr>
          <w:rFonts w:ascii="仿宋_GB2312" w:eastAsia="仿宋_GB2312" w:hAnsi="黑体" w:hint="eastAsia"/>
          <w:sz w:val="32"/>
          <w:szCs w:val="32"/>
        </w:rPr>
        <w:t>万元，主要是</w:t>
      </w:r>
      <w:r>
        <w:rPr>
          <w:rFonts w:ascii="仿宋_GB2312" w:eastAsia="仿宋_GB2312" w:hAnsi="黑体" w:hint="eastAsia"/>
          <w:sz w:val="32"/>
          <w:szCs w:val="32"/>
        </w:rPr>
        <w:t>合并了类似的预算项目，优化了经费使用计划。</w:t>
      </w:r>
    </w:p>
    <w:p w:rsidR="0097493C" w:rsidRDefault="00C817A6">
      <w:pPr>
        <w:ind w:firstLineChars="200" w:firstLine="640"/>
        <w:rPr>
          <w:rFonts w:ascii="仿宋_GB2312" w:eastAsia="仿宋_GB2312" w:hAnsi="黑体"/>
          <w:sz w:val="32"/>
          <w:szCs w:val="32"/>
        </w:rPr>
      </w:pPr>
      <w:r>
        <w:rPr>
          <w:rFonts w:ascii="仿宋_GB2312" w:eastAsia="仿宋_GB2312" w:hAnsi="黑体" w:hint="eastAsia"/>
          <w:sz w:val="32"/>
          <w:szCs w:val="32"/>
        </w:rPr>
        <w:lastRenderedPageBreak/>
        <w:t>4.</w:t>
      </w:r>
      <w:r>
        <w:rPr>
          <w:rFonts w:ascii="仿宋_GB2312" w:eastAsia="仿宋_GB2312" w:hAnsi="黑体" w:hint="eastAsia"/>
          <w:sz w:val="32"/>
          <w:szCs w:val="32"/>
        </w:rPr>
        <w:t>社会保障和就业支出（类）行政事业单位养老支出（款）机关事业单位基本养老保险缴费支出（项）</w:t>
      </w:r>
      <w:r>
        <w:rPr>
          <w:rFonts w:ascii="仿宋_GB2312" w:eastAsia="仿宋_GB2312" w:hAnsi="黑体" w:hint="eastAsia"/>
          <w:sz w:val="32"/>
          <w:szCs w:val="32"/>
        </w:rPr>
        <w:t>2021</w:t>
      </w:r>
      <w:r>
        <w:rPr>
          <w:rFonts w:ascii="仿宋_GB2312" w:eastAsia="仿宋_GB2312" w:hAnsi="黑体" w:hint="eastAsia"/>
          <w:sz w:val="32"/>
          <w:szCs w:val="32"/>
        </w:rPr>
        <w:t>年预算数为</w:t>
      </w:r>
      <w:r>
        <w:rPr>
          <w:rFonts w:ascii="仿宋_GB2312" w:eastAsia="仿宋_GB2312" w:hAnsi="黑体" w:hint="eastAsia"/>
          <w:sz w:val="32"/>
          <w:szCs w:val="32"/>
        </w:rPr>
        <w:t>3.09</w:t>
      </w:r>
      <w:r>
        <w:rPr>
          <w:rFonts w:ascii="仿宋_GB2312" w:eastAsia="仿宋_GB2312" w:hAnsi="黑体" w:hint="eastAsia"/>
          <w:sz w:val="32"/>
          <w:szCs w:val="32"/>
        </w:rPr>
        <w:t>万元，比上年预算数增加</w:t>
      </w:r>
      <w:r>
        <w:rPr>
          <w:rFonts w:ascii="仿宋_GB2312" w:eastAsia="仿宋_GB2312" w:hAnsi="黑体" w:hint="eastAsia"/>
          <w:sz w:val="32"/>
          <w:szCs w:val="32"/>
        </w:rPr>
        <w:t>3.09</w:t>
      </w:r>
      <w:r>
        <w:rPr>
          <w:rFonts w:ascii="仿宋_GB2312" w:eastAsia="仿宋_GB2312" w:hAnsi="黑体" w:hint="eastAsia"/>
          <w:sz w:val="32"/>
          <w:szCs w:val="32"/>
        </w:rPr>
        <w:t>万元，主要是</w:t>
      </w:r>
      <w:r>
        <w:rPr>
          <w:rFonts w:ascii="仿宋_GB2312" w:eastAsia="仿宋_GB2312" w:hAnsi="黑体" w:hint="eastAsia"/>
          <w:sz w:val="32"/>
          <w:szCs w:val="32"/>
        </w:rPr>
        <w:t>文明办在编人员经费自</w:t>
      </w:r>
      <w:r>
        <w:rPr>
          <w:rFonts w:ascii="仿宋_GB2312" w:eastAsia="仿宋_GB2312" w:hAnsi="黑体" w:hint="eastAsia"/>
          <w:sz w:val="32"/>
          <w:szCs w:val="32"/>
        </w:rPr>
        <w:t>2021</w:t>
      </w:r>
      <w:r>
        <w:rPr>
          <w:rFonts w:ascii="仿宋_GB2312" w:eastAsia="仿宋_GB2312" w:hAnsi="黑体" w:hint="eastAsia"/>
          <w:sz w:val="32"/>
          <w:szCs w:val="32"/>
        </w:rPr>
        <w:t>年起独立核算，新增了相关基本支出。</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5.</w:t>
      </w:r>
      <w:r>
        <w:rPr>
          <w:rFonts w:ascii="仿宋_GB2312" w:eastAsia="仿宋_GB2312" w:hAnsi="黑体" w:cs="仿宋_GB2312" w:hint="eastAsia"/>
          <w:sz w:val="32"/>
          <w:szCs w:val="32"/>
        </w:rPr>
        <w:t>卫生健康支出（类）</w:t>
      </w:r>
      <w:r>
        <w:rPr>
          <w:rFonts w:ascii="仿宋_GB2312" w:eastAsia="仿宋_GB2312" w:hAnsi="黑体" w:cs="仿宋_GB2312" w:hint="eastAsia"/>
          <w:sz w:val="32"/>
          <w:szCs w:val="32"/>
        </w:rPr>
        <w:t>行政事业单位医疗</w:t>
      </w:r>
      <w:r>
        <w:rPr>
          <w:rFonts w:ascii="仿宋_GB2312" w:eastAsia="仿宋_GB2312" w:hAnsi="黑体" w:cs="仿宋_GB2312" w:hint="eastAsia"/>
          <w:sz w:val="32"/>
          <w:szCs w:val="32"/>
        </w:rPr>
        <w:t>（款）事业单位医疗（项）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1.64</w:t>
      </w:r>
      <w:r>
        <w:rPr>
          <w:rFonts w:ascii="仿宋_GB2312" w:eastAsia="仿宋_GB2312" w:hAnsi="黑体" w:hint="eastAsia"/>
          <w:sz w:val="32"/>
          <w:szCs w:val="32"/>
        </w:rPr>
        <w:t>万元，比上年预算数</w:t>
      </w:r>
      <w:r>
        <w:rPr>
          <w:rFonts w:ascii="仿宋_GB2312" w:eastAsia="仿宋_GB2312" w:hAnsi="黑体" w:hint="eastAsia"/>
          <w:sz w:val="32"/>
          <w:szCs w:val="32"/>
        </w:rPr>
        <w:t>增加</w:t>
      </w:r>
      <w:r>
        <w:rPr>
          <w:rFonts w:ascii="仿宋_GB2312" w:eastAsia="仿宋_GB2312" w:hAnsi="黑体" w:cs="仿宋_GB2312" w:hint="eastAsia"/>
          <w:sz w:val="32"/>
          <w:szCs w:val="32"/>
        </w:rPr>
        <w:t>1.64</w:t>
      </w:r>
      <w:r>
        <w:rPr>
          <w:rFonts w:ascii="仿宋_GB2312" w:eastAsia="仿宋_GB2312" w:hAnsi="黑体" w:hint="eastAsia"/>
          <w:sz w:val="32"/>
          <w:szCs w:val="32"/>
        </w:rPr>
        <w:t>万元，</w:t>
      </w:r>
      <w:r>
        <w:rPr>
          <w:rFonts w:ascii="仿宋_GB2312" w:eastAsia="仿宋_GB2312" w:hAnsi="黑体" w:hint="eastAsia"/>
          <w:sz w:val="32"/>
          <w:szCs w:val="32"/>
        </w:rPr>
        <w:t>主要是</w:t>
      </w:r>
      <w:r>
        <w:rPr>
          <w:rFonts w:ascii="仿宋_GB2312" w:eastAsia="仿宋_GB2312" w:hAnsi="黑体" w:hint="eastAsia"/>
          <w:sz w:val="32"/>
          <w:szCs w:val="32"/>
        </w:rPr>
        <w:t>文明办在编人员经费自</w:t>
      </w:r>
      <w:r>
        <w:rPr>
          <w:rFonts w:ascii="仿宋_GB2312" w:eastAsia="仿宋_GB2312" w:hAnsi="黑体" w:hint="eastAsia"/>
          <w:sz w:val="32"/>
          <w:szCs w:val="32"/>
        </w:rPr>
        <w:t>2021</w:t>
      </w:r>
      <w:r>
        <w:rPr>
          <w:rFonts w:ascii="仿宋_GB2312" w:eastAsia="仿宋_GB2312" w:hAnsi="黑体" w:hint="eastAsia"/>
          <w:sz w:val="32"/>
          <w:szCs w:val="32"/>
        </w:rPr>
        <w:t>年起独立核算，新增了相关基本支出。</w:t>
      </w:r>
    </w:p>
    <w:p w:rsidR="0097493C" w:rsidRDefault="00C817A6">
      <w:pPr>
        <w:ind w:firstLineChars="200" w:firstLine="640"/>
        <w:rPr>
          <w:rFonts w:ascii="仿宋_GB2312" w:eastAsia="仿宋_GB2312" w:hAnsi="黑体"/>
          <w:sz w:val="32"/>
          <w:szCs w:val="32"/>
        </w:rPr>
      </w:pPr>
      <w:r>
        <w:rPr>
          <w:rFonts w:ascii="仿宋_GB2312" w:eastAsia="仿宋_GB2312" w:hAnsi="黑体" w:hint="eastAsia"/>
          <w:sz w:val="32"/>
          <w:szCs w:val="32"/>
        </w:rPr>
        <w:t>6.</w:t>
      </w:r>
      <w:r>
        <w:rPr>
          <w:rFonts w:ascii="仿宋_GB2312" w:eastAsia="仿宋_GB2312" w:hAnsi="黑体" w:cs="仿宋_GB2312" w:hint="eastAsia"/>
          <w:sz w:val="32"/>
          <w:szCs w:val="32"/>
        </w:rPr>
        <w:t>卫生健康支出（类）</w:t>
      </w:r>
      <w:r>
        <w:rPr>
          <w:rFonts w:ascii="仿宋_GB2312" w:eastAsia="仿宋_GB2312" w:hAnsi="黑体" w:cs="仿宋_GB2312" w:hint="eastAsia"/>
          <w:sz w:val="32"/>
          <w:szCs w:val="32"/>
        </w:rPr>
        <w:t>行政事业单位医疗</w:t>
      </w:r>
      <w:r>
        <w:rPr>
          <w:rFonts w:ascii="仿宋_GB2312" w:eastAsia="仿宋_GB2312" w:hAnsi="黑体" w:cs="仿宋_GB2312" w:hint="eastAsia"/>
          <w:sz w:val="32"/>
          <w:szCs w:val="32"/>
        </w:rPr>
        <w:t>（款）公务员医疗补助（项）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2.04</w:t>
      </w:r>
      <w:r>
        <w:rPr>
          <w:rFonts w:ascii="仿宋_GB2312" w:eastAsia="仿宋_GB2312" w:hAnsi="黑体" w:hint="eastAsia"/>
          <w:sz w:val="32"/>
          <w:szCs w:val="32"/>
        </w:rPr>
        <w:t>万元</w:t>
      </w:r>
      <w:r>
        <w:rPr>
          <w:rFonts w:ascii="仿宋_GB2312" w:eastAsia="仿宋_GB2312" w:hAnsi="黑体" w:hint="eastAsia"/>
          <w:sz w:val="32"/>
          <w:szCs w:val="32"/>
        </w:rPr>
        <w:t>，比上年预算</w:t>
      </w:r>
      <w:r>
        <w:rPr>
          <w:rFonts w:ascii="仿宋_GB2312" w:eastAsia="仿宋_GB2312" w:hAnsi="黑体" w:hint="eastAsia"/>
          <w:sz w:val="32"/>
          <w:szCs w:val="32"/>
        </w:rPr>
        <w:t>增加</w:t>
      </w:r>
      <w:r>
        <w:rPr>
          <w:rFonts w:ascii="仿宋_GB2312" w:eastAsia="仿宋_GB2312" w:hAnsi="黑体" w:cs="仿宋_GB2312" w:hint="eastAsia"/>
          <w:sz w:val="32"/>
          <w:szCs w:val="32"/>
        </w:rPr>
        <w:t>2.04</w:t>
      </w:r>
      <w:r>
        <w:rPr>
          <w:rFonts w:ascii="仿宋_GB2312" w:eastAsia="仿宋_GB2312" w:hAnsi="黑体" w:hint="eastAsia"/>
          <w:sz w:val="32"/>
          <w:szCs w:val="32"/>
        </w:rPr>
        <w:t>万元，</w:t>
      </w:r>
      <w:r>
        <w:rPr>
          <w:rFonts w:ascii="仿宋_GB2312" w:eastAsia="仿宋_GB2312" w:hAnsi="黑体" w:hint="eastAsia"/>
          <w:sz w:val="32"/>
          <w:szCs w:val="32"/>
        </w:rPr>
        <w:t>主要是</w:t>
      </w:r>
      <w:r>
        <w:rPr>
          <w:rFonts w:ascii="仿宋_GB2312" w:eastAsia="仿宋_GB2312" w:hAnsi="黑体" w:hint="eastAsia"/>
          <w:sz w:val="32"/>
          <w:szCs w:val="32"/>
        </w:rPr>
        <w:t>文明办在编人员经费自</w:t>
      </w:r>
      <w:r>
        <w:rPr>
          <w:rFonts w:ascii="仿宋_GB2312" w:eastAsia="仿宋_GB2312" w:hAnsi="黑体" w:hint="eastAsia"/>
          <w:sz w:val="32"/>
          <w:szCs w:val="32"/>
        </w:rPr>
        <w:t>2021</w:t>
      </w:r>
      <w:r>
        <w:rPr>
          <w:rFonts w:ascii="仿宋_GB2312" w:eastAsia="仿宋_GB2312" w:hAnsi="黑体" w:hint="eastAsia"/>
          <w:sz w:val="32"/>
          <w:szCs w:val="32"/>
        </w:rPr>
        <w:t>年起独立核算，新增了相关基本支出。</w:t>
      </w:r>
    </w:p>
    <w:p w:rsidR="0097493C" w:rsidRDefault="00C817A6">
      <w:pPr>
        <w:ind w:firstLineChars="200" w:firstLine="640"/>
        <w:rPr>
          <w:rFonts w:ascii="仿宋_GB2312" w:eastAsia="仿宋_GB2312" w:hAnsi="黑体"/>
          <w:sz w:val="32"/>
          <w:szCs w:val="32"/>
        </w:rPr>
      </w:pPr>
      <w:r>
        <w:rPr>
          <w:rFonts w:ascii="仿宋_GB2312" w:eastAsia="仿宋_GB2312" w:hAnsi="黑体" w:hint="eastAsia"/>
          <w:sz w:val="32"/>
          <w:szCs w:val="32"/>
        </w:rPr>
        <w:t>6.</w:t>
      </w:r>
      <w:r>
        <w:rPr>
          <w:rFonts w:ascii="仿宋_GB2312" w:eastAsia="仿宋_GB2312" w:hAnsi="黑体" w:cs="仿宋_GB2312" w:hint="eastAsia"/>
          <w:sz w:val="32"/>
          <w:szCs w:val="32"/>
        </w:rPr>
        <w:t>住房保障支出（类）</w:t>
      </w:r>
      <w:r>
        <w:rPr>
          <w:rFonts w:ascii="仿宋_GB2312" w:eastAsia="仿宋_GB2312" w:hAnsi="黑体" w:cs="仿宋_GB2312" w:hint="eastAsia"/>
          <w:sz w:val="32"/>
          <w:szCs w:val="32"/>
        </w:rPr>
        <w:t>住房改革支出</w:t>
      </w:r>
      <w:r>
        <w:rPr>
          <w:rFonts w:ascii="仿宋_GB2312" w:eastAsia="仿宋_GB2312" w:hAnsi="黑体" w:cs="仿宋_GB2312" w:hint="eastAsia"/>
          <w:sz w:val="32"/>
          <w:szCs w:val="32"/>
        </w:rPr>
        <w:t>（款）住房公积金（项）</w:t>
      </w:r>
      <w:r>
        <w:rPr>
          <w:rFonts w:ascii="仿宋_GB2312" w:eastAsia="仿宋_GB2312" w:hAnsi="黑体" w:cs="仿宋_GB2312" w:hint="eastAsia"/>
          <w:sz w:val="32"/>
          <w:szCs w:val="32"/>
        </w:rPr>
        <w:t>2021</w:t>
      </w:r>
      <w:r>
        <w:rPr>
          <w:rFonts w:ascii="仿宋_GB2312" w:eastAsia="仿宋_GB2312" w:hAnsi="黑体" w:hint="eastAsia"/>
          <w:sz w:val="32"/>
          <w:szCs w:val="32"/>
        </w:rPr>
        <w:t>年预算数为</w:t>
      </w:r>
      <w:r>
        <w:rPr>
          <w:rFonts w:ascii="仿宋_GB2312" w:eastAsia="仿宋_GB2312" w:hAnsi="黑体" w:cs="仿宋_GB2312" w:hint="eastAsia"/>
          <w:sz w:val="32"/>
          <w:szCs w:val="32"/>
        </w:rPr>
        <w:t>2.27</w:t>
      </w:r>
      <w:r>
        <w:rPr>
          <w:rFonts w:ascii="仿宋_GB2312" w:eastAsia="仿宋_GB2312" w:hAnsi="黑体" w:hint="eastAsia"/>
          <w:sz w:val="32"/>
          <w:szCs w:val="32"/>
        </w:rPr>
        <w:t>万元，比上年预算数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2.27</w:t>
      </w:r>
      <w:r>
        <w:rPr>
          <w:rFonts w:ascii="仿宋_GB2312" w:eastAsia="仿宋_GB2312" w:hAnsi="黑体" w:hint="eastAsia"/>
          <w:sz w:val="32"/>
          <w:szCs w:val="32"/>
        </w:rPr>
        <w:t>万元，</w:t>
      </w:r>
      <w:r>
        <w:rPr>
          <w:rFonts w:ascii="仿宋_GB2312" w:eastAsia="仿宋_GB2312" w:hAnsi="黑体" w:hint="eastAsia"/>
          <w:sz w:val="32"/>
          <w:szCs w:val="32"/>
        </w:rPr>
        <w:t>主要是</w:t>
      </w:r>
      <w:r>
        <w:rPr>
          <w:rFonts w:ascii="仿宋_GB2312" w:eastAsia="仿宋_GB2312" w:hAnsi="黑体" w:hint="eastAsia"/>
          <w:sz w:val="32"/>
          <w:szCs w:val="32"/>
        </w:rPr>
        <w:t>文明办在编人员经费自</w:t>
      </w:r>
      <w:r>
        <w:rPr>
          <w:rFonts w:ascii="仿宋_GB2312" w:eastAsia="仿宋_GB2312" w:hAnsi="黑体" w:hint="eastAsia"/>
          <w:sz w:val="32"/>
          <w:szCs w:val="32"/>
        </w:rPr>
        <w:t>2021</w:t>
      </w:r>
      <w:r>
        <w:rPr>
          <w:rFonts w:ascii="仿宋_GB2312" w:eastAsia="仿宋_GB2312" w:hAnsi="黑体" w:hint="eastAsia"/>
          <w:sz w:val="32"/>
          <w:szCs w:val="32"/>
        </w:rPr>
        <w:t>年起独立核算，新增了相关基本支出。</w:t>
      </w:r>
    </w:p>
    <w:p w:rsidR="0097493C" w:rsidRDefault="00C817A6">
      <w:pPr>
        <w:ind w:firstLine="640"/>
        <w:rPr>
          <w:rFonts w:ascii="黑体" w:eastAsia="黑体" w:hAnsi="黑体"/>
          <w:sz w:val="32"/>
          <w:szCs w:val="32"/>
        </w:rPr>
      </w:pPr>
      <w:r>
        <w:rPr>
          <w:rFonts w:ascii="黑体" w:eastAsia="黑体" w:hAnsi="黑体" w:hint="eastAsia"/>
          <w:sz w:val="32"/>
          <w:szCs w:val="32"/>
        </w:rPr>
        <w:t>三、关于三亚市天涯区精神文明建设委员会办公室</w:t>
      </w:r>
      <w:r>
        <w:rPr>
          <w:rFonts w:ascii="黑体" w:eastAsia="黑体" w:hAnsi="黑体" w:hint="eastAsia"/>
          <w:sz w:val="32"/>
          <w:szCs w:val="32"/>
        </w:rPr>
        <w:t>2021</w:t>
      </w:r>
      <w:r>
        <w:rPr>
          <w:rFonts w:ascii="黑体" w:eastAsia="黑体" w:hAnsi="黑体" w:hint="eastAsia"/>
          <w:sz w:val="32"/>
          <w:szCs w:val="32"/>
        </w:rPr>
        <w:t>年一般公共预算基本支出情况说明</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年一般公共预算基本支出为</w:t>
      </w:r>
      <w:r>
        <w:rPr>
          <w:rFonts w:ascii="仿宋_GB2312" w:eastAsia="仿宋_GB2312" w:hAnsi="黑体" w:cs="仿宋_GB2312" w:hint="eastAsia"/>
          <w:sz w:val="32"/>
          <w:szCs w:val="32"/>
        </w:rPr>
        <w:t>32.44</w:t>
      </w:r>
      <w:r>
        <w:rPr>
          <w:rFonts w:ascii="仿宋_GB2312" w:eastAsia="仿宋_GB2312" w:hAnsi="黑体" w:hint="eastAsia"/>
          <w:sz w:val="32"/>
          <w:szCs w:val="32"/>
        </w:rPr>
        <w:t>万元，其中：</w:t>
      </w:r>
    </w:p>
    <w:p w:rsidR="0097493C" w:rsidRDefault="00C817A6">
      <w:pPr>
        <w:ind w:firstLineChars="200" w:firstLine="640"/>
        <w:rPr>
          <w:rFonts w:ascii="仿宋_GB2312" w:eastAsia="仿宋_GB2312" w:hAnsi="黑体"/>
          <w:sz w:val="32"/>
          <w:szCs w:val="32"/>
        </w:rPr>
      </w:pPr>
      <w:r>
        <w:rPr>
          <w:rFonts w:ascii="仿宋_GB2312" w:eastAsia="仿宋_GB2312" w:hAnsi="黑体" w:hint="eastAsia"/>
          <w:sz w:val="32"/>
          <w:szCs w:val="32"/>
        </w:rPr>
        <w:t>人员经费</w:t>
      </w:r>
      <w:r>
        <w:rPr>
          <w:rFonts w:ascii="仿宋_GB2312" w:eastAsia="仿宋_GB2312" w:hAnsi="黑体" w:cs="仿宋_GB2312" w:hint="eastAsia"/>
          <w:sz w:val="32"/>
          <w:szCs w:val="32"/>
        </w:rPr>
        <w:t>31.21</w:t>
      </w:r>
      <w:r>
        <w:rPr>
          <w:rFonts w:ascii="仿宋_GB2312" w:eastAsia="仿宋_GB2312" w:hAnsi="黑体" w:hint="eastAsia"/>
          <w:sz w:val="32"/>
          <w:szCs w:val="32"/>
        </w:rPr>
        <w:t>万元，主要包括：基本工资</w:t>
      </w:r>
      <w:r>
        <w:rPr>
          <w:rFonts w:ascii="仿宋_GB2312" w:eastAsia="仿宋_GB2312" w:hAnsi="黑体" w:hint="eastAsia"/>
          <w:sz w:val="32"/>
          <w:szCs w:val="32"/>
        </w:rPr>
        <w:t>9.29</w:t>
      </w:r>
      <w:r>
        <w:rPr>
          <w:rFonts w:ascii="仿宋_GB2312" w:eastAsia="仿宋_GB2312" w:hAnsi="黑体" w:hint="eastAsia"/>
          <w:sz w:val="32"/>
          <w:szCs w:val="32"/>
        </w:rPr>
        <w:t>万元</w:t>
      </w:r>
      <w:r>
        <w:rPr>
          <w:rFonts w:ascii="仿宋_GB2312" w:eastAsia="仿宋_GB2312" w:hAnsi="黑体" w:hint="eastAsia"/>
          <w:sz w:val="32"/>
          <w:szCs w:val="32"/>
        </w:rPr>
        <w:t>、津贴补贴</w:t>
      </w:r>
      <w:r>
        <w:rPr>
          <w:rFonts w:ascii="仿宋_GB2312" w:eastAsia="仿宋_GB2312" w:hAnsi="黑体" w:hint="eastAsia"/>
          <w:sz w:val="32"/>
          <w:szCs w:val="32"/>
        </w:rPr>
        <w:t>4.28</w:t>
      </w:r>
      <w:r>
        <w:rPr>
          <w:rFonts w:ascii="仿宋_GB2312" w:eastAsia="仿宋_GB2312" w:hAnsi="黑体" w:hint="eastAsia"/>
          <w:sz w:val="32"/>
          <w:szCs w:val="32"/>
        </w:rPr>
        <w:t>万元</w:t>
      </w:r>
      <w:r>
        <w:rPr>
          <w:rFonts w:ascii="仿宋_GB2312" w:eastAsia="仿宋_GB2312" w:hAnsi="黑体" w:hint="eastAsia"/>
          <w:sz w:val="32"/>
          <w:szCs w:val="32"/>
        </w:rPr>
        <w:t>、奖金</w:t>
      </w:r>
      <w:r>
        <w:rPr>
          <w:rFonts w:ascii="仿宋_GB2312" w:eastAsia="仿宋_GB2312" w:hAnsi="黑体" w:hint="eastAsia"/>
          <w:sz w:val="32"/>
          <w:szCs w:val="32"/>
        </w:rPr>
        <w:t>0.09</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绩效工资</w:t>
      </w:r>
      <w:r>
        <w:rPr>
          <w:rFonts w:ascii="仿宋_GB2312" w:eastAsia="仿宋_GB2312" w:hAnsi="黑体" w:hint="eastAsia"/>
          <w:sz w:val="32"/>
          <w:szCs w:val="32"/>
        </w:rPr>
        <w:t>7.36</w:t>
      </w:r>
      <w:r>
        <w:rPr>
          <w:rFonts w:ascii="仿宋_GB2312" w:eastAsia="仿宋_GB2312" w:hAnsi="黑体" w:hint="eastAsia"/>
          <w:sz w:val="32"/>
          <w:szCs w:val="32"/>
        </w:rPr>
        <w:t>万元、</w:t>
      </w:r>
      <w:r>
        <w:rPr>
          <w:rFonts w:ascii="仿宋_GB2312" w:eastAsia="仿宋_GB2312" w:hAnsi="黑体" w:hint="eastAsia"/>
          <w:sz w:val="32"/>
          <w:szCs w:val="32"/>
        </w:rPr>
        <w:lastRenderedPageBreak/>
        <w:t>机关事业单位基本养老保险缴费</w:t>
      </w:r>
      <w:r>
        <w:rPr>
          <w:rFonts w:ascii="仿宋_GB2312" w:eastAsia="仿宋_GB2312" w:hAnsi="黑体" w:hint="eastAsia"/>
          <w:sz w:val="32"/>
          <w:szCs w:val="32"/>
        </w:rPr>
        <w:t>3.09</w:t>
      </w:r>
      <w:r>
        <w:rPr>
          <w:rFonts w:ascii="仿宋_GB2312" w:eastAsia="仿宋_GB2312" w:hAnsi="黑体" w:hint="eastAsia"/>
          <w:sz w:val="32"/>
          <w:szCs w:val="32"/>
        </w:rPr>
        <w:t>万元、城镇职工基本医疗保险缴费</w:t>
      </w:r>
      <w:r>
        <w:rPr>
          <w:rFonts w:ascii="仿宋_GB2312" w:eastAsia="仿宋_GB2312" w:hAnsi="黑体" w:hint="eastAsia"/>
          <w:sz w:val="32"/>
          <w:szCs w:val="32"/>
        </w:rPr>
        <w:t>1.64</w:t>
      </w:r>
      <w:r>
        <w:rPr>
          <w:rFonts w:ascii="仿宋_GB2312" w:eastAsia="仿宋_GB2312" w:hAnsi="黑体" w:hint="eastAsia"/>
          <w:sz w:val="32"/>
          <w:szCs w:val="32"/>
        </w:rPr>
        <w:t>万元、公务员医疗补助缴费</w:t>
      </w:r>
      <w:r>
        <w:rPr>
          <w:rFonts w:ascii="仿宋_GB2312" w:eastAsia="仿宋_GB2312" w:hAnsi="黑体" w:hint="eastAsia"/>
          <w:sz w:val="32"/>
          <w:szCs w:val="32"/>
        </w:rPr>
        <w:t>2.04</w:t>
      </w:r>
      <w:r>
        <w:rPr>
          <w:rFonts w:ascii="仿宋_GB2312" w:eastAsia="仿宋_GB2312" w:hAnsi="黑体" w:hint="eastAsia"/>
          <w:sz w:val="32"/>
          <w:szCs w:val="32"/>
        </w:rPr>
        <w:t>万元、其他社会保障缴费</w:t>
      </w:r>
      <w:r>
        <w:rPr>
          <w:rFonts w:ascii="仿宋_GB2312" w:eastAsia="仿宋_GB2312" w:hAnsi="黑体" w:hint="eastAsia"/>
          <w:sz w:val="32"/>
          <w:szCs w:val="32"/>
        </w:rPr>
        <w:t>0.42</w:t>
      </w:r>
      <w:r>
        <w:rPr>
          <w:rFonts w:ascii="仿宋_GB2312" w:eastAsia="仿宋_GB2312" w:hAnsi="黑体" w:hint="eastAsia"/>
          <w:sz w:val="32"/>
          <w:szCs w:val="32"/>
        </w:rPr>
        <w:t>万元、住房公积金</w:t>
      </w:r>
      <w:r>
        <w:rPr>
          <w:rFonts w:ascii="仿宋_GB2312" w:eastAsia="仿宋_GB2312" w:hAnsi="黑体" w:hint="eastAsia"/>
          <w:sz w:val="32"/>
          <w:szCs w:val="32"/>
        </w:rPr>
        <w:t>2.27</w:t>
      </w:r>
      <w:r>
        <w:rPr>
          <w:rFonts w:ascii="仿宋_GB2312" w:eastAsia="仿宋_GB2312" w:hAnsi="黑体" w:hint="eastAsia"/>
          <w:sz w:val="32"/>
          <w:szCs w:val="32"/>
        </w:rPr>
        <w:t>万元、医疗费</w:t>
      </w:r>
      <w:r>
        <w:rPr>
          <w:rFonts w:ascii="仿宋_GB2312" w:eastAsia="仿宋_GB2312" w:hAnsi="黑体" w:hint="eastAsia"/>
          <w:sz w:val="32"/>
          <w:szCs w:val="32"/>
        </w:rPr>
        <w:t>0.30</w:t>
      </w:r>
      <w:r>
        <w:rPr>
          <w:rFonts w:ascii="仿宋_GB2312" w:eastAsia="仿宋_GB2312" w:hAnsi="黑体" w:hint="eastAsia"/>
          <w:sz w:val="32"/>
          <w:szCs w:val="32"/>
        </w:rPr>
        <w:t>万元、邮电费</w:t>
      </w:r>
      <w:r>
        <w:rPr>
          <w:rFonts w:ascii="仿宋_GB2312" w:eastAsia="仿宋_GB2312" w:hAnsi="黑体" w:hint="eastAsia"/>
          <w:sz w:val="32"/>
          <w:szCs w:val="32"/>
        </w:rPr>
        <w:t>0.35</w:t>
      </w:r>
      <w:r>
        <w:rPr>
          <w:rFonts w:ascii="仿宋_GB2312" w:eastAsia="仿宋_GB2312" w:hAnsi="黑体" w:hint="eastAsia"/>
          <w:sz w:val="32"/>
          <w:szCs w:val="32"/>
        </w:rPr>
        <w:t>万元、对个人和家庭的补助</w:t>
      </w:r>
      <w:r>
        <w:rPr>
          <w:rFonts w:ascii="仿宋_GB2312" w:eastAsia="仿宋_GB2312" w:hAnsi="黑体" w:hint="eastAsia"/>
          <w:sz w:val="32"/>
          <w:szCs w:val="32"/>
        </w:rPr>
        <w:t>0.06</w:t>
      </w:r>
      <w:r>
        <w:rPr>
          <w:rFonts w:ascii="仿宋_GB2312" w:eastAsia="仿宋_GB2312" w:hAnsi="黑体" w:hint="eastAsia"/>
          <w:sz w:val="32"/>
          <w:szCs w:val="32"/>
        </w:rPr>
        <w:t>万元、奖励金</w:t>
      </w:r>
      <w:r>
        <w:rPr>
          <w:rFonts w:ascii="仿宋_GB2312" w:eastAsia="仿宋_GB2312" w:hAnsi="黑体" w:hint="eastAsia"/>
          <w:sz w:val="32"/>
          <w:szCs w:val="32"/>
        </w:rPr>
        <w:t>0.06</w:t>
      </w:r>
      <w:r>
        <w:rPr>
          <w:rFonts w:ascii="仿宋_GB2312" w:eastAsia="仿宋_GB2312" w:hAnsi="黑体" w:hint="eastAsia"/>
          <w:sz w:val="32"/>
          <w:szCs w:val="32"/>
        </w:rPr>
        <w:t>万元</w:t>
      </w:r>
      <w:r>
        <w:rPr>
          <w:rFonts w:ascii="仿宋_GB2312" w:eastAsia="仿宋_GB2312" w:hAnsi="黑体" w:hint="eastAsia"/>
          <w:sz w:val="32"/>
          <w:szCs w:val="32"/>
        </w:rPr>
        <w:t>;</w:t>
      </w:r>
    </w:p>
    <w:p w:rsidR="0097493C" w:rsidRDefault="00C817A6">
      <w:pPr>
        <w:ind w:firstLineChars="200" w:firstLine="640"/>
        <w:rPr>
          <w:rFonts w:ascii="仿宋_GB2312" w:eastAsia="仿宋_GB2312" w:hAnsi="黑体"/>
          <w:sz w:val="32"/>
          <w:szCs w:val="32"/>
        </w:rPr>
      </w:pPr>
      <w:r>
        <w:rPr>
          <w:rFonts w:ascii="仿宋_GB2312" w:eastAsia="仿宋_GB2312" w:hAnsi="黑体" w:hint="eastAsia"/>
          <w:sz w:val="32"/>
          <w:szCs w:val="32"/>
        </w:rPr>
        <w:t>公用经费</w:t>
      </w:r>
      <w:r>
        <w:rPr>
          <w:rFonts w:ascii="仿宋_GB2312" w:eastAsia="仿宋_GB2312" w:hAnsi="黑体" w:cs="仿宋_GB2312" w:hint="eastAsia"/>
          <w:sz w:val="32"/>
          <w:szCs w:val="32"/>
        </w:rPr>
        <w:t>1.23</w:t>
      </w:r>
      <w:r>
        <w:rPr>
          <w:rFonts w:ascii="仿宋_GB2312" w:eastAsia="仿宋_GB2312" w:hAnsi="黑体" w:hint="eastAsia"/>
          <w:sz w:val="32"/>
          <w:szCs w:val="32"/>
        </w:rPr>
        <w:t>万元，主要包括：办公费</w:t>
      </w:r>
      <w:r>
        <w:rPr>
          <w:rFonts w:ascii="仿宋_GB2312" w:eastAsia="仿宋_GB2312" w:hAnsi="黑体" w:hint="eastAsia"/>
          <w:sz w:val="32"/>
          <w:szCs w:val="32"/>
        </w:rPr>
        <w:t>0.87</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培训费</w:t>
      </w:r>
      <w:r>
        <w:rPr>
          <w:rFonts w:ascii="仿宋_GB2312" w:eastAsia="仿宋_GB2312" w:hAnsi="黑体" w:hint="eastAsia"/>
          <w:sz w:val="32"/>
          <w:szCs w:val="32"/>
        </w:rPr>
        <w:t>0.15</w:t>
      </w:r>
      <w:r>
        <w:rPr>
          <w:rFonts w:ascii="仿宋_GB2312" w:eastAsia="仿宋_GB2312" w:hAnsi="黑体" w:hint="eastAsia"/>
          <w:sz w:val="32"/>
          <w:szCs w:val="32"/>
        </w:rPr>
        <w:t>万元、工会经费</w:t>
      </w:r>
      <w:r>
        <w:rPr>
          <w:rFonts w:ascii="仿宋_GB2312" w:eastAsia="仿宋_GB2312" w:hAnsi="黑体" w:hint="eastAsia"/>
          <w:sz w:val="32"/>
          <w:szCs w:val="32"/>
        </w:rPr>
        <w:t>0.21</w:t>
      </w:r>
      <w:r>
        <w:rPr>
          <w:rFonts w:ascii="仿宋_GB2312" w:eastAsia="仿宋_GB2312" w:hAnsi="黑体" w:hint="eastAsia"/>
          <w:sz w:val="32"/>
          <w:szCs w:val="32"/>
        </w:rPr>
        <w:t>万元</w:t>
      </w:r>
      <w:r>
        <w:rPr>
          <w:rFonts w:ascii="仿宋_GB2312" w:eastAsia="仿宋_GB2312" w:hAnsi="黑体" w:hint="eastAsia"/>
          <w:sz w:val="32"/>
          <w:szCs w:val="32"/>
        </w:rPr>
        <w:t>。</w:t>
      </w:r>
    </w:p>
    <w:p w:rsidR="0097493C" w:rsidRDefault="00C817A6">
      <w:pPr>
        <w:ind w:firstLine="640"/>
        <w:rPr>
          <w:rFonts w:ascii="黑体" w:eastAsia="黑体" w:hAnsi="黑体"/>
          <w:sz w:val="32"/>
          <w:szCs w:val="32"/>
        </w:rPr>
      </w:pPr>
      <w:r>
        <w:rPr>
          <w:rFonts w:ascii="黑体" w:eastAsia="黑体" w:hAnsi="黑体" w:hint="eastAsia"/>
          <w:sz w:val="32"/>
          <w:szCs w:val="32"/>
        </w:rPr>
        <w:t>四、三亚市天涯区精神文明建设委员会办公室</w:t>
      </w:r>
      <w:r>
        <w:rPr>
          <w:rFonts w:ascii="黑体" w:eastAsia="黑体" w:hAnsi="黑体" w:hint="eastAsia"/>
          <w:sz w:val="32"/>
          <w:szCs w:val="32"/>
        </w:rPr>
        <w:t>2021</w:t>
      </w:r>
      <w:r>
        <w:rPr>
          <w:rFonts w:ascii="黑体" w:eastAsia="黑体" w:hAnsi="黑体" w:hint="eastAsia"/>
          <w:sz w:val="32"/>
          <w:szCs w:val="32"/>
        </w:rPr>
        <w:t>年“三公”经费预算情况说明</w:t>
      </w:r>
    </w:p>
    <w:p w:rsidR="0097493C" w:rsidRDefault="00C817A6">
      <w:pPr>
        <w:ind w:firstLine="630"/>
        <w:rPr>
          <w:rFonts w:ascii="Times New Roman" w:eastAsia="仿宋_GB2312" w:hAnsi="Times New Roman" w:cs="Times New Roman"/>
          <w:sz w:val="32"/>
          <w:shd w:val="clear" w:color="auto" w:fill="FFFFFF"/>
        </w:rPr>
      </w:pPr>
      <w:r>
        <w:rPr>
          <w:rFonts w:ascii="仿宋_GB2312" w:eastAsia="仿宋_GB2312" w:hAnsi="黑体" w:hint="eastAsia"/>
          <w:sz w:val="32"/>
          <w:szCs w:val="32"/>
        </w:rPr>
        <w:t>（一</w:t>
      </w:r>
      <w:r>
        <w:rPr>
          <w:rFonts w:ascii="仿宋_GB2312" w:eastAsia="仿宋_GB2312" w:hAnsi="黑体" w:hint="eastAsia"/>
          <w:sz w:val="32"/>
          <w:szCs w:val="32"/>
        </w:rPr>
        <w:t>）</w:t>
      </w: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2021</w:t>
      </w:r>
      <w:r>
        <w:rPr>
          <w:rFonts w:ascii="仿宋_GB2312" w:eastAsia="仿宋_GB2312" w:hAnsi="黑体" w:hint="eastAsia"/>
          <w:sz w:val="32"/>
          <w:szCs w:val="32"/>
        </w:rPr>
        <w:t>年一般公共预算</w:t>
      </w:r>
      <w:r>
        <w:rPr>
          <w:rFonts w:ascii="仿宋_GB2312" w:eastAsia="仿宋_GB2312" w:hAnsi="黑体" w:hint="eastAsia"/>
          <w:sz w:val="32"/>
          <w:szCs w:val="32"/>
        </w:rPr>
        <w:t>无</w:t>
      </w:r>
      <w:r>
        <w:rPr>
          <w:rFonts w:ascii="仿宋_GB2312" w:eastAsia="仿宋_GB2312" w:hAnsi="黑体" w:hint="eastAsia"/>
          <w:sz w:val="32"/>
          <w:szCs w:val="32"/>
        </w:rPr>
        <w:t>“三公”经费预算</w:t>
      </w:r>
      <w:r>
        <w:rPr>
          <w:rFonts w:ascii="仿宋_GB2312" w:eastAsia="仿宋_GB2312" w:hAnsi="黑体" w:hint="eastAsia"/>
          <w:sz w:val="32"/>
          <w:szCs w:val="32"/>
        </w:rPr>
        <w:t>。</w:t>
      </w:r>
    </w:p>
    <w:p w:rsidR="0097493C" w:rsidRDefault="00C817A6">
      <w:pPr>
        <w:ind w:firstLineChars="200" w:firstLine="640"/>
        <w:rPr>
          <w:rFonts w:ascii="Times New Roman" w:eastAsia="仿宋_GB2312" w:hAnsi="Times New Roman" w:cs="Times New Roman"/>
          <w:sz w:val="32"/>
          <w:shd w:val="clear" w:color="auto" w:fill="FFFFFF"/>
        </w:rPr>
      </w:pPr>
      <w:r>
        <w:rPr>
          <w:rFonts w:ascii="仿宋_GB2312" w:eastAsia="仿宋_GB2312" w:hAnsi="黑体" w:hint="eastAsia"/>
          <w:sz w:val="32"/>
          <w:szCs w:val="32"/>
        </w:rPr>
        <w:t>（二）</w:t>
      </w: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2021</w:t>
      </w:r>
      <w:r>
        <w:rPr>
          <w:rFonts w:ascii="仿宋_GB2312" w:eastAsia="仿宋_GB2312" w:hAnsi="黑体" w:hint="eastAsia"/>
          <w:sz w:val="32"/>
          <w:szCs w:val="32"/>
        </w:rPr>
        <w:t>年政府性基金预算</w:t>
      </w:r>
      <w:r>
        <w:rPr>
          <w:rFonts w:ascii="仿宋_GB2312" w:eastAsia="仿宋_GB2312" w:hAnsi="黑体" w:hint="eastAsia"/>
          <w:sz w:val="32"/>
          <w:szCs w:val="32"/>
        </w:rPr>
        <w:t>无</w:t>
      </w:r>
      <w:r>
        <w:rPr>
          <w:rFonts w:ascii="仿宋_GB2312" w:eastAsia="仿宋_GB2312" w:hAnsi="黑体" w:hint="eastAsia"/>
          <w:sz w:val="32"/>
          <w:szCs w:val="32"/>
        </w:rPr>
        <w:t>“三公”经费预算</w:t>
      </w:r>
      <w:r>
        <w:rPr>
          <w:rFonts w:ascii="Times New Roman" w:eastAsia="仿宋_GB2312" w:hAnsi="Times New Roman" w:cs="Times New Roman" w:hint="eastAsia"/>
          <w:sz w:val="32"/>
          <w:shd w:val="clear" w:color="auto" w:fill="FFFFFF"/>
        </w:rPr>
        <w:t>。</w:t>
      </w:r>
    </w:p>
    <w:p w:rsidR="0097493C" w:rsidRDefault="0097493C">
      <w:pPr>
        <w:ind w:firstLineChars="200" w:firstLine="640"/>
        <w:rPr>
          <w:rFonts w:ascii="黑体" w:eastAsia="黑体" w:hAnsi="黑体" w:cs="Times New Roman"/>
          <w:sz w:val="32"/>
          <w:shd w:val="clear" w:color="auto" w:fill="FFFFFF"/>
        </w:rPr>
      </w:pPr>
    </w:p>
    <w:p w:rsidR="0097493C" w:rsidRDefault="00C817A6">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五、关于三亚市天涯区精神文明建设委员会办公室</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政府性基金预算当年拨款情况说明</w:t>
      </w:r>
    </w:p>
    <w:p w:rsidR="0097493C" w:rsidRDefault="00C817A6">
      <w:pPr>
        <w:ind w:firstLine="640"/>
        <w:jc w:val="left"/>
        <w:rPr>
          <w:rFonts w:ascii="楷体" w:eastAsia="楷体" w:hAnsi="楷体"/>
          <w:sz w:val="32"/>
          <w:szCs w:val="32"/>
        </w:rPr>
      </w:pPr>
      <w:r>
        <w:rPr>
          <w:rFonts w:ascii="楷体" w:eastAsia="楷体" w:hAnsi="楷体" w:hint="eastAsia"/>
          <w:sz w:val="32"/>
          <w:szCs w:val="32"/>
        </w:rPr>
        <w:t>（一）政府性基金预算当年规模变化情况</w:t>
      </w:r>
    </w:p>
    <w:p w:rsidR="0097493C" w:rsidRDefault="00C817A6">
      <w:pPr>
        <w:ind w:firstLineChars="200" w:firstLine="640"/>
        <w:rPr>
          <w:rFonts w:ascii="仿宋_GB2312" w:eastAsia="仿宋_GB2312" w:hAnsi="黑体"/>
          <w:sz w:val="32"/>
          <w:szCs w:val="32"/>
        </w:rPr>
      </w:pPr>
      <w:r>
        <w:rPr>
          <w:rFonts w:ascii="仿宋_GB2312" w:eastAsia="仿宋_GB2312" w:hAnsi="黑体" w:hint="eastAsia"/>
          <w:sz w:val="32"/>
          <w:szCs w:val="32"/>
        </w:rPr>
        <w:t>三亚市天涯区精神文明建设委员会办公室</w:t>
      </w: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无</w:t>
      </w:r>
      <w:r>
        <w:rPr>
          <w:rFonts w:ascii="仿宋_GB2312" w:eastAsia="仿宋_GB2312" w:hAnsi="黑体" w:hint="eastAsia"/>
          <w:sz w:val="32"/>
          <w:szCs w:val="32"/>
        </w:rPr>
        <w:t>政府性基金预算拨款，</w:t>
      </w:r>
      <w:r>
        <w:rPr>
          <w:rFonts w:ascii="仿宋_GB2312" w:eastAsia="仿宋_GB2312" w:hAnsi="黑体" w:hint="eastAsia"/>
          <w:sz w:val="32"/>
          <w:szCs w:val="32"/>
        </w:rPr>
        <w:t>与</w:t>
      </w:r>
      <w:r>
        <w:rPr>
          <w:rFonts w:ascii="仿宋_GB2312" w:eastAsia="仿宋_GB2312" w:hAnsi="黑体" w:hint="eastAsia"/>
          <w:sz w:val="32"/>
          <w:szCs w:val="32"/>
        </w:rPr>
        <w:t>上年预算数</w:t>
      </w:r>
      <w:r>
        <w:rPr>
          <w:rFonts w:ascii="仿宋_GB2312" w:eastAsia="仿宋_GB2312" w:hAnsi="黑体" w:cs="仿宋_GB2312" w:hint="eastAsia"/>
          <w:sz w:val="32"/>
          <w:szCs w:val="32"/>
        </w:rPr>
        <w:t>持平</w:t>
      </w:r>
      <w:r>
        <w:rPr>
          <w:rFonts w:ascii="仿宋_GB2312" w:eastAsia="仿宋_GB2312" w:hAnsi="黑体" w:hint="eastAsia"/>
          <w:sz w:val="32"/>
          <w:szCs w:val="32"/>
        </w:rPr>
        <w:t>，主要是</w:t>
      </w:r>
      <w:r>
        <w:rPr>
          <w:rFonts w:ascii="仿宋_GB2312" w:eastAsia="仿宋_GB2312" w:hAnsi="黑体" w:hint="eastAsia"/>
          <w:sz w:val="32"/>
          <w:szCs w:val="32"/>
        </w:rPr>
        <w:t>上年亦无</w:t>
      </w:r>
      <w:r>
        <w:rPr>
          <w:rFonts w:ascii="仿宋_GB2312" w:eastAsia="仿宋_GB2312" w:hAnsi="黑体" w:hint="eastAsia"/>
          <w:sz w:val="32"/>
          <w:szCs w:val="32"/>
        </w:rPr>
        <w:t>政府性基金预算拨款。</w:t>
      </w:r>
    </w:p>
    <w:p w:rsidR="0097493C" w:rsidRDefault="00C817A6">
      <w:pPr>
        <w:ind w:firstLine="640"/>
        <w:jc w:val="left"/>
        <w:rPr>
          <w:rFonts w:ascii="楷体" w:eastAsia="楷体" w:hAnsi="楷体"/>
          <w:sz w:val="32"/>
          <w:szCs w:val="32"/>
        </w:rPr>
      </w:pPr>
      <w:r>
        <w:rPr>
          <w:rFonts w:ascii="楷体" w:eastAsia="楷体" w:hAnsi="楷体" w:hint="eastAsia"/>
          <w:sz w:val="32"/>
          <w:szCs w:val="32"/>
        </w:rPr>
        <w:t>（二）政府性基金预算当年拨款结构情况</w:t>
      </w:r>
    </w:p>
    <w:p w:rsidR="0097493C" w:rsidRDefault="00C817A6">
      <w:pPr>
        <w:ind w:firstLineChars="250" w:firstLine="800"/>
        <w:rPr>
          <w:rFonts w:ascii="仿宋_GB2312" w:eastAsia="仿宋_GB2312" w:hAnsi="黑体"/>
          <w:sz w:val="32"/>
          <w:szCs w:val="32"/>
        </w:rPr>
      </w:pPr>
      <w:r>
        <w:rPr>
          <w:rFonts w:ascii="仿宋_GB2312" w:eastAsia="仿宋_GB2312" w:hAnsi="黑体" w:cs="仿宋_GB2312" w:hint="eastAsia"/>
          <w:sz w:val="32"/>
          <w:szCs w:val="32"/>
        </w:rPr>
        <w:t>因</w:t>
      </w:r>
      <w:r>
        <w:rPr>
          <w:rFonts w:ascii="仿宋_GB2312" w:eastAsia="仿宋_GB2312" w:hAnsi="黑体" w:hint="eastAsia"/>
          <w:sz w:val="32"/>
          <w:szCs w:val="32"/>
        </w:rPr>
        <w:t>三亚市天涯区精神文明建设委员会办公室</w:t>
      </w: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无</w:t>
      </w:r>
      <w:r>
        <w:rPr>
          <w:rFonts w:ascii="仿宋_GB2312" w:eastAsia="仿宋_GB2312" w:hAnsi="黑体" w:hint="eastAsia"/>
          <w:sz w:val="32"/>
          <w:szCs w:val="32"/>
        </w:rPr>
        <w:lastRenderedPageBreak/>
        <w:t>政府性基金预算拨款</w:t>
      </w:r>
      <w:r>
        <w:rPr>
          <w:rFonts w:ascii="仿宋_GB2312" w:eastAsia="仿宋_GB2312" w:hAnsi="黑体" w:hint="eastAsia"/>
          <w:sz w:val="32"/>
          <w:szCs w:val="32"/>
        </w:rPr>
        <w:t>，</w:t>
      </w:r>
      <w:r>
        <w:rPr>
          <w:rFonts w:ascii="仿宋_GB2312" w:eastAsia="仿宋_GB2312" w:hAnsi="黑体" w:hint="eastAsia"/>
          <w:sz w:val="32"/>
          <w:szCs w:val="32"/>
        </w:rPr>
        <w:t>故不涉及拨款结构情况。</w:t>
      </w:r>
    </w:p>
    <w:p w:rsidR="0097493C" w:rsidRDefault="00C817A6">
      <w:pPr>
        <w:ind w:firstLine="640"/>
        <w:jc w:val="left"/>
        <w:rPr>
          <w:rFonts w:ascii="楷体" w:eastAsia="楷体" w:hAnsi="楷体"/>
          <w:sz w:val="32"/>
          <w:szCs w:val="32"/>
        </w:rPr>
      </w:pPr>
      <w:r>
        <w:rPr>
          <w:rFonts w:ascii="楷体" w:eastAsia="楷体" w:hAnsi="楷体" w:hint="eastAsia"/>
          <w:sz w:val="32"/>
          <w:szCs w:val="32"/>
        </w:rPr>
        <w:t>（三）政府性基金预算当年拨款具体使用情况</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因</w:t>
      </w:r>
      <w:r>
        <w:rPr>
          <w:rFonts w:ascii="仿宋_GB2312" w:eastAsia="仿宋_GB2312" w:hAnsi="黑体" w:hint="eastAsia"/>
          <w:sz w:val="32"/>
          <w:szCs w:val="32"/>
        </w:rPr>
        <w:t>三亚市天涯区精神文明建设委员会办公室</w:t>
      </w:r>
      <w:r>
        <w:rPr>
          <w:rFonts w:ascii="仿宋_GB2312" w:eastAsia="仿宋_GB2312" w:hAnsi="黑体" w:hint="eastAsia"/>
          <w:sz w:val="32"/>
          <w:szCs w:val="32"/>
        </w:rPr>
        <w:t>2021</w:t>
      </w:r>
      <w:r>
        <w:rPr>
          <w:rFonts w:ascii="仿宋_GB2312" w:eastAsia="仿宋_GB2312" w:hAnsi="黑体" w:hint="eastAsia"/>
          <w:sz w:val="32"/>
          <w:szCs w:val="32"/>
        </w:rPr>
        <w:t>年</w:t>
      </w:r>
      <w:r>
        <w:rPr>
          <w:rFonts w:ascii="仿宋_GB2312" w:eastAsia="仿宋_GB2312" w:hAnsi="黑体" w:hint="eastAsia"/>
          <w:sz w:val="32"/>
          <w:szCs w:val="32"/>
        </w:rPr>
        <w:t>无</w:t>
      </w:r>
      <w:r>
        <w:rPr>
          <w:rFonts w:ascii="仿宋_GB2312" w:eastAsia="仿宋_GB2312" w:hAnsi="黑体" w:hint="eastAsia"/>
          <w:sz w:val="32"/>
          <w:szCs w:val="32"/>
        </w:rPr>
        <w:t>政府性基金预算拨款</w:t>
      </w:r>
      <w:r>
        <w:rPr>
          <w:rFonts w:ascii="仿宋_GB2312" w:eastAsia="仿宋_GB2312" w:hAnsi="黑体" w:hint="eastAsia"/>
          <w:sz w:val="32"/>
          <w:szCs w:val="32"/>
        </w:rPr>
        <w:t>，</w:t>
      </w:r>
      <w:r>
        <w:rPr>
          <w:rFonts w:ascii="仿宋_GB2312" w:eastAsia="仿宋_GB2312" w:hAnsi="黑体" w:hint="eastAsia"/>
          <w:sz w:val="32"/>
          <w:szCs w:val="32"/>
        </w:rPr>
        <w:t>故不涉及拨款具体使用情况。</w:t>
      </w:r>
    </w:p>
    <w:p w:rsidR="0097493C" w:rsidRDefault="00C817A6">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六、关于三亚市天涯区精神文明建设委员会办公室</w:t>
      </w:r>
      <w:r>
        <w:rPr>
          <w:rFonts w:ascii="黑体" w:eastAsia="黑体" w:hAnsi="黑体" w:cs="Times New Roman" w:hint="eastAsia"/>
          <w:sz w:val="32"/>
          <w:shd w:val="clear" w:color="auto" w:fill="FFFFFF"/>
        </w:rPr>
        <w:t>2021</w:t>
      </w:r>
      <w:r>
        <w:rPr>
          <w:rFonts w:ascii="黑体" w:eastAsia="黑体" w:hAnsi="黑体" w:cs="Times New Roman"/>
          <w:sz w:val="32"/>
          <w:shd w:val="clear" w:color="auto" w:fill="FFFFFF"/>
        </w:rPr>
        <w:t>年</w:t>
      </w:r>
      <w:r>
        <w:rPr>
          <w:rFonts w:ascii="黑体" w:eastAsia="黑体" w:hAnsi="黑体" w:cs="Times New Roman" w:hint="eastAsia"/>
          <w:sz w:val="32"/>
          <w:shd w:val="clear" w:color="auto" w:fill="FFFFFF"/>
        </w:rPr>
        <w:t>收支预算情况的总体说明</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按照综合预算原则，三亚市天涯区精神文明建设委员会办公室所有收入和支出均纳入部门预算管理。收入包括：一般公共预算收入</w:t>
      </w:r>
      <w:r>
        <w:rPr>
          <w:rFonts w:ascii="仿宋_GB2312" w:eastAsia="仿宋_GB2312" w:hAnsi="黑体" w:hint="eastAsia"/>
          <w:sz w:val="32"/>
          <w:szCs w:val="32"/>
        </w:rPr>
        <w:t>；支出包括：一般公共服务支出、</w:t>
      </w:r>
      <w:r>
        <w:rPr>
          <w:rFonts w:ascii="仿宋_GB2312" w:eastAsia="仿宋_GB2312" w:hAnsi="黑体" w:hint="eastAsia"/>
          <w:sz w:val="32"/>
          <w:szCs w:val="32"/>
        </w:rPr>
        <w:t>社会保障和就业支出、卫生健康支出、住房保障支出</w:t>
      </w:r>
      <w:r>
        <w:rPr>
          <w:rFonts w:ascii="仿宋_GB2312" w:eastAsia="仿宋_GB2312" w:hAnsi="黑体" w:hint="eastAsia"/>
          <w:sz w:val="32"/>
          <w:szCs w:val="32"/>
        </w:rPr>
        <w:t>。</w:t>
      </w: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2021</w:t>
      </w:r>
      <w:r>
        <w:rPr>
          <w:rFonts w:ascii="仿宋_GB2312" w:eastAsia="仿宋_GB2312" w:hAnsi="黑体" w:hint="eastAsia"/>
          <w:sz w:val="32"/>
          <w:szCs w:val="32"/>
        </w:rPr>
        <w:t>年收支总预算</w:t>
      </w:r>
      <w:r>
        <w:rPr>
          <w:rFonts w:ascii="仿宋_GB2312" w:eastAsia="仿宋_GB2312" w:hAnsi="黑体" w:cs="仿宋_GB2312" w:hint="eastAsia"/>
          <w:sz w:val="32"/>
          <w:szCs w:val="32"/>
        </w:rPr>
        <w:t>338.72</w:t>
      </w:r>
      <w:r>
        <w:rPr>
          <w:rFonts w:ascii="仿宋_GB2312" w:eastAsia="仿宋_GB2312" w:hAnsi="黑体" w:hint="eastAsia"/>
          <w:sz w:val="32"/>
          <w:szCs w:val="32"/>
        </w:rPr>
        <w:t>万元。</w:t>
      </w:r>
    </w:p>
    <w:p w:rsidR="0097493C" w:rsidRDefault="00C817A6">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七、关于三亚市天涯区精神文明建设委员会办公室</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年收入预算情况说明</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2021</w:t>
      </w:r>
      <w:r>
        <w:rPr>
          <w:rFonts w:ascii="仿宋_GB2312" w:eastAsia="仿宋_GB2312" w:hAnsi="黑体" w:hint="eastAsia"/>
          <w:sz w:val="32"/>
          <w:szCs w:val="32"/>
        </w:rPr>
        <w:t>年收入预算</w:t>
      </w:r>
      <w:r>
        <w:rPr>
          <w:rFonts w:ascii="仿宋_GB2312" w:eastAsia="仿宋_GB2312" w:hAnsi="黑体" w:cs="仿宋_GB2312" w:hint="eastAsia"/>
          <w:sz w:val="32"/>
          <w:szCs w:val="32"/>
        </w:rPr>
        <w:t>338.72</w:t>
      </w:r>
      <w:r>
        <w:rPr>
          <w:rFonts w:ascii="仿宋_GB2312" w:eastAsia="仿宋_GB2312" w:hAnsi="黑体" w:hint="eastAsia"/>
          <w:sz w:val="32"/>
          <w:szCs w:val="32"/>
        </w:rPr>
        <w:t>万元，其中：上年结转</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；经费拨款收入</w:t>
      </w:r>
      <w:r>
        <w:rPr>
          <w:rFonts w:ascii="仿宋_GB2312" w:eastAsia="仿宋_GB2312" w:hAnsi="黑体" w:cs="仿宋_GB2312" w:hint="eastAsia"/>
          <w:sz w:val="32"/>
          <w:szCs w:val="32"/>
        </w:rPr>
        <w:t>338.72</w:t>
      </w:r>
      <w:r>
        <w:rPr>
          <w:rFonts w:ascii="仿宋_GB2312" w:eastAsia="仿宋_GB2312" w:hAnsi="黑体" w:hint="eastAsia"/>
          <w:sz w:val="32"/>
          <w:szCs w:val="32"/>
        </w:rPr>
        <w:t>万元，占</w:t>
      </w:r>
      <w:r>
        <w:rPr>
          <w:rFonts w:ascii="仿宋_GB2312" w:eastAsia="仿宋_GB2312" w:hAnsi="黑体" w:cs="仿宋_GB2312" w:hint="eastAsia"/>
          <w:sz w:val="32"/>
          <w:szCs w:val="32"/>
        </w:rPr>
        <w:t>100</w:t>
      </w:r>
      <w:r>
        <w:rPr>
          <w:rFonts w:ascii="仿宋_GB2312" w:eastAsia="仿宋_GB2312" w:hAnsi="黑体" w:hint="eastAsia"/>
          <w:sz w:val="32"/>
          <w:szCs w:val="32"/>
        </w:rPr>
        <w:t>%</w:t>
      </w:r>
      <w:r>
        <w:rPr>
          <w:rFonts w:ascii="仿宋_GB2312" w:eastAsia="仿宋_GB2312" w:hAnsi="黑体" w:hint="eastAsia"/>
          <w:sz w:val="32"/>
          <w:szCs w:val="32"/>
        </w:rPr>
        <w:t>；政府性基金收入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；专项收入</w:t>
      </w:r>
      <w:r>
        <w:rPr>
          <w:rFonts w:ascii="仿宋_GB2312" w:eastAsia="仿宋_GB2312" w:hAnsi="黑体" w:cs="仿宋_GB2312" w:hint="eastAsia"/>
          <w:sz w:val="32"/>
          <w:szCs w:val="32"/>
        </w:rPr>
        <w:t>0</w:t>
      </w:r>
      <w:r>
        <w:rPr>
          <w:rFonts w:ascii="仿宋_GB2312" w:eastAsia="仿宋_GB2312" w:hAnsi="黑体" w:hint="eastAsia"/>
          <w:sz w:val="32"/>
          <w:szCs w:val="32"/>
        </w:rPr>
        <w:t>万元，占</w:t>
      </w:r>
      <w:r>
        <w:rPr>
          <w:rFonts w:ascii="仿宋_GB2312" w:eastAsia="仿宋_GB2312" w:hAnsi="黑体" w:cs="仿宋_GB2312" w:hint="eastAsia"/>
          <w:sz w:val="32"/>
          <w:szCs w:val="32"/>
        </w:rPr>
        <w:t>0</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29.72</w:t>
      </w:r>
      <w:r>
        <w:rPr>
          <w:rFonts w:ascii="仿宋_GB2312" w:eastAsia="仿宋_GB2312" w:hAnsi="黑体" w:hint="eastAsia"/>
          <w:sz w:val="32"/>
          <w:szCs w:val="32"/>
        </w:rPr>
        <w:t>万元，主要是</w:t>
      </w:r>
      <w:r>
        <w:rPr>
          <w:rFonts w:ascii="仿宋_GB2312" w:eastAsia="仿宋_GB2312" w:hAnsi="黑体" w:hint="eastAsia"/>
          <w:sz w:val="32"/>
          <w:szCs w:val="32"/>
        </w:rPr>
        <w:t>文明办在编人员经费自</w:t>
      </w:r>
      <w:r>
        <w:rPr>
          <w:rFonts w:ascii="仿宋_GB2312" w:eastAsia="仿宋_GB2312" w:hAnsi="黑体" w:hint="eastAsia"/>
          <w:sz w:val="32"/>
          <w:szCs w:val="32"/>
        </w:rPr>
        <w:t>2021</w:t>
      </w:r>
      <w:r>
        <w:rPr>
          <w:rFonts w:ascii="仿宋_GB2312" w:eastAsia="仿宋_GB2312" w:hAnsi="黑体" w:hint="eastAsia"/>
          <w:sz w:val="32"/>
          <w:szCs w:val="32"/>
        </w:rPr>
        <w:t>年起独立核算，新增了相关基本支出。</w:t>
      </w:r>
    </w:p>
    <w:p w:rsidR="0097493C" w:rsidRDefault="00C817A6">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八、关于三亚市天涯区精神文明建设委员会办公室</w:t>
      </w:r>
      <w:r>
        <w:rPr>
          <w:rFonts w:ascii="黑体" w:eastAsia="黑体" w:hAnsi="黑体" w:cs="Times New Roman" w:hint="eastAsia"/>
          <w:sz w:val="32"/>
          <w:shd w:val="clear" w:color="auto" w:fill="FFFFFF"/>
        </w:rPr>
        <w:t>2021</w:t>
      </w:r>
      <w:r>
        <w:rPr>
          <w:rFonts w:ascii="黑体" w:eastAsia="黑体" w:hAnsi="黑体" w:cs="Times New Roman" w:hint="eastAsia"/>
          <w:sz w:val="32"/>
          <w:shd w:val="clear" w:color="auto" w:fill="FFFFFF"/>
        </w:rPr>
        <w:t>年支出预算情况说明</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2021</w:t>
      </w:r>
      <w:r>
        <w:rPr>
          <w:rFonts w:ascii="仿宋_GB2312" w:eastAsia="仿宋_GB2312" w:hAnsi="黑体" w:hint="eastAsia"/>
          <w:sz w:val="32"/>
          <w:szCs w:val="32"/>
        </w:rPr>
        <w:t>年支出</w:t>
      </w:r>
      <w:r>
        <w:rPr>
          <w:rFonts w:ascii="仿宋_GB2312" w:eastAsia="仿宋_GB2312" w:hAnsi="黑体" w:hint="eastAsia"/>
          <w:sz w:val="32"/>
          <w:szCs w:val="32"/>
        </w:rPr>
        <w:lastRenderedPageBreak/>
        <w:t>预算</w:t>
      </w:r>
      <w:r>
        <w:rPr>
          <w:rFonts w:ascii="仿宋_GB2312" w:eastAsia="仿宋_GB2312" w:hAnsi="黑体" w:cs="仿宋_GB2312" w:hint="eastAsia"/>
          <w:sz w:val="32"/>
          <w:szCs w:val="32"/>
        </w:rPr>
        <w:t>338.72</w:t>
      </w:r>
      <w:r>
        <w:rPr>
          <w:rFonts w:ascii="仿宋_GB2312" w:eastAsia="仿宋_GB2312" w:hAnsi="黑体" w:hint="eastAsia"/>
          <w:sz w:val="32"/>
          <w:szCs w:val="32"/>
        </w:rPr>
        <w:t>万元，其中：基本支出</w:t>
      </w:r>
      <w:r>
        <w:rPr>
          <w:rFonts w:ascii="仿宋_GB2312" w:eastAsia="仿宋_GB2312" w:hAnsi="黑体" w:cs="仿宋_GB2312" w:hint="eastAsia"/>
          <w:sz w:val="32"/>
          <w:szCs w:val="32"/>
        </w:rPr>
        <w:t>32.44</w:t>
      </w:r>
      <w:r>
        <w:rPr>
          <w:rFonts w:ascii="仿宋_GB2312" w:eastAsia="仿宋_GB2312" w:hAnsi="黑体" w:hint="eastAsia"/>
          <w:sz w:val="32"/>
          <w:szCs w:val="32"/>
        </w:rPr>
        <w:t>万元，占</w:t>
      </w:r>
      <w:r>
        <w:rPr>
          <w:rFonts w:ascii="仿宋_GB2312" w:eastAsia="仿宋_GB2312" w:hAnsi="黑体" w:cs="仿宋_GB2312" w:hint="eastAsia"/>
          <w:sz w:val="32"/>
          <w:szCs w:val="32"/>
        </w:rPr>
        <w:t>9.58</w:t>
      </w:r>
      <w:r>
        <w:rPr>
          <w:rFonts w:ascii="仿宋_GB2312" w:eastAsia="仿宋_GB2312" w:hAnsi="黑体" w:hint="eastAsia"/>
          <w:sz w:val="32"/>
          <w:szCs w:val="32"/>
        </w:rPr>
        <w:t>%</w:t>
      </w:r>
      <w:r>
        <w:rPr>
          <w:rFonts w:ascii="仿宋_GB2312" w:eastAsia="仿宋_GB2312" w:hAnsi="黑体" w:hint="eastAsia"/>
          <w:sz w:val="32"/>
          <w:szCs w:val="32"/>
        </w:rPr>
        <w:t>；项目支出</w:t>
      </w:r>
      <w:r>
        <w:rPr>
          <w:rFonts w:ascii="仿宋_GB2312" w:eastAsia="仿宋_GB2312" w:hAnsi="黑体" w:cs="仿宋_GB2312" w:hint="eastAsia"/>
          <w:sz w:val="32"/>
          <w:szCs w:val="32"/>
        </w:rPr>
        <w:t>306.28</w:t>
      </w:r>
      <w:r>
        <w:rPr>
          <w:rFonts w:ascii="仿宋_GB2312" w:eastAsia="仿宋_GB2312" w:hAnsi="黑体" w:hint="eastAsia"/>
          <w:sz w:val="32"/>
          <w:szCs w:val="32"/>
        </w:rPr>
        <w:t>万元，占</w:t>
      </w:r>
      <w:r>
        <w:rPr>
          <w:rFonts w:ascii="仿宋_GB2312" w:eastAsia="仿宋_GB2312" w:hAnsi="黑体" w:cs="仿宋_GB2312" w:hint="eastAsia"/>
          <w:sz w:val="32"/>
          <w:szCs w:val="32"/>
        </w:rPr>
        <w:t>90.42</w:t>
      </w:r>
      <w:r>
        <w:rPr>
          <w:rFonts w:ascii="仿宋_GB2312" w:eastAsia="仿宋_GB2312" w:hAnsi="黑体" w:hint="eastAsia"/>
          <w:sz w:val="32"/>
          <w:szCs w:val="32"/>
        </w:rPr>
        <w:t>%</w:t>
      </w:r>
      <w:r>
        <w:rPr>
          <w:rFonts w:ascii="仿宋_GB2312" w:eastAsia="仿宋_GB2312" w:hAnsi="黑体" w:hint="eastAsia"/>
          <w:sz w:val="32"/>
          <w:szCs w:val="32"/>
        </w:rPr>
        <w:t>。比上年预算数</w:t>
      </w:r>
      <w:r>
        <w:rPr>
          <w:rFonts w:ascii="仿宋_GB2312" w:eastAsia="仿宋_GB2312" w:hAnsi="黑体" w:cs="仿宋_GB2312" w:hint="eastAsia"/>
          <w:sz w:val="32"/>
          <w:szCs w:val="32"/>
        </w:rPr>
        <w:t>增加</w:t>
      </w:r>
      <w:r>
        <w:rPr>
          <w:rFonts w:ascii="仿宋_GB2312" w:eastAsia="仿宋_GB2312" w:hAnsi="黑体" w:cs="仿宋_GB2312" w:hint="eastAsia"/>
          <w:sz w:val="32"/>
          <w:szCs w:val="32"/>
        </w:rPr>
        <w:t>29.72</w:t>
      </w:r>
      <w:r>
        <w:rPr>
          <w:rFonts w:ascii="仿宋_GB2312" w:eastAsia="仿宋_GB2312" w:hAnsi="黑体" w:hint="eastAsia"/>
          <w:sz w:val="32"/>
          <w:szCs w:val="32"/>
        </w:rPr>
        <w:t>万元，主要是</w:t>
      </w:r>
      <w:r>
        <w:rPr>
          <w:rFonts w:ascii="仿宋_GB2312" w:eastAsia="仿宋_GB2312" w:hAnsi="黑体" w:hint="eastAsia"/>
          <w:sz w:val="32"/>
          <w:szCs w:val="32"/>
        </w:rPr>
        <w:t>文明办在编人员经费自</w:t>
      </w:r>
      <w:r>
        <w:rPr>
          <w:rFonts w:ascii="仿宋_GB2312" w:eastAsia="仿宋_GB2312" w:hAnsi="黑体" w:hint="eastAsia"/>
          <w:sz w:val="32"/>
          <w:szCs w:val="32"/>
        </w:rPr>
        <w:t>2021</w:t>
      </w:r>
      <w:r>
        <w:rPr>
          <w:rFonts w:ascii="仿宋_GB2312" w:eastAsia="仿宋_GB2312" w:hAnsi="黑体" w:hint="eastAsia"/>
          <w:sz w:val="32"/>
          <w:szCs w:val="32"/>
        </w:rPr>
        <w:t>年起独立核算，新增了相关基本支出。</w:t>
      </w:r>
    </w:p>
    <w:p w:rsidR="0097493C" w:rsidRDefault="00C817A6">
      <w:pPr>
        <w:ind w:firstLineChars="200" w:firstLine="640"/>
        <w:rPr>
          <w:rFonts w:ascii="黑体" w:eastAsia="黑体" w:hAnsi="黑体" w:cs="Times New Roman"/>
          <w:sz w:val="32"/>
          <w:shd w:val="clear" w:color="auto" w:fill="FFFFFF"/>
        </w:rPr>
      </w:pPr>
      <w:r>
        <w:rPr>
          <w:rFonts w:ascii="黑体" w:eastAsia="黑体" w:hAnsi="黑体" w:cs="Times New Roman" w:hint="eastAsia"/>
          <w:sz w:val="32"/>
          <w:shd w:val="clear" w:color="auto" w:fill="FFFFFF"/>
        </w:rPr>
        <w:t>九、其他重要事项的情况说明</w:t>
      </w:r>
    </w:p>
    <w:p w:rsidR="0097493C" w:rsidRDefault="00C817A6">
      <w:pPr>
        <w:ind w:firstLineChars="200" w:firstLine="640"/>
        <w:rPr>
          <w:rFonts w:ascii="楷体" w:eastAsia="楷体" w:hAnsi="楷体"/>
          <w:sz w:val="32"/>
          <w:szCs w:val="32"/>
        </w:rPr>
      </w:pPr>
      <w:r>
        <w:rPr>
          <w:rFonts w:ascii="楷体" w:eastAsia="楷体" w:hAnsi="楷体" w:hint="eastAsia"/>
          <w:sz w:val="32"/>
          <w:szCs w:val="32"/>
        </w:rPr>
        <w:t>（一）机关运行经费</w:t>
      </w:r>
      <w:r>
        <w:rPr>
          <w:rFonts w:ascii="楷体" w:eastAsia="楷体" w:hAnsi="楷体" w:hint="eastAsia"/>
          <w:sz w:val="32"/>
          <w:szCs w:val="32"/>
        </w:rPr>
        <w:t>（</w:t>
      </w:r>
      <w:r>
        <w:rPr>
          <w:rFonts w:ascii="楷体" w:eastAsia="楷体" w:hAnsi="楷体" w:hint="eastAsia"/>
          <w:sz w:val="32"/>
          <w:szCs w:val="32"/>
        </w:rPr>
        <w:t>行政单位</w:t>
      </w:r>
      <w:r>
        <w:rPr>
          <w:rFonts w:ascii="楷体" w:eastAsia="楷体" w:hAnsi="楷体" w:hint="eastAsia"/>
          <w:sz w:val="32"/>
          <w:szCs w:val="32"/>
        </w:rPr>
        <w:t>、</w:t>
      </w:r>
      <w:r>
        <w:rPr>
          <w:rFonts w:ascii="楷体" w:eastAsia="楷体" w:hAnsi="楷体" w:hint="eastAsia"/>
          <w:sz w:val="32"/>
          <w:szCs w:val="32"/>
        </w:rPr>
        <w:t>参照公务员法管理的事业单位</w:t>
      </w:r>
      <w:r>
        <w:rPr>
          <w:rFonts w:ascii="楷体" w:eastAsia="楷体" w:hAnsi="楷体" w:hint="eastAsia"/>
          <w:sz w:val="32"/>
          <w:szCs w:val="32"/>
        </w:rPr>
        <w:t>需说明，其他单位不需要说明</w:t>
      </w:r>
      <w:r>
        <w:rPr>
          <w:rFonts w:ascii="楷体" w:eastAsia="楷体" w:hAnsi="楷体" w:hint="eastAsia"/>
          <w:sz w:val="32"/>
          <w:szCs w:val="32"/>
        </w:rPr>
        <w:t>）</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三亚市天涯区精神文明建设委员会办公室的</w:t>
      </w:r>
      <w:r>
        <w:rPr>
          <w:rFonts w:ascii="仿宋_GB2312" w:eastAsia="仿宋_GB2312" w:hAnsi="黑体" w:cs="仿宋_GB2312" w:hint="eastAsia"/>
          <w:sz w:val="32"/>
          <w:szCs w:val="32"/>
        </w:rPr>
        <w:t>机关</w:t>
      </w:r>
      <w:r>
        <w:rPr>
          <w:rFonts w:ascii="仿宋_GB2312" w:eastAsia="仿宋_GB2312" w:hAnsi="黑体" w:cs="仿宋_GB2312" w:hint="eastAsia"/>
          <w:sz w:val="32"/>
          <w:szCs w:val="32"/>
        </w:rPr>
        <w:t>运行经费预算</w:t>
      </w:r>
      <w:r>
        <w:rPr>
          <w:rFonts w:ascii="仿宋_GB2312" w:eastAsia="仿宋_GB2312" w:hAnsi="黑体" w:cs="仿宋_GB2312" w:hint="eastAsia"/>
          <w:sz w:val="32"/>
          <w:szCs w:val="32"/>
        </w:rPr>
        <w:t>5.5</w:t>
      </w:r>
      <w:r>
        <w:rPr>
          <w:rFonts w:ascii="仿宋_GB2312" w:eastAsia="仿宋_GB2312" w:hAnsi="黑体" w:hint="eastAsia"/>
          <w:sz w:val="32"/>
          <w:szCs w:val="32"/>
        </w:rPr>
        <w:t>万元</w:t>
      </w:r>
      <w:r>
        <w:rPr>
          <w:rFonts w:ascii="仿宋_GB2312" w:eastAsia="仿宋_GB2312" w:hAnsi="黑体" w:hint="eastAsia"/>
          <w:sz w:val="32"/>
          <w:szCs w:val="32"/>
        </w:rPr>
        <w:t>(</w:t>
      </w:r>
      <w:r>
        <w:rPr>
          <w:rFonts w:ascii="仿宋_GB2312" w:eastAsia="仿宋_GB2312" w:hAnsi="黑体" w:hint="eastAsia"/>
          <w:sz w:val="32"/>
          <w:szCs w:val="32"/>
        </w:rPr>
        <w:t>包括办公费、邮电费、差旅费、办公设备购置</w:t>
      </w:r>
      <w:r>
        <w:rPr>
          <w:rFonts w:ascii="仿宋_GB2312" w:eastAsia="仿宋_GB2312" w:hAnsi="黑体" w:hint="eastAsia"/>
          <w:sz w:val="32"/>
          <w:szCs w:val="32"/>
        </w:rPr>
        <w:t>)</w:t>
      </w:r>
      <w:r>
        <w:rPr>
          <w:rFonts w:ascii="仿宋_GB2312" w:eastAsia="仿宋_GB2312" w:hAnsi="黑体" w:hint="eastAsia"/>
          <w:sz w:val="32"/>
          <w:szCs w:val="32"/>
        </w:rPr>
        <w:t>。</w:t>
      </w:r>
    </w:p>
    <w:p w:rsidR="0097493C" w:rsidRDefault="00C817A6">
      <w:pPr>
        <w:ind w:firstLineChars="200" w:firstLine="640"/>
        <w:rPr>
          <w:rFonts w:ascii="楷体" w:eastAsia="楷体" w:hAnsi="楷体"/>
          <w:sz w:val="32"/>
          <w:szCs w:val="32"/>
        </w:rPr>
      </w:pPr>
      <w:r>
        <w:rPr>
          <w:rFonts w:ascii="楷体" w:eastAsia="楷体" w:hAnsi="楷体" w:hint="eastAsia"/>
          <w:sz w:val="32"/>
          <w:szCs w:val="32"/>
        </w:rPr>
        <w:t>（二）政府采购情况</w:t>
      </w:r>
    </w:p>
    <w:p w:rsidR="0097493C" w:rsidRDefault="00C817A6">
      <w:pPr>
        <w:ind w:firstLine="640"/>
        <w:rPr>
          <w:rFonts w:ascii="楷体" w:eastAsia="楷体" w:hAnsi="楷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三亚市天涯区精神文明建设委员会办公室政府采购预算总额</w:t>
      </w:r>
      <w:r>
        <w:rPr>
          <w:rFonts w:ascii="仿宋_GB2312" w:eastAsia="仿宋_GB2312" w:hAnsi="黑体" w:cs="仿宋_GB2312" w:hint="eastAsia"/>
          <w:sz w:val="32"/>
          <w:szCs w:val="32"/>
        </w:rPr>
        <w:t>0.28</w:t>
      </w:r>
      <w:r>
        <w:rPr>
          <w:rFonts w:ascii="仿宋_GB2312" w:eastAsia="仿宋_GB2312" w:hAnsi="黑体" w:hint="eastAsia"/>
          <w:sz w:val="32"/>
          <w:szCs w:val="32"/>
        </w:rPr>
        <w:t>万元，其中：政府采购货物预算</w:t>
      </w:r>
      <w:r>
        <w:rPr>
          <w:rFonts w:ascii="仿宋_GB2312" w:eastAsia="仿宋_GB2312" w:hAnsi="黑体" w:cs="仿宋_GB2312" w:hint="eastAsia"/>
          <w:sz w:val="32"/>
          <w:szCs w:val="32"/>
        </w:rPr>
        <w:t>0.28</w:t>
      </w:r>
      <w:r>
        <w:rPr>
          <w:rFonts w:ascii="仿宋_GB2312" w:eastAsia="仿宋_GB2312" w:hAnsi="黑体" w:hint="eastAsia"/>
          <w:sz w:val="32"/>
          <w:szCs w:val="32"/>
        </w:rPr>
        <w:t>万元，政府采购工程预算</w:t>
      </w:r>
      <w:r>
        <w:rPr>
          <w:rFonts w:ascii="仿宋_GB2312" w:eastAsia="仿宋_GB2312" w:hAnsi="黑体" w:cs="仿宋_GB2312" w:hint="eastAsia"/>
          <w:sz w:val="32"/>
          <w:szCs w:val="32"/>
        </w:rPr>
        <w:t>0</w:t>
      </w:r>
      <w:r>
        <w:rPr>
          <w:rFonts w:ascii="仿宋_GB2312" w:eastAsia="仿宋_GB2312" w:hAnsi="黑体" w:hint="eastAsia"/>
          <w:sz w:val="32"/>
          <w:szCs w:val="32"/>
        </w:rPr>
        <w:t>万元，政府采购服务预算</w:t>
      </w:r>
      <w:r>
        <w:rPr>
          <w:rFonts w:ascii="仿宋_GB2312" w:eastAsia="仿宋_GB2312" w:hAnsi="黑体" w:cs="仿宋_GB2312" w:hint="eastAsia"/>
          <w:sz w:val="32"/>
          <w:szCs w:val="32"/>
        </w:rPr>
        <w:t>0</w:t>
      </w:r>
      <w:r>
        <w:rPr>
          <w:rFonts w:ascii="仿宋_GB2312" w:eastAsia="仿宋_GB2312" w:hAnsi="黑体" w:hint="eastAsia"/>
          <w:sz w:val="32"/>
          <w:szCs w:val="32"/>
        </w:rPr>
        <w:t>万元。</w:t>
      </w:r>
    </w:p>
    <w:p w:rsidR="0097493C" w:rsidRDefault="00C817A6">
      <w:pPr>
        <w:ind w:firstLineChars="200" w:firstLine="640"/>
        <w:rPr>
          <w:rFonts w:ascii="楷体" w:eastAsia="楷体" w:hAnsi="楷体"/>
          <w:sz w:val="32"/>
          <w:szCs w:val="32"/>
        </w:rPr>
      </w:pPr>
      <w:r>
        <w:rPr>
          <w:rFonts w:ascii="楷体" w:eastAsia="楷体" w:hAnsi="楷体" w:hint="eastAsia"/>
          <w:sz w:val="32"/>
          <w:szCs w:val="32"/>
        </w:rPr>
        <w:t>（三）国有资产占有使用情况</w:t>
      </w:r>
    </w:p>
    <w:p w:rsidR="0097493C" w:rsidRDefault="00C817A6">
      <w:pPr>
        <w:ind w:firstLineChars="200" w:firstLine="640"/>
        <w:rPr>
          <w:rFonts w:ascii="仿宋_GB2312" w:eastAsia="仿宋_GB2312" w:hAnsi="黑体" w:cs="仿宋_GB2312"/>
          <w:sz w:val="32"/>
          <w:szCs w:val="32"/>
        </w:rPr>
      </w:pPr>
      <w:r>
        <w:rPr>
          <w:rFonts w:ascii="仿宋_GB2312" w:eastAsia="仿宋_GB2312" w:hAnsi="黑体" w:cs="仿宋_GB2312" w:hint="eastAsia"/>
          <w:sz w:val="32"/>
          <w:szCs w:val="32"/>
        </w:rPr>
        <w:t>截至</w:t>
      </w:r>
      <w:r>
        <w:rPr>
          <w:rFonts w:ascii="仿宋_GB2312" w:eastAsia="仿宋_GB2312" w:hAnsi="黑体" w:cs="仿宋_GB2312" w:hint="eastAsia"/>
          <w:sz w:val="32"/>
          <w:szCs w:val="32"/>
        </w:rPr>
        <w:t>2020</w:t>
      </w:r>
      <w:r>
        <w:rPr>
          <w:rFonts w:ascii="仿宋_GB2312" w:eastAsia="仿宋_GB2312" w:hAnsi="黑体" w:hint="eastAsia"/>
          <w:sz w:val="32"/>
          <w:szCs w:val="32"/>
        </w:rPr>
        <w:t>年</w:t>
      </w:r>
      <w:r>
        <w:rPr>
          <w:rFonts w:ascii="仿宋_GB2312" w:eastAsia="仿宋_GB2312" w:hAnsi="黑体" w:hint="eastAsia"/>
          <w:sz w:val="32"/>
          <w:szCs w:val="32"/>
        </w:rPr>
        <w:t>12</w:t>
      </w:r>
      <w:r>
        <w:rPr>
          <w:rFonts w:ascii="仿宋_GB2312" w:eastAsia="仿宋_GB2312" w:hAnsi="黑体" w:hint="eastAsia"/>
          <w:sz w:val="32"/>
          <w:szCs w:val="32"/>
        </w:rPr>
        <w:t>月</w:t>
      </w:r>
      <w:r>
        <w:rPr>
          <w:rFonts w:ascii="仿宋_GB2312" w:eastAsia="仿宋_GB2312" w:hAnsi="黑体" w:hint="eastAsia"/>
          <w:sz w:val="32"/>
          <w:szCs w:val="32"/>
        </w:rPr>
        <w:t>31</w:t>
      </w:r>
      <w:r>
        <w:rPr>
          <w:rFonts w:ascii="仿宋_GB2312" w:eastAsia="仿宋_GB2312" w:hAnsi="黑体" w:hint="eastAsia"/>
          <w:sz w:val="32"/>
          <w:szCs w:val="32"/>
        </w:rPr>
        <w:t>日，</w:t>
      </w:r>
      <w:r>
        <w:rPr>
          <w:rFonts w:ascii="仿宋_GB2312" w:eastAsia="仿宋_GB2312" w:hAnsi="黑体" w:cs="仿宋_GB2312" w:hint="eastAsia"/>
          <w:sz w:val="32"/>
          <w:szCs w:val="32"/>
        </w:rPr>
        <w:t>三亚市天涯区精神文明建设委员会办公室共有车辆</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辆，其中，领导干部用车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辆，机要通信应急用车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辆、一般执法执勤用车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辆、特种专业技术用车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辆、其他用车</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辆。单位价值</w:t>
      </w:r>
      <w:r>
        <w:rPr>
          <w:rFonts w:ascii="仿宋_GB2312" w:eastAsia="仿宋_GB2312" w:hAnsi="黑体" w:cs="仿宋_GB2312" w:hint="eastAsia"/>
          <w:sz w:val="32"/>
          <w:szCs w:val="32"/>
        </w:rPr>
        <w:t>100</w:t>
      </w:r>
      <w:r>
        <w:rPr>
          <w:rFonts w:ascii="仿宋_GB2312" w:eastAsia="仿宋_GB2312" w:hAnsi="黑体" w:cs="仿宋_GB2312" w:hint="eastAsia"/>
          <w:sz w:val="32"/>
          <w:szCs w:val="32"/>
        </w:rPr>
        <w:t>万元以上设备</w:t>
      </w:r>
      <w:r>
        <w:rPr>
          <w:rFonts w:ascii="仿宋_GB2312" w:eastAsia="仿宋_GB2312" w:hAnsi="黑体" w:cs="仿宋_GB2312" w:hint="eastAsia"/>
          <w:sz w:val="32"/>
          <w:szCs w:val="32"/>
        </w:rPr>
        <w:t>0</w:t>
      </w:r>
      <w:r>
        <w:rPr>
          <w:rFonts w:ascii="仿宋_GB2312" w:eastAsia="仿宋_GB2312" w:hAnsi="黑体" w:cs="仿宋_GB2312" w:hint="eastAsia"/>
          <w:sz w:val="32"/>
          <w:szCs w:val="32"/>
        </w:rPr>
        <w:t>台（套）。</w:t>
      </w:r>
    </w:p>
    <w:p w:rsidR="0097493C" w:rsidRDefault="00C817A6">
      <w:pPr>
        <w:ind w:firstLineChars="200" w:firstLine="640"/>
        <w:rPr>
          <w:rFonts w:ascii="楷体" w:eastAsia="楷体" w:hAnsi="楷体"/>
          <w:sz w:val="32"/>
          <w:szCs w:val="32"/>
        </w:rPr>
      </w:pPr>
      <w:r>
        <w:rPr>
          <w:rFonts w:ascii="楷体" w:eastAsia="楷体" w:hAnsi="楷体" w:hint="eastAsia"/>
          <w:sz w:val="32"/>
          <w:szCs w:val="32"/>
        </w:rPr>
        <w:t>（四）绩效目标设置情况</w:t>
      </w:r>
    </w:p>
    <w:p w:rsidR="0097493C" w:rsidRDefault="00C817A6">
      <w:pPr>
        <w:ind w:firstLineChars="200" w:firstLine="640"/>
        <w:rPr>
          <w:rFonts w:ascii="仿宋_GB2312" w:eastAsia="仿宋_GB2312" w:hAnsi="黑体"/>
          <w:sz w:val="32"/>
          <w:szCs w:val="32"/>
        </w:rPr>
      </w:pPr>
      <w:r>
        <w:rPr>
          <w:rFonts w:ascii="仿宋_GB2312" w:eastAsia="仿宋_GB2312" w:hAnsi="黑体" w:cs="仿宋_GB2312" w:hint="eastAsia"/>
          <w:sz w:val="32"/>
          <w:szCs w:val="32"/>
        </w:rPr>
        <w:t>2021</w:t>
      </w:r>
      <w:r>
        <w:rPr>
          <w:rFonts w:ascii="仿宋_GB2312" w:eastAsia="仿宋_GB2312" w:hAnsi="黑体" w:hint="eastAsia"/>
          <w:sz w:val="32"/>
          <w:szCs w:val="32"/>
        </w:rPr>
        <w:t>年</w:t>
      </w:r>
      <w:r>
        <w:rPr>
          <w:rFonts w:ascii="仿宋_GB2312" w:eastAsia="仿宋_GB2312" w:hAnsi="黑体" w:cs="仿宋_GB2312" w:hint="eastAsia"/>
          <w:sz w:val="32"/>
          <w:szCs w:val="32"/>
        </w:rPr>
        <w:t>三亚市天涯区精神文明建设委员会办公室</w:t>
      </w:r>
      <w:r>
        <w:rPr>
          <w:rFonts w:ascii="仿宋_GB2312" w:eastAsia="仿宋_GB2312" w:hAnsi="黑体" w:cs="仿宋_GB2312" w:hint="eastAsia"/>
          <w:sz w:val="32"/>
          <w:szCs w:val="32"/>
        </w:rPr>
        <w:t>12</w:t>
      </w:r>
      <w:r>
        <w:rPr>
          <w:rFonts w:ascii="仿宋_GB2312" w:eastAsia="仿宋_GB2312" w:hAnsi="黑体" w:cs="仿宋_GB2312" w:hint="eastAsia"/>
          <w:sz w:val="32"/>
          <w:szCs w:val="32"/>
        </w:rPr>
        <w:t>个</w:t>
      </w:r>
      <w:r>
        <w:rPr>
          <w:rFonts w:ascii="仿宋_GB2312" w:eastAsia="仿宋_GB2312" w:hAnsi="黑体" w:cs="仿宋_GB2312" w:hint="eastAsia"/>
          <w:sz w:val="32"/>
          <w:szCs w:val="32"/>
        </w:rPr>
        <w:lastRenderedPageBreak/>
        <w:t>项目实行绩效目标管理，涉及一般公共预算</w:t>
      </w:r>
      <w:r>
        <w:rPr>
          <w:rFonts w:ascii="仿宋_GB2312" w:eastAsia="仿宋_GB2312" w:hAnsi="黑体" w:cs="仿宋_GB2312" w:hint="eastAsia"/>
          <w:sz w:val="32"/>
          <w:szCs w:val="32"/>
        </w:rPr>
        <w:t>338.72</w:t>
      </w:r>
      <w:r>
        <w:rPr>
          <w:rFonts w:ascii="仿宋_GB2312" w:eastAsia="仿宋_GB2312" w:hAnsi="黑体" w:hint="eastAsia"/>
          <w:sz w:val="32"/>
          <w:szCs w:val="32"/>
        </w:rPr>
        <w:t>万元。</w:t>
      </w:r>
    </w:p>
    <w:p w:rsidR="0097493C" w:rsidRDefault="0097493C">
      <w:pPr>
        <w:jc w:val="center"/>
        <w:rPr>
          <w:rFonts w:ascii="黑体" w:eastAsia="黑体" w:hAnsi="黑体"/>
          <w:sz w:val="32"/>
          <w:szCs w:val="32"/>
        </w:rPr>
      </w:pPr>
    </w:p>
    <w:p w:rsidR="0097493C" w:rsidRDefault="0097493C">
      <w:pPr>
        <w:jc w:val="left"/>
        <w:rPr>
          <w:rFonts w:ascii="仿宋_GB2312" w:eastAsia="仿宋_GB2312" w:hAnsi="宋体" w:cs="宋体"/>
          <w:kern w:val="0"/>
          <w:sz w:val="32"/>
          <w:szCs w:val="30"/>
        </w:rPr>
      </w:pPr>
    </w:p>
    <w:p w:rsidR="0097493C" w:rsidRDefault="00C817A6">
      <w:pPr>
        <w:jc w:val="center"/>
        <w:rPr>
          <w:rFonts w:ascii="黑体" w:eastAsia="黑体" w:hAnsi="黑体"/>
          <w:b/>
          <w:sz w:val="32"/>
          <w:szCs w:val="32"/>
        </w:rPr>
      </w:pPr>
      <w:r>
        <w:rPr>
          <w:rFonts w:ascii="黑体" w:eastAsia="黑体" w:hAnsi="黑体" w:hint="eastAsia"/>
          <w:b/>
          <w:sz w:val="32"/>
          <w:szCs w:val="32"/>
        </w:rPr>
        <w:t>第四部分</w:t>
      </w:r>
      <w:r>
        <w:rPr>
          <w:rFonts w:ascii="黑体" w:eastAsia="黑体" w:hAnsi="黑体" w:hint="eastAsia"/>
          <w:b/>
          <w:sz w:val="32"/>
          <w:szCs w:val="32"/>
        </w:rPr>
        <w:t xml:space="preserve">  </w:t>
      </w:r>
      <w:r>
        <w:rPr>
          <w:rFonts w:ascii="黑体" w:eastAsia="黑体" w:hAnsi="黑体" w:hint="eastAsia"/>
          <w:b/>
          <w:sz w:val="32"/>
          <w:szCs w:val="32"/>
        </w:rPr>
        <w:t>名词解释</w:t>
      </w:r>
    </w:p>
    <w:p w:rsidR="0097493C" w:rsidRDefault="0097493C">
      <w:pPr>
        <w:ind w:firstLineChars="200" w:firstLine="640"/>
        <w:jc w:val="left"/>
        <w:rPr>
          <w:rFonts w:ascii="仿宋_GB2312" w:eastAsia="仿宋_GB2312" w:cs="宋体"/>
          <w:bCs/>
          <w:kern w:val="0"/>
          <w:sz w:val="32"/>
          <w:szCs w:val="32"/>
          <w:lang w:val="zh-CN"/>
        </w:rPr>
      </w:pP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一、财政拨款收入：指本级财政当年拨付的资金。</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二、事业收入：指事业单位开展专业业务活动及辅助活动取得的收入。</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三、经营收入：指事业单位在专业业务活动及其辅助活动之外开展非独立核算经营活动取得的收入。</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四、其他收入：指除上述“财政拨款收入”“事业收入”“经营收入”等以外的收入。</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五、年初结转和结余：指以前年度尚未完成、结转到本年按有关规定继续使用的资金。</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六、基本支出：指行政事业单位用于为保障其机构正常运转、完成日常工作任务而发生的人员支出和公用支出。</w:t>
      </w:r>
      <w:r>
        <w:rPr>
          <w:rFonts w:ascii="仿宋_GB2312" w:eastAsia="仿宋_GB2312" w:hAnsi="宋体" w:cs="宋体" w:hint="eastAsia"/>
          <w:kern w:val="0"/>
          <w:sz w:val="32"/>
          <w:szCs w:val="30"/>
        </w:rPr>
        <w:t xml:space="preserve">   </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七、工资福利支出：反映单位开支的在职职工和编制外长期聘用人员的各类劳动报酬，以及为上述人员缴纳的各项社会保险费等。</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八、对个人和家庭的补助支出：反映政府用于对个人和家庭的补助支出，包括离休费、退休费、退职（役）费、抚恤金、生活补助、救济费、医疗费补助、助学金、独生子女</w:t>
      </w:r>
      <w:r>
        <w:rPr>
          <w:rFonts w:ascii="仿宋_GB2312" w:eastAsia="仿宋_GB2312" w:hAnsi="宋体" w:cs="宋体" w:hint="eastAsia"/>
          <w:kern w:val="0"/>
          <w:sz w:val="32"/>
          <w:szCs w:val="30"/>
        </w:rPr>
        <w:lastRenderedPageBreak/>
        <w:t>奖励金、其他等。</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九、商品和服务支出：反映单位购买商品和服务的支出，包括办公费、水费、电费、邮电费、培训费、公务用车运行维护费、差旅费、因公出国（境）费用、公务接待费、工会经费、会议费、福利费、物业管理费、维修（护）费、其他等。</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十、项目支出：指各部门、各单位为完成其特定的工作任务和事业发展目标所发生的支出。</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十一、“三公”经费：包括因公出国（境）费、公务用车购置及运行费和公务接待费。其中，因公出国（境）费指单位公务出国（境）的国际旅费、国外城市间交通费、住宿费、伙食费、培训费、公杂费等支出；公务用车购置及运行费指单位公务用</w:t>
      </w:r>
      <w:r>
        <w:rPr>
          <w:rFonts w:ascii="仿宋_GB2312" w:eastAsia="仿宋_GB2312" w:hAnsi="宋体" w:cs="宋体" w:hint="eastAsia"/>
          <w:kern w:val="0"/>
          <w:sz w:val="32"/>
          <w:szCs w:val="30"/>
        </w:rPr>
        <w:t>车车辆购置支出（含车辆购置税）及燃料费、维修费、过路过桥费、保险费、安全奖励费用等支出；公务接待费指单位按规定开支的各类公务接待（含外宾接待）支出。</w:t>
      </w:r>
    </w:p>
    <w:p w:rsidR="0097493C" w:rsidRDefault="00C817A6">
      <w:pPr>
        <w:ind w:firstLineChars="200" w:firstLine="640"/>
        <w:jc w:val="left"/>
        <w:rPr>
          <w:rFonts w:ascii="仿宋_GB2312" w:eastAsia="仿宋_GB2312" w:hAnsi="宋体" w:cs="宋体"/>
          <w:kern w:val="0"/>
          <w:sz w:val="32"/>
          <w:szCs w:val="30"/>
        </w:rPr>
      </w:pPr>
      <w:r>
        <w:rPr>
          <w:rFonts w:ascii="仿宋_GB2312" w:eastAsia="仿宋_GB2312" w:hAnsi="宋体" w:cs="宋体" w:hint="eastAsia"/>
          <w:kern w:val="0"/>
          <w:sz w:val="32"/>
          <w:szCs w:val="30"/>
        </w:rPr>
        <w:t>十二、机关运行经费：为保障行政单位（含参照公务员法管理的事业单位）运行用于购买货物和服务的各项资金，包括办公及印刷费、邮电费、差旅费、会议费、日常维修费、专用材料及一般设备购置费、办公用房水电费、办公用房取暖费、办公用房物业管理费、公务用车运行维护费以及其他费用。</w:t>
      </w:r>
    </w:p>
    <w:p w:rsidR="0097493C" w:rsidRDefault="0097493C">
      <w:pPr>
        <w:ind w:firstLineChars="200" w:firstLine="640"/>
        <w:jc w:val="left"/>
        <w:rPr>
          <w:rFonts w:ascii="仿宋_GB2312" w:eastAsia="仿宋_GB2312" w:hAnsi="宋体" w:cs="宋体"/>
          <w:kern w:val="0"/>
          <w:sz w:val="32"/>
          <w:szCs w:val="30"/>
        </w:rPr>
      </w:pPr>
    </w:p>
    <w:p w:rsidR="0097493C" w:rsidRDefault="0097493C">
      <w:pPr>
        <w:ind w:firstLineChars="200" w:firstLine="640"/>
        <w:rPr>
          <w:rFonts w:ascii="仿宋_GB2312" w:eastAsia="仿宋_GB2312" w:hAnsi="黑体" w:cs="仿宋_GB2312"/>
          <w:sz w:val="32"/>
          <w:szCs w:val="32"/>
        </w:rPr>
      </w:pPr>
    </w:p>
    <w:p w:rsidR="0097493C" w:rsidRDefault="0097493C">
      <w:pPr>
        <w:ind w:firstLineChars="200" w:firstLine="640"/>
        <w:jc w:val="left"/>
        <w:rPr>
          <w:rFonts w:ascii="仿宋_GB2312" w:eastAsia="仿宋_GB2312" w:hAnsi="黑体" w:cs="仿宋_GB2312"/>
          <w:sz w:val="32"/>
          <w:szCs w:val="32"/>
        </w:rPr>
      </w:pPr>
    </w:p>
    <w:sectPr w:rsidR="0097493C" w:rsidSect="0097493C">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17A6" w:rsidRDefault="00C817A6" w:rsidP="00C82D4B">
      <w:r>
        <w:separator/>
      </w:r>
    </w:p>
  </w:endnote>
  <w:endnote w:type="continuationSeparator" w:id="1">
    <w:p w:rsidR="00C817A6" w:rsidRDefault="00C817A6" w:rsidP="00C82D4B">
      <w:r>
        <w:continuationSeparator/>
      </w:r>
    </w:p>
  </w:endnote>
</w:endnotes>
</file>

<file path=word/fontTable.xml><?xml version="1.0" encoding="utf-8"?>
<w:fonts xmlns:r="http://schemas.openxmlformats.org/officeDocument/2006/relationships" xmlns:w="http://schemas.openxmlformats.org/wordprocessingml/2006/main">
  <w:font w:name="黑体">
    <w:altName w:val="SimHei"/>
    <w:panose1 w:val="02010609060101010101"/>
    <w:charset w:val="86"/>
    <w:family w:val="modern"/>
    <w:pitch w:val="fixed"/>
    <w:sig w:usb0="800002BF" w:usb1="38CF7CFA" w:usb2="00000016" w:usb3="00000000" w:csb0="00040001" w:csb1="00000000"/>
  </w:font>
  <w:font w:name="Times New Roman">
    <w:panose1 w:val="02020603050405020304"/>
    <w:charset w:val="00"/>
    <w:family w:val="roman"/>
    <w:pitch w:val="variable"/>
    <w:sig w:usb0="E0002AFF" w:usb1="C0007841"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10002FF" w:usb1="4000ACFF" w:usb2="00000009" w:usb3="00000000" w:csb0="0000019F" w:csb1="00000000"/>
  </w:font>
  <w:font w:name="楷体">
    <w:panose1 w:val="02010609060101010101"/>
    <w:charset w:val="86"/>
    <w:family w:val="modern"/>
    <w:pitch w:val="fixed"/>
    <w:sig w:usb0="800002BF" w:usb1="38CF7CFA"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17A6" w:rsidRDefault="00C817A6" w:rsidP="00C82D4B">
      <w:r>
        <w:separator/>
      </w:r>
    </w:p>
  </w:footnote>
  <w:footnote w:type="continuationSeparator" w:id="1">
    <w:p w:rsidR="00C817A6" w:rsidRDefault="00C817A6" w:rsidP="00C82D4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32B87"/>
    <w:multiLevelType w:val="multilevel"/>
    <w:tmpl w:val="05832B87"/>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1">
    <w:nsid w:val="10F6734D"/>
    <w:multiLevelType w:val="multilevel"/>
    <w:tmpl w:val="10F6734D"/>
    <w:lvl w:ilvl="0">
      <w:start w:val="1"/>
      <w:numFmt w:val="japaneseCounting"/>
      <w:lvlText w:val="（%1）"/>
      <w:lvlJc w:val="left"/>
      <w:pPr>
        <w:ind w:left="1720" w:hanging="1080"/>
      </w:pPr>
      <w:rPr>
        <w:rFonts w:hint="default"/>
      </w:rPr>
    </w:lvl>
    <w:lvl w:ilvl="1" w:tentative="1">
      <w:start w:val="1"/>
      <w:numFmt w:val="lowerLetter"/>
      <w:lvlText w:val="%2)"/>
      <w:lvlJc w:val="left"/>
      <w:pPr>
        <w:ind w:left="1480" w:hanging="420"/>
      </w:pPr>
    </w:lvl>
    <w:lvl w:ilvl="2" w:tentative="1">
      <w:start w:val="1"/>
      <w:numFmt w:val="lowerRoman"/>
      <w:lvlText w:val="%3."/>
      <w:lvlJc w:val="right"/>
      <w:pPr>
        <w:ind w:left="1900" w:hanging="420"/>
      </w:pPr>
    </w:lvl>
    <w:lvl w:ilvl="3" w:tentative="1">
      <w:start w:val="1"/>
      <w:numFmt w:val="decimal"/>
      <w:lvlText w:val="%4."/>
      <w:lvlJc w:val="left"/>
      <w:pPr>
        <w:ind w:left="2320" w:hanging="420"/>
      </w:pPr>
    </w:lvl>
    <w:lvl w:ilvl="4" w:tentative="1">
      <w:start w:val="1"/>
      <w:numFmt w:val="lowerLetter"/>
      <w:lvlText w:val="%5)"/>
      <w:lvlJc w:val="left"/>
      <w:pPr>
        <w:ind w:left="2740" w:hanging="420"/>
      </w:pPr>
    </w:lvl>
    <w:lvl w:ilvl="5" w:tentative="1">
      <w:start w:val="1"/>
      <w:numFmt w:val="lowerRoman"/>
      <w:lvlText w:val="%6."/>
      <w:lvlJc w:val="right"/>
      <w:pPr>
        <w:ind w:left="3160" w:hanging="420"/>
      </w:pPr>
    </w:lvl>
    <w:lvl w:ilvl="6" w:tentative="1">
      <w:start w:val="1"/>
      <w:numFmt w:val="decimal"/>
      <w:lvlText w:val="%7."/>
      <w:lvlJc w:val="left"/>
      <w:pPr>
        <w:ind w:left="3580" w:hanging="420"/>
      </w:pPr>
    </w:lvl>
    <w:lvl w:ilvl="7" w:tentative="1">
      <w:start w:val="1"/>
      <w:numFmt w:val="lowerLetter"/>
      <w:lvlText w:val="%8)"/>
      <w:lvlJc w:val="left"/>
      <w:pPr>
        <w:ind w:left="4000" w:hanging="420"/>
      </w:pPr>
    </w:lvl>
    <w:lvl w:ilvl="8" w:tentative="1">
      <w:start w:val="1"/>
      <w:numFmt w:val="lowerRoman"/>
      <w:lvlText w:val="%9."/>
      <w:lvlJc w:val="right"/>
      <w:pPr>
        <w:ind w:left="4420" w:hanging="420"/>
      </w:pPr>
    </w:lvl>
  </w:abstractNum>
  <w:abstractNum w:abstractNumId="2">
    <w:nsid w:val="36023204"/>
    <w:multiLevelType w:val="multilevel"/>
    <w:tmpl w:val="36023204"/>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3">
    <w:nsid w:val="4C9A6287"/>
    <w:multiLevelType w:val="multilevel"/>
    <w:tmpl w:val="4C9A6287"/>
    <w:lvl w:ilvl="0">
      <w:start w:val="1"/>
      <w:numFmt w:val="japaneseCounting"/>
      <w:lvlText w:val="%1、"/>
      <w:lvlJc w:val="left"/>
      <w:pPr>
        <w:ind w:left="720" w:hanging="720"/>
      </w:pPr>
      <w:rPr>
        <w:rFonts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4">
    <w:nsid w:val="5A611727"/>
    <w:multiLevelType w:val="multilevel"/>
    <w:tmpl w:val="5A611727"/>
    <w:lvl w:ilvl="0">
      <w:start w:val="1"/>
      <w:numFmt w:val="japaneseCounting"/>
      <w:lvlText w:val="%1、"/>
      <w:lvlJc w:val="left"/>
      <w:pPr>
        <w:ind w:left="720" w:hanging="720"/>
      </w:pPr>
      <w:rPr>
        <w:rFonts w:ascii="仿宋_GB2312" w:eastAsia="仿宋_GB2312" w:hAnsi="仿宋_GB2312" w:cs="仿宋_GB2312" w:hint="default"/>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abstractNum w:abstractNumId="5">
    <w:nsid w:val="604740C6"/>
    <w:multiLevelType w:val="singleLevel"/>
    <w:tmpl w:val="604740C6"/>
    <w:lvl w:ilvl="0">
      <w:start w:val="1"/>
      <w:numFmt w:val="chineseCounting"/>
      <w:suff w:val="nothing"/>
      <w:lvlText w:val="%1、"/>
      <w:lvlJc w:val="left"/>
    </w:lvl>
  </w:abstractNum>
  <w:abstractNum w:abstractNumId="6">
    <w:nsid w:val="70D57A06"/>
    <w:multiLevelType w:val="multilevel"/>
    <w:tmpl w:val="70D57A06"/>
    <w:lvl w:ilvl="0">
      <w:start w:val="1"/>
      <w:numFmt w:val="chineseCountingThousand"/>
      <w:lvlText w:val="第%1部分"/>
      <w:lvlJc w:val="left"/>
      <w:pPr>
        <w:ind w:left="1320" w:hanging="1320"/>
      </w:pPr>
      <w:rPr>
        <w:rFonts w:ascii="黑体" w:eastAsia="黑体" w:hAnsi="黑体" w:cs="黑体" w:hint="eastAsia"/>
      </w:rPr>
    </w:lvl>
    <w:lvl w:ilvl="1" w:tentative="1">
      <w:start w:val="1"/>
      <w:numFmt w:val="lowerLetter"/>
      <w:lvlText w:val="%2)"/>
      <w:lvlJc w:val="left"/>
      <w:pPr>
        <w:ind w:left="840" w:hanging="420"/>
      </w:pPr>
    </w:lvl>
    <w:lvl w:ilvl="2" w:tentative="1">
      <w:start w:val="1"/>
      <w:numFmt w:val="lowerRoman"/>
      <w:lvlText w:val="%3."/>
      <w:lvlJc w:val="right"/>
      <w:pPr>
        <w:ind w:left="1260" w:hanging="420"/>
      </w:pPr>
    </w:lvl>
    <w:lvl w:ilvl="3" w:tentative="1">
      <w:start w:val="1"/>
      <w:numFmt w:val="decimal"/>
      <w:lvlText w:val="%4."/>
      <w:lvlJc w:val="left"/>
      <w:pPr>
        <w:ind w:left="1680" w:hanging="420"/>
      </w:pPr>
    </w:lvl>
    <w:lvl w:ilvl="4" w:tentative="1">
      <w:start w:val="1"/>
      <w:numFmt w:val="lowerLetter"/>
      <w:lvlText w:val="%5)"/>
      <w:lvlJc w:val="left"/>
      <w:pPr>
        <w:ind w:left="2100" w:hanging="420"/>
      </w:pPr>
    </w:lvl>
    <w:lvl w:ilvl="5" w:tentative="1">
      <w:start w:val="1"/>
      <w:numFmt w:val="lowerRoman"/>
      <w:lvlText w:val="%6."/>
      <w:lvlJc w:val="right"/>
      <w:pPr>
        <w:ind w:left="2520" w:hanging="420"/>
      </w:pPr>
    </w:lvl>
    <w:lvl w:ilvl="6" w:tentative="1">
      <w:start w:val="1"/>
      <w:numFmt w:val="decimal"/>
      <w:lvlText w:val="%7."/>
      <w:lvlJc w:val="left"/>
      <w:pPr>
        <w:ind w:left="2940" w:hanging="420"/>
      </w:pPr>
    </w:lvl>
    <w:lvl w:ilvl="7" w:tentative="1">
      <w:start w:val="1"/>
      <w:numFmt w:val="lowerLetter"/>
      <w:lvlText w:val="%8)"/>
      <w:lvlJc w:val="left"/>
      <w:pPr>
        <w:ind w:left="3360" w:hanging="420"/>
      </w:pPr>
    </w:lvl>
    <w:lvl w:ilvl="8" w:tentative="1">
      <w:start w:val="1"/>
      <w:numFmt w:val="lowerRoman"/>
      <w:lvlText w:val="%9."/>
      <w:lvlJc w:val="right"/>
      <w:pPr>
        <w:ind w:left="3780" w:hanging="420"/>
      </w:pPr>
    </w:lvl>
  </w:abstractNum>
  <w:num w:numId="1">
    <w:abstractNumId w:val="0"/>
  </w:num>
  <w:num w:numId="2">
    <w:abstractNumId w:val="3"/>
  </w:num>
  <w:num w:numId="3">
    <w:abstractNumId w:val="4"/>
  </w:num>
  <w:num w:numId="4">
    <w:abstractNumId w:val="6"/>
  </w:num>
  <w:num w:numId="5">
    <w:abstractNumId w:val="2"/>
  </w:num>
  <w:num w:numId="6">
    <w:abstractNumId w:val="1"/>
  </w:num>
  <w:num w:numId="7">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bordersDoNotSurroundHeader/>
  <w:bordersDoNotSurroundFooter/>
  <w:doNotTrackMoves/>
  <w:defaultTabStop w:val="420"/>
  <w:drawingGridHorizontalSpacing w:val="0"/>
  <w:drawingGridVerticalSpacing w:val="156"/>
  <w:displayHorizontalDrawingGridEvery w:val="0"/>
  <w:displayVerticalDrawingGridEvery w:val="2"/>
  <w:characterSpacingControl w:val="compressPunctuation"/>
  <w:hdrShapeDefaults>
    <o:shapedefaults v:ext="edit" spidmax="3074"/>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97493C"/>
    <w:rsid w:val="00346490"/>
    <w:rsid w:val="003D41F8"/>
    <w:rsid w:val="0065743C"/>
    <w:rsid w:val="0097493C"/>
    <w:rsid w:val="00C817A6"/>
    <w:rsid w:val="00C82D4B"/>
    <w:rsid w:val="0240453C"/>
    <w:rsid w:val="04E45B06"/>
    <w:rsid w:val="05D33C2C"/>
    <w:rsid w:val="07CC7A56"/>
    <w:rsid w:val="0CDF320B"/>
    <w:rsid w:val="0D6676A5"/>
    <w:rsid w:val="0F537052"/>
    <w:rsid w:val="0FA66862"/>
    <w:rsid w:val="0FC9453F"/>
    <w:rsid w:val="12434332"/>
    <w:rsid w:val="130C18D1"/>
    <w:rsid w:val="15252E38"/>
    <w:rsid w:val="15A77F76"/>
    <w:rsid w:val="17113EB5"/>
    <w:rsid w:val="19E95942"/>
    <w:rsid w:val="1A1C7F7A"/>
    <w:rsid w:val="1C1B07A9"/>
    <w:rsid w:val="1CEB0853"/>
    <w:rsid w:val="1D0C3444"/>
    <w:rsid w:val="1D9B1759"/>
    <w:rsid w:val="1F9B0802"/>
    <w:rsid w:val="22771119"/>
    <w:rsid w:val="22C67A78"/>
    <w:rsid w:val="2650777D"/>
    <w:rsid w:val="2CA33C1A"/>
    <w:rsid w:val="2E764EA6"/>
    <w:rsid w:val="2E774D3E"/>
    <w:rsid w:val="314A0F68"/>
    <w:rsid w:val="36016736"/>
    <w:rsid w:val="3B791873"/>
    <w:rsid w:val="3BC3111A"/>
    <w:rsid w:val="3DE90E08"/>
    <w:rsid w:val="411A66FB"/>
    <w:rsid w:val="458E7B2A"/>
    <w:rsid w:val="48003D6B"/>
    <w:rsid w:val="48A4454A"/>
    <w:rsid w:val="4B3F68A5"/>
    <w:rsid w:val="4B654F7E"/>
    <w:rsid w:val="4E6B2C04"/>
    <w:rsid w:val="4F476989"/>
    <w:rsid w:val="50DD6E72"/>
    <w:rsid w:val="521C71AA"/>
    <w:rsid w:val="5285650F"/>
    <w:rsid w:val="52B845E5"/>
    <w:rsid w:val="549A7B34"/>
    <w:rsid w:val="54D66E1D"/>
    <w:rsid w:val="55AD0D89"/>
    <w:rsid w:val="56486D16"/>
    <w:rsid w:val="56D51376"/>
    <w:rsid w:val="5A901691"/>
    <w:rsid w:val="5EE57DB9"/>
    <w:rsid w:val="5F2A735A"/>
    <w:rsid w:val="633621FF"/>
    <w:rsid w:val="645F1369"/>
    <w:rsid w:val="66F67A1F"/>
    <w:rsid w:val="67E5782F"/>
    <w:rsid w:val="68285CDE"/>
    <w:rsid w:val="69CA096B"/>
    <w:rsid w:val="6CFD668B"/>
    <w:rsid w:val="6D5660A1"/>
    <w:rsid w:val="6E67358F"/>
    <w:rsid w:val="6EE07E47"/>
    <w:rsid w:val="73433C24"/>
    <w:rsid w:val="74745031"/>
    <w:rsid w:val="76361FFA"/>
    <w:rsid w:val="768425CF"/>
    <w:rsid w:val="7A213186"/>
    <w:rsid w:val="7FAA369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0" w:defSemiHidden="1" w:defUnhideWhenUsed="1" w:defQFormat="0" w:count="267">
    <w:lsdException w:name="Normal" w:semiHidden="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semiHidden="0" w:uiPriority="99" w:qFormat="1"/>
    <w:lsdException w:name="footer" w:semiHidden="0" w:uiPriority="99" w:qFormat="1"/>
    <w:lsdException w:name="caption" w:uiPriority="35" w:qFormat="1"/>
    <w:lsdException w:name="Title" w:semiHidden="0" w:uiPriority="10" w:unhideWhenUsed="0" w:qFormat="1"/>
    <w:lsdException w:name="Default Paragraph Font" w:semiHidden="0"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HTML Top of Form" w:uiPriority="99"/>
    <w:lsdException w:name="HTML Bottom of Form" w:uiPriority="99"/>
    <w:lsdException w:name="Normal Table" w:semiHidden="0" w:uiPriority="99" w:qFormat="1"/>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uiPriority="99"/>
    <w:lsdException w:name="Table Theme" w:uiPriority="99"/>
    <w:lsdException w:name="Placeholder Text" w:uiPriority="99"/>
    <w:lsdException w:name="No Spacing" w:uiPriority="99"/>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lsdException w:name="List Paragraph" w:uiPriority="99"/>
    <w:lsdException w:name="Quote" w:uiPriority="99"/>
    <w:lsdException w:name="Intense Quote" w:uiPriority="99"/>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97493C"/>
    <w:pPr>
      <w:widowControl w:val="0"/>
      <w:jc w:val="both"/>
    </w:pPr>
    <w:rPr>
      <w:rFonts w:ascii="Calibri" w:hAnsi="Calibri" w:cs="黑体"/>
      <w:kern w:val="2"/>
      <w:sz w:val="21"/>
      <w:szCs w:val="22"/>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qFormat/>
    <w:rsid w:val="0097493C"/>
    <w:pPr>
      <w:tabs>
        <w:tab w:val="center" w:pos="4153"/>
        <w:tab w:val="right" w:pos="8306"/>
      </w:tabs>
      <w:snapToGrid w:val="0"/>
      <w:jc w:val="left"/>
    </w:pPr>
    <w:rPr>
      <w:sz w:val="18"/>
      <w:szCs w:val="18"/>
    </w:rPr>
  </w:style>
  <w:style w:type="paragraph" w:styleId="a4">
    <w:name w:val="header"/>
    <w:basedOn w:val="a"/>
    <w:link w:val="Char0"/>
    <w:uiPriority w:val="99"/>
    <w:unhideWhenUsed/>
    <w:qFormat/>
    <w:rsid w:val="0097493C"/>
    <w:pPr>
      <w:pBdr>
        <w:bottom w:val="single" w:sz="6" w:space="1" w:color="auto"/>
      </w:pBdr>
      <w:tabs>
        <w:tab w:val="center" w:pos="4153"/>
        <w:tab w:val="right" w:pos="8306"/>
      </w:tabs>
      <w:snapToGrid w:val="0"/>
      <w:jc w:val="center"/>
    </w:pPr>
    <w:rPr>
      <w:sz w:val="18"/>
      <w:szCs w:val="18"/>
    </w:rPr>
  </w:style>
  <w:style w:type="paragraph" w:customStyle="1" w:styleId="1">
    <w:name w:val="列出段落1"/>
    <w:basedOn w:val="a"/>
    <w:uiPriority w:val="34"/>
    <w:qFormat/>
    <w:rsid w:val="0097493C"/>
    <w:pPr>
      <w:ind w:firstLineChars="200" w:firstLine="420"/>
    </w:pPr>
  </w:style>
  <w:style w:type="paragraph" w:customStyle="1" w:styleId="1CharCharChar">
    <w:name w:val="正文1 Char Char Char"/>
    <w:basedOn w:val="a"/>
    <w:qFormat/>
    <w:rsid w:val="0097493C"/>
    <w:pPr>
      <w:widowControl/>
      <w:spacing w:line="360" w:lineRule="auto"/>
      <w:ind w:firstLineChars="200" w:firstLine="200"/>
      <w:jc w:val="left"/>
    </w:pPr>
    <w:rPr>
      <w:rFonts w:ascii="宋体" w:hAnsi="宋体" w:cs="宋体"/>
      <w:kern w:val="0"/>
      <w:sz w:val="24"/>
      <w:szCs w:val="24"/>
    </w:rPr>
  </w:style>
  <w:style w:type="character" w:customStyle="1" w:styleId="Char0">
    <w:name w:val="页眉 Char"/>
    <w:basedOn w:val="a0"/>
    <w:link w:val="a4"/>
    <w:uiPriority w:val="99"/>
    <w:semiHidden/>
    <w:qFormat/>
    <w:rsid w:val="0097493C"/>
    <w:rPr>
      <w:sz w:val="18"/>
      <w:szCs w:val="18"/>
    </w:rPr>
  </w:style>
  <w:style w:type="character" w:customStyle="1" w:styleId="Char">
    <w:name w:val="页脚 Char"/>
    <w:basedOn w:val="a0"/>
    <w:link w:val="a3"/>
    <w:uiPriority w:val="99"/>
    <w:semiHidden/>
    <w:qFormat/>
    <w:rsid w:val="0097493C"/>
    <w:rPr>
      <w:sz w:val="18"/>
      <w:szCs w:val="18"/>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654</Words>
  <Characters>3728</Characters>
  <Application>Microsoft Office Word</Application>
  <DocSecurity>0</DocSecurity>
  <Lines>31</Lines>
  <Paragraphs>8</Paragraphs>
  <ScaleCrop>false</ScaleCrop>
  <Company>Microsoft</Company>
  <LinksUpToDate>false</LinksUpToDate>
  <CharactersWithSpaces>4374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××年××部门（单位）预算</dc:title>
  <dc:creator>null,null,总收发</dc:creator>
  <cp:lastModifiedBy>AutoBVT</cp:lastModifiedBy>
  <cp:revision>3</cp:revision>
  <cp:lastPrinted>2021-03-09T09:20:00Z</cp:lastPrinted>
  <dcterms:created xsi:type="dcterms:W3CDTF">2017-02-03T07:31:00Z</dcterms:created>
  <dcterms:modified xsi:type="dcterms:W3CDTF">2021-03-23T08:15:00Z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2052-10.8.0.5603</vt:lpwstr>
  </property>
</Properties>
</file>