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EB9" w:rsidRDefault="00A66EB9">
      <w:pPr>
        <w:rPr>
          <w:sz w:val="84"/>
          <w:szCs w:val="84"/>
          <w:u w:val="single"/>
        </w:rPr>
      </w:pPr>
    </w:p>
    <w:p w:rsidR="00A66EB9" w:rsidRDefault="00A66EB9">
      <w:pPr>
        <w:rPr>
          <w:sz w:val="84"/>
          <w:szCs w:val="84"/>
          <w:u w:val="single"/>
        </w:rPr>
      </w:pPr>
    </w:p>
    <w:p w:rsidR="00A66EB9" w:rsidRDefault="00A66EB9">
      <w:pPr>
        <w:rPr>
          <w:sz w:val="84"/>
          <w:szCs w:val="84"/>
          <w:u w:val="single"/>
        </w:rPr>
      </w:pPr>
    </w:p>
    <w:p w:rsidR="00A66EB9" w:rsidRDefault="00A66EB9">
      <w:pPr>
        <w:rPr>
          <w:sz w:val="84"/>
          <w:szCs w:val="84"/>
          <w:u w:val="single"/>
        </w:rPr>
      </w:pPr>
    </w:p>
    <w:p w:rsidR="00A66EB9" w:rsidRDefault="00B51154">
      <w:pPr>
        <w:jc w:val="center"/>
        <w:rPr>
          <w:sz w:val="84"/>
          <w:szCs w:val="84"/>
        </w:rPr>
      </w:pPr>
      <w:r>
        <w:rPr>
          <w:rFonts w:hint="eastAsia"/>
          <w:sz w:val="84"/>
          <w:szCs w:val="84"/>
        </w:rPr>
        <w:t>202</w:t>
      </w:r>
      <w:r>
        <w:rPr>
          <w:rFonts w:hint="eastAsia"/>
          <w:sz w:val="84"/>
          <w:szCs w:val="84"/>
        </w:rPr>
        <w:t>1</w:t>
      </w:r>
      <w:r>
        <w:rPr>
          <w:rFonts w:hint="eastAsia"/>
          <w:sz w:val="84"/>
          <w:szCs w:val="84"/>
        </w:rPr>
        <w:t>年三亚市天涯区</w:t>
      </w:r>
    </w:p>
    <w:p w:rsidR="00A66EB9" w:rsidRDefault="00B51154">
      <w:pPr>
        <w:jc w:val="center"/>
        <w:rPr>
          <w:sz w:val="84"/>
          <w:szCs w:val="84"/>
        </w:rPr>
      </w:pPr>
      <w:r>
        <w:rPr>
          <w:rFonts w:hint="eastAsia"/>
          <w:sz w:val="84"/>
          <w:szCs w:val="84"/>
        </w:rPr>
        <w:t>园林绿化所部门预算</w:t>
      </w:r>
      <w:r w:rsidR="00134541">
        <w:rPr>
          <w:rFonts w:hint="eastAsia"/>
          <w:sz w:val="84"/>
          <w:szCs w:val="84"/>
        </w:rPr>
        <w:t>说明</w:t>
      </w:r>
    </w:p>
    <w:p w:rsidR="00A66EB9" w:rsidRDefault="00A66EB9">
      <w:pPr>
        <w:ind w:firstLine="1680"/>
        <w:jc w:val="center"/>
        <w:rPr>
          <w:sz w:val="84"/>
          <w:szCs w:val="84"/>
        </w:rPr>
      </w:pPr>
    </w:p>
    <w:p w:rsidR="00A66EB9" w:rsidRDefault="00A66EB9">
      <w:pPr>
        <w:ind w:firstLine="1680"/>
        <w:jc w:val="center"/>
        <w:rPr>
          <w:sz w:val="84"/>
          <w:szCs w:val="84"/>
        </w:rPr>
      </w:pPr>
    </w:p>
    <w:p w:rsidR="00A66EB9" w:rsidRDefault="00A66EB9">
      <w:pPr>
        <w:ind w:firstLine="1680"/>
        <w:jc w:val="center"/>
        <w:rPr>
          <w:sz w:val="84"/>
          <w:szCs w:val="84"/>
        </w:rPr>
      </w:pPr>
    </w:p>
    <w:p w:rsidR="00A66EB9" w:rsidRDefault="00A66EB9">
      <w:pPr>
        <w:rPr>
          <w:sz w:val="84"/>
          <w:szCs w:val="84"/>
        </w:rPr>
      </w:pPr>
    </w:p>
    <w:p w:rsidR="00A66EB9" w:rsidRDefault="00B51154">
      <w:pPr>
        <w:jc w:val="center"/>
        <w:rPr>
          <w:rFonts w:ascii="黑体" w:eastAsia="黑体" w:hAnsi="黑体"/>
          <w:sz w:val="52"/>
          <w:szCs w:val="52"/>
        </w:rPr>
      </w:pPr>
      <w:r>
        <w:rPr>
          <w:rFonts w:ascii="黑体" w:eastAsia="黑体" w:hAnsi="黑体" w:hint="eastAsia"/>
          <w:sz w:val="52"/>
          <w:szCs w:val="52"/>
        </w:rPr>
        <w:lastRenderedPageBreak/>
        <w:t>目录</w:t>
      </w:r>
    </w:p>
    <w:p w:rsidR="00A66EB9" w:rsidRDefault="00B51154">
      <w:pPr>
        <w:pStyle w:val="a5"/>
        <w:numPr>
          <w:ilvl w:val="0"/>
          <w:numId w:val="1"/>
        </w:numPr>
        <w:ind w:firstLineChars="0"/>
        <w:jc w:val="left"/>
        <w:rPr>
          <w:rFonts w:ascii="黑体" w:eastAsia="黑体" w:hAnsi="黑体"/>
          <w:sz w:val="32"/>
          <w:szCs w:val="32"/>
        </w:rPr>
      </w:pPr>
      <w:r>
        <w:rPr>
          <w:rFonts w:ascii="黑体" w:eastAsia="黑体" w:hAnsi="黑体" w:cs="黑体" w:hint="eastAsia"/>
          <w:sz w:val="32"/>
          <w:szCs w:val="32"/>
        </w:rPr>
        <w:t>三亚市天涯区园林绿化所</w:t>
      </w:r>
      <w:r>
        <w:rPr>
          <w:rFonts w:ascii="黑体" w:eastAsia="黑体" w:hAnsi="黑体" w:hint="eastAsia"/>
          <w:sz w:val="32"/>
          <w:szCs w:val="32"/>
        </w:rPr>
        <w:t>概况</w:t>
      </w:r>
    </w:p>
    <w:p w:rsidR="00A66EB9" w:rsidRDefault="00B51154">
      <w:pPr>
        <w:pStyle w:val="a5"/>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A66EB9" w:rsidRDefault="00B51154">
      <w:pPr>
        <w:pStyle w:val="a5"/>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A66EB9" w:rsidRDefault="00B51154">
      <w:pPr>
        <w:pStyle w:val="a5"/>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三亚市天涯区园林绿化所</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年部门预算表</w:t>
      </w:r>
    </w:p>
    <w:p w:rsidR="00A66EB9" w:rsidRDefault="00B51154">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A66EB9" w:rsidRDefault="00B51154">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A66EB9" w:rsidRDefault="00B51154">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A66EB9" w:rsidRDefault="00B51154">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A66EB9" w:rsidRDefault="00B51154">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A66EB9" w:rsidRDefault="00B51154">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A66EB9" w:rsidRDefault="00B51154">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A66EB9" w:rsidRDefault="00B51154">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A66EB9" w:rsidRDefault="00B51154">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A66EB9" w:rsidRDefault="00B51154">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A66EB9" w:rsidRDefault="00B51154">
      <w:pPr>
        <w:pStyle w:val="a5"/>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三亚市天涯区园林绿化所</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年部门预算情况说明</w:t>
      </w:r>
    </w:p>
    <w:p w:rsidR="00A66EB9" w:rsidRDefault="00B51154">
      <w:pPr>
        <w:pStyle w:val="a5"/>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A66EB9" w:rsidRDefault="00A66EB9">
      <w:pPr>
        <w:pStyle w:val="a5"/>
        <w:ind w:left="1320" w:firstLineChars="0" w:firstLine="0"/>
        <w:jc w:val="left"/>
        <w:rPr>
          <w:rFonts w:ascii="黑体" w:eastAsia="黑体" w:hAnsi="黑体"/>
          <w:sz w:val="32"/>
          <w:szCs w:val="32"/>
        </w:rPr>
      </w:pPr>
    </w:p>
    <w:p w:rsidR="00A66EB9" w:rsidRDefault="00A66EB9">
      <w:pPr>
        <w:pStyle w:val="a5"/>
        <w:ind w:left="1320" w:firstLineChars="0" w:firstLine="0"/>
        <w:jc w:val="left"/>
        <w:rPr>
          <w:rFonts w:ascii="黑体" w:eastAsia="黑体" w:hAnsi="黑体" w:hint="eastAsia"/>
          <w:sz w:val="32"/>
          <w:szCs w:val="32"/>
        </w:rPr>
      </w:pPr>
    </w:p>
    <w:p w:rsidR="00134541" w:rsidRDefault="00134541">
      <w:pPr>
        <w:pStyle w:val="a5"/>
        <w:ind w:left="1320" w:firstLineChars="0" w:firstLine="0"/>
        <w:jc w:val="left"/>
        <w:rPr>
          <w:rFonts w:ascii="黑体" w:eastAsia="黑体" w:hAnsi="黑体" w:hint="eastAsia"/>
          <w:sz w:val="32"/>
          <w:szCs w:val="32"/>
        </w:rPr>
      </w:pPr>
    </w:p>
    <w:p w:rsidR="00134541" w:rsidRDefault="00134541">
      <w:pPr>
        <w:pStyle w:val="a5"/>
        <w:ind w:left="1320" w:firstLineChars="0" w:firstLine="0"/>
        <w:jc w:val="left"/>
        <w:rPr>
          <w:rFonts w:ascii="黑体" w:eastAsia="黑体" w:hAnsi="黑体"/>
          <w:sz w:val="32"/>
          <w:szCs w:val="32"/>
        </w:rPr>
      </w:pPr>
    </w:p>
    <w:p w:rsidR="00A66EB9" w:rsidRDefault="00B51154">
      <w:pPr>
        <w:pStyle w:val="a5"/>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三亚市天涯区园林绿化所概况</w:t>
      </w:r>
    </w:p>
    <w:p w:rsidR="00A66EB9" w:rsidRDefault="00A66EB9">
      <w:pPr>
        <w:jc w:val="left"/>
        <w:rPr>
          <w:rFonts w:ascii="仿宋_GB2312" w:eastAsia="仿宋_GB2312" w:hAnsi="仿宋_GB2312" w:cs="仿宋_GB2312"/>
          <w:sz w:val="32"/>
          <w:szCs w:val="32"/>
        </w:rPr>
      </w:pPr>
    </w:p>
    <w:p w:rsidR="00A66EB9" w:rsidRDefault="00B51154">
      <w:pPr>
        <w:pStyle w:val="a5"/>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A66EB9" w:rsidRDefault="00B51154">
      <w:pPr>
        <w:pStyle w:val="a5"/>
        <w:ind w:firstLine="640"/>
        <w:rPr>
          <w:rFonts w:ascii="仿宋_GB2312" w:eastAsia="仿宋_GB2312" w:hAnsi="黑体" w:cs="仿宋_GB2312"/>
          <w:sz w:val="32"/>
          <w:szCs w:val="32"/>
        </w:rPr>
      </w:pPr>
      <w:r>
        <w:rPr>
          <w:rFonts w:ascii="仿宋_GB2312" w:eastAsia="仿宋_GB2312" w:hAnsi="黑体" w:cs="仿宋_GB2312" w:hint="eastAsia"/>
          <w:sz w:val="32"/>
          <w:szCs w:val="32"/>
        </w:rPr>
        <w:t>我单位的职能是根据《三亚市天涯区机构编制委员会关于印发三亚市天涯区园林绿化所主要职能配置、内设机构和人员编制规定》（天编字〔</w:t>
      </w:r>
      <w:r>
        <w:rPr>
          <w:rFonts w:ascii="仿宋_GB2312" w:eastAsia="仿宋_GB2312" w:hAnsi="黑体" w:cs="仿宋_GB2312" w:hint="eastAsia"/>
          <w:sz w:val="32"/>
          <w:szCs w:val="32"/>
        </w:rPr>
        <w:t>2018</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21</w:t>
      </w:r>
      <w:r>
        <w:rPr>
          <w:rFonts w:ascii="仿宋_GB2312" w:eastAsia="仿宋_GB2312" w:hAnsi="黑体" w:cs="仿宋_GB2312" w:hint="eastAsia"/>
          <w:sz w:val="32"/>
          <w:szCs w:val="32"/>
        </w:rPr>
        <w:t>号）的通知明确的。</w:t>
      </w:r>
    </w:p>
    <w:p w:rsidR="00A66EB9" w:rsidRDefault="00B51154">
      <w:pPr>
        <w:pStyle w:val="a5"/>
        <w:numPr>
          <w:ilvl w:val="0"/>
          <w:numId w:val="6"/>
        </w:numPr>
        <w:ind w:left="0" w:firstLineChars="0" w:firstLine="200"/>
        <w:rPr>
          <w:rFonts w:ascii="仿宋_GB2312" w:eastAsia="仿宋_GB2312" w:hAnsi="黑体" w:cs="仿宋_GB2312"/>
          <w:sz w:val="32"/>
          <w:szCs w:val="32"/>
        </w:rPr>
      </w:pPr>
      <w:r>
        <w:rPr>
          <w:rFonts w:ascii="仿宋_GB2312" w:eastAsia="仿宋_GB2312" w:hAnsi="黑体" w:cs="仿宋_GB2312" w:hint="eastAsia"/>
          <w:sz w:val="32"/>
          <w:szCs w:val="32"/>
        </w:rPr>
        <w:t>贯彻执行中央及省、市有关城市园林管理的方针、政策；依法拟定并组织实施有关城市园林管理的规划和措施。</w:t>
      </w:r>
    </w:p>
    <w:p w:rsidR="00A66EB9" w:rsidRDefault="00B51154">
      <w:pPr>
        <w:pStyle w:val="a5"/>
        <w:numPr>
          <w:ilvl w:val="0"/>
          <w:numId w:val="6"/>
        </w:numPr>
        <w:ind w:left="0" w:firstLineChars="0" w:firstLine="200"/>
        <w:rPr>
          <w:rFonts w:ascii="仿宋_GB2312" w:eastAsia="仿宋_GB2312" w:hAnsi="黑体" w:cs="仿宋_GB2312"/>
          <w:sz w:val="32"/>
          <w:szCs w:val="32"/>
        </w:rPr>
      </w:pPr>
      <w:r>
        <w:rPr>
          <w:rFonts w:ascii="仿宋_GB2312" w:eastAsia="仿宋_GB2312" w:hAnsi="黑体" w:cs="仿宋_GB2312" w:hint="eastAsia"/>
          <w:sz w:val="32"/>
          <w:szCs w:val="32"/>
        </w:rPr>
        <w:t>组织实施本区园林绿化的检查和宣传工作；组织本区园林绿化行业有关的普查、资源调查评估、统计申报工作；培育、发展和维护本区园林绿化作业市场。</w:t>
      </w:r>
    </w:p>
    <w:p w:rsidR="00A66EB9" w:rsidRDefault="00B51154">
      <w:pPr>
        <w:pStyle w:val="a5"/>
        <w:numPr>
          <w:ilvl w:val="0"/>
          <w:numId w:val="6"/>
        </w:numPr>
        <w:ind w:left="0" w:firstLineChars="0" w:firstLine="200"/>
        <w:rPr>
          <w:rFonts w:ascii="仿宋_GB2312" w:eastAsia="仿宋_GB2312" w:hAnsi="黑体" w:cs="仿宋_GB2312"/>
          <w:sz w:val="32"/>
          <w:szCs w:val="32"/>
        </w:rPr>
      </w:pPr>
      <w:r>
        <w:rPr>
          <w:rFonts w:ascii="仿宋_GB2312" w:eastAsia="仿宋_GB2312" w:hAnsi="黑体" w:cs="仿宋_GB2312" w:hint="eastAsia"/>
          <w:sz w:val="32"/>
          <w:szCs w:val="32"/>
        </w:rPr>
        <w:t>负责实施本区公共绿地的新建、改建及养护管理、</w:t>
      </w:r>
    </w:p>
    <w:p w:rsidR="00A66EB9" w:rsidRDefault="00B51154">
      <w:pPr>
        <w:pStyle w:val="a5"/>
        <w:numPr>
          <w:ilvl w:val="0"/>
          <w:numId w:val="6"/>
        </w:numPr>
        <w:ind w:left="0" w:firstLineChars="0" w:firstLine="200"/>
        <w:rPr>
          <w:rFonts w:ascii="仿宋_GB2312" w:eastAsia="仿宋_GB2312" w:hAnsi="黑体" w:cs="仿宋_GB2312"/>
          <w:sz w:val="32"/>
          <w:szCs w:val="32"/>
        </w:rPr>
      </w:pPr>
      <w:r>
        <w:rPr>
          <w:rFonts w:ascii="仿宋_GB2312" w:eastAsia="仿宋_GB2312" w:hAnsi="黑体" w:cs="仿宋_GB2312" w:hint="eastAsia"/>
          <w:sz w:val="32"/>
          <w:szCs w:val="32"/>
        </w:rPr>
        <w:t>负责本区绿地、沙滩和河道的垃圾清理等保洁管理工作。</w:t>
      </w:r>
    </w:p>
    <w:p w:rsidR="00A66EB9" w:rsidRDefault="00B51154">
      <w:pPr>
        <w:pStyle w:val="a5"/>
        <w:numPr>
          <w:ilvl w:val="0"/>
          <w:numId w:val="6"/>
        </w:numPr>
        <w:ind w:left="0" w:firstLineChars="0" w:firstLine="200"/>
        <w:rPr>
          <w:rFonts w:ascii="仿宋_GB2312" w:eastAsia="仿宋_GB2312" w:hAnsi="黑体" w:cs="仿宋_GB2312"/>
          <w:sz w:val="32"/>
          <w:szCs w:val="32"/>
        </w:rPr>
      </w:pPr>
      <w:r>
        <w:rPr>
          <w:rFonts w:ascii="仿宋_GB2312" w:eastAsia="仿宋_GB2312" w:hAnsi="黑体" w:cs="仿宋_GB2312" w:hint="eastAsia"/>
          <w:sz w:val="32"/>
          <w:szCs w:val="32"/>
        </w:rPr>
        <w:t>协助有关</w:t>
      </w:r>
      <w:r>
        <w:rPr>
          <w:rFonts w:ascii="仿宋_GB2312" w:eastAsia="仿宋_GB2312" w:hAnsi="黑体" w:cs="仿宋_GB2312" w:hint="eastAsia"/>
          <w:sz w:val="32"/>
          <w:szCs w:val="32"/>
        </w:rPr>
        <w:t>部门查处破坏或者占用园林绿地、对公共绿地违建的违法违规案件。</w:t>
      </w:r>
    </w:p>
    <w:p w:rsidR="00A66EB9" w:rsidRDefault="00B51154">
      <w:pPr>
        <w:pStyle w:val="a5"/>
        <w:numPr>
          <w:ilvl w:val="0"/>
          <w:numId w:val="6"/>
        </w:numPr>
        <w:ind w:left="0" w:firstLineChars="0" w:firstLine="200"/>
        <w:rPr>
          <w:rFonts w:ascii="仿宋_GB2312" w:eastAsia="仿宋_GB2312" w:hAnsi="黑体" w:cs="仿宋_GB2312"/>
          <w:sz w:val="32"/>
          <w:szCs w:val="32"/>
        </w:rPr>
      </w:pPr>
      <w:r>
        <w:rPr>
          <w:rFonts w:ascii="仿宋_GB2312" w:eastAsia="仿宋_GB2312" w:hAnsi="黑体" w:cs="仿宋_GB2312" w:hint="eastAsia"/>
          <w:sz w:val="32"/>
          <w:szCs w:val="32"/>
        </w:rPr>
        <w:t>承办区委区政府和上级部门交办的工作。</w:t>
      </w:r>
    </w:p>
    <w:p w:rsidR="00A66EB9" w:rsidRDefault="00B51154">
      <w:pPr>
        <w:pStyle w:val="a5"/>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A66EB9" w:rsidRDefault="00B51154">
      <w:pPr>
        <w:ind w:firstLineChars="200" w:firstLine="640"/>
        <w:jc w:val="left"/>
        <w:rPr>
          <w:rFonts w:ascii="仿宋_GB2312" w:eastAsia="仿宋_GB2312" w:hAnsi="黑体" w:cs="??_GB2312"/>
          <w:sz w:val="32"/>
          <w:szCs w:val="32"/>
        </w:rPr>
      </w:pPr>
      <w:r>
        <w:rPr>
          <w:rFonts w:ascii="仿宋_GB2312" w:eastAsia="仿宋_GB2312" w:hAnsi="黑体" w:cs="??_GB2312" w:hint="eastAsia"/>
          <w:sz w:val="32"/>
          <w:szCs w:val="32"/>
        </w:rPr>
        <w:t>纳入三亚市天涯区园林绿化所</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cs="??_GB2312" w:hint="eastAsia"/>
          <w:sz w:val="32"/>
          <w:szCs w:val="32"/>
        </w:rPr>
        <w:t>年部门预算编制范围的二级预算单位包括：</w:t>
      </w:r>
    </w:p>
    <w:p w:rsidR="00A66EB9" w:rsidRDefault="00B51154">
      <w:pPr>
        <w:numPr>
          <w:ilvl w:val="0"/>
          <w:numId w:val="7"/>
        </w:numPr>
        <w:jc w:val="left"/>
        <w:rPr>
          <w:rFonts w:ascii="仿宋_GB2312" w:eastAsia="仿宋_GB2312" w:hAnsi="黑体" w:cs="??_GB2312"/>
          <w:sz w:val="32"/>
          <w:szCs w:val="32"/>
        </w:rPr>
      </w:pPr>
      <w:r>
        <w:rPr>
          <w:rFonts w:ascii="仿宋_GB2312" w:eastAsia="仿宋_GB2312" w:hAnsi="黑体" w:cs="??_GB2312" w:hint="eastAsia"/>
          <w:sz w:val="32"/>
          <w:szCs w:val="32"/>
        </w:rPr>
        <w:t>三亚市天涯区园林绿化所本级</w:t>
      </w:r>
    </w:p>
    <w:p w:rsidR="00A66EB9" w:rsidRDefault="00A66EB9">
      <w:pPr>
        <w:ind w:left="800"/>
        <w:jc w:val="center"/>
        <w:rPr>
          <w:rFonts w:ascii="黑体" w:eastAsia="黑体" w:hAnsi="黑体"/>
          <w:sz w:val="32"/>
          <w:szCs w:val="32"/>
        </w:rPr>
      </w:pPr>
    </w:p>
    <w:p w:rsidR="00A66EB9" w:rsidRDefault="00B51154">
      <w:pPr>
        <w:jc w:val="center"/>
        <w:rPr>
          <w:rFonts w:ascii="黑体" w:eastAsia="黑体" w:hAnsi="黑体"/>
          <w:sz w:val="32"/>
          <w:szCs w:val="32"/>
        </w:rPr>
      </w:pPr>
      <w:r>
        <w:rPr>
          <w:rFonts w:ascii="黑体" w:eastAsia="黑体" w:hAnsi="黑体" w:hint="eastAsia"/>
          <w:sz w:val="32"/>
          <w:szCs w:val="32"/>
        </w:rPr>
        <w:lastRenderedPageBreak/>
        <w:t>第二部分</w:t>
      </w:r>
      <w:r>
        <w:rPr>
          <w:rFonts w:ascii="黑体" w:eastAsia="黑体" w:hAnsi="黑体" w:hint="eastAsia"/>
          <w:sz w:val="32"/>
          <w:szCs w:val="32"/>
        </w:rPr>
        <w:t xml:space="preserve"> </w:t>
      </w:r>
      <w:r>
        <w:rPr>
          <w:rFonts w:ascii="黑体" w:eastAsia="黑体" w:hAnsi="黑体" w:cs="黑体" w:hint="eastAsia"/>
          <w:sz w:val="32"/>
          <w:szCs w:val="32"/>
        </w:rPr>
        <w:t>三亚市天涯区园林绿化所</w:t>
      </w:r>
      <w:r>
        <w:rPr>
          <w:rFonts w:ascii="黑体" w:eastAsia="黑体" w:hAnsi="黑体" w:cs="黑体" w:hint="eastAsia"/>
          <w:sz w:val="32"/>
          <w:szCs w:val="32"/>
        </w:rPr>
        <w:t>202</w:t>
      </w:r>
      <w:r>
        <w:rPr>
          <w:rFonts w:ascii="黑体" w:eastAsia="黑体" w:hAnsi="黑体" w:cs="黑体" w:hint="eastAsia"/>
          <w:sz w:val="32"/>
          <w:szCs w:val="32"/>
        </w:rPr>
        <w:t>1</w:t>
      </w:r>
      <w:r>
        <w:rPr>
          <w:rFonts w:ascii="黑体" w:eastAsia="黑体" w:hAnsi="黑体" w:hint="eastAsia"/>
          <w:sz w:val="32"/>
          <w:szCs w:val="32"/>
        </w:rPr>
        <w:t>年部门预算表</w:t>
      </w:r>
    </w:p>
    <w:p w:rsidR="00A66EB9" w:rsidRDefault="00A66EB9">
      <w:pPr>
        <w:rPr>
          <w:rFonts w:ascii="仿宋_GB2312" w:eastAsia="仿宋_GB2312" w:hAnsi="黑体"/>
          <w:b/>
          <w:sz w:val="32"/>
          <w:szCs w:val="32"/>
        </w:rPr>
      </w:pPr>
    </w:p>
    <w:p w:rsidR="00A66EB9" w:rsidRDefault="00B51154">
      <w:pPr>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A66EB9" w:rsidRDefault="00A66EB9">
      <w:pPr>
        <w:rPr>
          <w:rFonts w:ascii="黑体" w:eastAsia="黑体" w:hAnsi="黑体"/>
          <w:sz w:val="32"/>
          <w:szCs w:val="32"/>
        </w:rPr>
      </w:pPr>
    </w:p>
    <w:p w:rsidR="00A66EB9" w:rsidRDefault="00B51154">
      <w:pPr>
        <w:numPr>
          <w:ilvl w:val="0"/>
          <w:numId w:val="8"/>
        </w:numPr>
        <w:jc w:val="center"/>
        <w:rPr>
          <w:rFonts w:ascii="黑体" w:eastAsia="黑体" w:hAnsi="黑体"/>
          <w:sz w:val="32"/>
          <w:szCs w:val="32"/>
        </w:rPr>
      </w:pPr>
      <w:r>
        <w:rPr>
          <w:rFonts w:ascii="黑体" w:eastAsia="黑体" w:hAnsi="黑体" w:hint="eastAsia"/>
          <w:sz w:val="32"/>
          <w:szCs w:val="32"/>
        </w:rPr>
        <w:t>三亚市</w:t>
      </w:r>
      <w:r>
        <w:rPr>
          <w:rFonts w:ascii="黑体" w:eastAsia="黑体" w:hAnsi="黑体" w:cs="黑体" w:hint="eastAsia"/>
          <w:sz w:val="32"/>
          <w:szCs w:val="32"/>
        </w:rPr>
        <w:t>天涯区园林绿化所</w:t>
      </w:r>
      <w:r>
        <w:rPr>
          <w:rFonts w:ascii="黑体" w:eastAsia="黑体" w:hAnsi="黑体" w:cs="黑体" w:hint="eastAsia"/>
          <w:sz w:val="32"/>
          <w:szCs w:val="32"/>
        </w:rPr>
        <w:t>202</w:t>
      </w:r>
      <w:r>
        <w:rPr>
          <w:rFonts w:ascii="黑体" w:eastAsia="黑体" w:hAnsi="黑体" w:cs="黑体" w:hint="eastAsia"/>
          <w:sz w:val="32"/>
          <w:szCs w:val="32"/>
        </w:rPr>
        <w:t>1</w:t>
      </w:r>
      <w:r>
        <w:rPr>
          <w:rFonts w:ascii="黑体" w:eastAsia="黑体" w:hAnsi="黑体" w:hint="eastAsia"/>
          <w:sz w:val="32"/>
          <w:szCs w:val="32"/>
        </w:rPr>
        <w:t>年部门预算</w:t>
      </w:r>
    </w:p>
    <w:p w:rsidR="00A66EB9" w:rsidRDefault="00B51154">
      <w:pPr>
        <w:ind w:firstLineChars="1200" w:firstLine="3840"/>
        <w:rPr>
          <w:rFonts w:ascii="黑体" w:eastAsia="黑体" w:hAnsi="黑体"/>
          <w:sz w:val="32"/>
          <w:szCs w:val="32"/>
        </w:rPr>
      </w:pPr>
      <w:r>
        <w:rPr>
          <w:rFonts w:ascii="黑体" w:eastAsia="黑体" w:hAnsi="黑体" w:hint="eastAsia"/>
          <w:sz w:val="32"/>
          <w:szCs w:val="32"/>
        </w:rPr>
        <w:t>情况说明</w:t>
      </w:r>
    </w:p>
    <w:p w:rsidR="00A66EB9" w:rsidRDefault="00A66EB9">
      <w:pPr>
        <w:jc w:val="center"/>
        <w:rPr>
          <w:rFonts w:ascii="黑体" w:eastAsia="黑体" w:hAnsi="黑体"/>
          <w:sz w:val="32"/>
          <w:szCs w:val="32"/>
        </w:rPr>
      </w:pPr>
    </w:p>
    <w:p w:rsidR="00A66EB9" w:rsidRDefault="00B51154">
      <w:pPr>
        <w:ind w:firstLineChars="200" w:firstLine="640"/>
        <w:jc w:val="left"/>
        <w:rPr>
          <w:rFonts w:ascii="黑体" w:eastAsia="黑体" w:hAnsi="黑体"/>
          <w:sz w:val="32"/>
          <w:szCs w:val="32"/>
        </w:rPr>
      </w:pPr>
      <w:r>
        <w:rPr>
          <w:rFonts w:ascii="黑体" w:eastAsia="黑体" w:hAnsi="黑体" w:hint="eastAsia"/>
          <w:sz w:val="32"/>
          <w:szCs w:val="32"/>
        </w:rPr>
        <w:t>一、关于三亚市</w:t>
      </w:r>
      <w:r>
        <w:rPr>
          <w:rFonts w:ascii="黑体" w:eastAsia="黑体" w:hAnsi="黑体" w:cs="黑体" w:hint="eastAsia"/>
          <w:sz w:val="32"/>
          <w:szCs w:val="32"/>
        </w:rPr>
        <w:t>天涯区园林绿化所</w:t>
      </w:r>
      <w:r>
        <w:rPr>
          <w:rFonts w:ascii="黑体" w:eastAsia="黑体" w:hAnsi="黑体" w:cs="黑体" w:hint="eastAsia"/>
          <w:sz w:val="32"/>
          <w:szCs w:val="32"/>
        </w:rPr>
        <w:t>202</w:t>
      </w:r>
      <w:r>
        <w:rPr>
          <w:rFonts w:ascii="黑体" w:eastAsia="黑体" w:hAnsi="黑体" w:cs="黑体" w:hint="eastAsia"/>
          <w:sz w:val="32"/>
          <w:szCs w:val="32"/>
        </w:rPr>
        <w:t>1</w:t>
      </w:r>
      <w:r>
        <w:rPr>
          <w:rFonts w:ascii="黑体" w:eastAsia="黑体" w:hAnsi="黑体" w:hint="eastAsia"/>
          <w:sz w:val="32"/>
          <w:szCs w:val="32"/>
        </w:rPr>
        <w:t>年财政拨款收支预算情况的总体说明</w:t>
      </w:r>
    </w:p>
    <w:p w:rsidR="00A66EB9" w:rsidRDefault="00B51154">
      <w:pPr>
        <w:ind w:firstLineChars="200" w:firstLine="640"/>
        <w:jc w:val="left"/>
        <w:rPr>
          <w:rFonts w:ascii="仿宋_GB2312" w:eastAsia="仿宋_GB2312" w:hAnsi="黑体"/>
          <w:color w:val="000000" w:themeColor="text1"/>
          <w:sz w:val="32"/>
          <w:szCs w:val="32"/>
        </w:rPr>
      </w:pPr>
      <w:r>
        <w:rPr>
          <w:rFonts w:ascii="仿宋" w:eastAsia="仿宋" w:hAnsi="仿宋" w:cs="仿宋" w:hint="eastAsia"/>
          <w:color w:val="000000" w:themeColor="text1"/>
          <w:sz w:val="32"/>
          <w:szCs w:val="32"/>
        </w:rPr>
        <w:t>三亚市天涯区园林绿化所</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年财政</w:t>
      </w:r>
      <w:r>
        <w:rPr>
          <w:rFonts w:ascii="仿宋_GB2312" w:eastAsia="仿宋_GB2312" w:hAnsi="黑体" w:hint="eastAsia"/>
          <w:color w:val="000000" w:themeColor="text1"/>
          <w:sz w:val="32"/>
          <w:szCs w:val="32"/>
        </w:rPr>
        <w:t>拨款收支总预算</w:t>
      </w:r>
      <w:r>
        <w:rPr>
          <w:rFonts w:ascii="仿宋_GB2312" w:eastAsia="仿宋_GB2312" w:hAnsi="黑体" w:cs="仿宋_GB2312" w:hint="eastAsia"/>
          <w:color w:val="000000" w:themeColor="text1"/>
          <w:sz w:val="32"/>
          <w:szCs w:val="32"/>
        </w:rPr>
        <w:t>3860.23</w:t>
      </w:r>
      <w:r>
        <w:rPr>
          <w:rFonts w:ascii="仿宋_GB2312" w:eastAsia="仿宋_GB2312" w:hAnsi="黑体" w:hint="eastAsia"/>
          <w:color w:val="000000" w:themeColor="text1"/>
          <w:sz w:val="32"/>
          <w:szCs w:val="32"/>
        </w:rPr>
        <w:t>万元。其中，收入总计</w:t>
      </w:r>
      <w:r>
        <w:rPr>
          <w:rFonts w:ascii="仿宋_GB2312" w:eastAsia="仿宋_GB2312" w:hAnsi="黑体" w:cs="仿宋_GB2312" w:hint="eastAsia"/>
          <w:color w:val="000000" w:themeColor="text1"/>
          <w:sz w:val="32"/>
          <w:szCs w:val="32"/>
        </w:rPr>
        <w:t>3860.23</w:t>
      </w:r>
      <w:r>
        <w:rPr>
          <w:rFonts w:ascii="仿宋_GB2312" w:eastAsia="仿宋_GB2312" w:hAnsi="黑体" w:hint="eastAsia"/>
          <w:color w:val="000000" w:themeColor="text1"/>
          <w:sz w:val="32"/>
          <w:szCs w:val="32"/>
        </w:rPr>
        <w:t>万元，包括一般公共预算本年收入</w:t>
      </w:r>
      <w:r>
        <w:rPr>
          <w:rFonts w:ascii="仿宋_GB2312" w:eastAsia="仿宋_GB2312" w:hAnsi="黑体" w:cs="仿宋_GB2312" w:hint="eastAsia"/>
          <w:color w:val="000000" w:themeColor="text1"/>
          <w:sz w:val="32"/>
          <w:szCs w:val="32"/>
        </w:rPr>
        <w:t>3860.23</w:t>
      </w:r>
      <w:r>
        <w:rPr>
          <w:rFonts w:ascii="仿宋_GB2312" w:eastAsia="仿宋_GB2312" w:hAnsi="黑体" w:hint="eastAsia"/>
          <w:color w:val="000000" w:themeColor="text1"/>
          <w:sz w:val="32"/>
          <w:szCs w:val="32"/>
        </w:rPr>
        <w:t>万元、上年结转</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万元，政府性基金预算本年收入</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万元、上年结转</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万元；支出总计</w:t>
      </w:r>
      <w:r>
        <w:rPr>
          <w:rFonts w:ascii="仿宋_GB2312" w:eastAsia="仿宋_GB2312" w:hAnsi="黑体" w:cs="仿宋_GB2312" w:hint="eastAsia"/>
          <w:color w:val="000000" w:themeColor="text1"/>
          <w:sz w:val="32"/>
          <w:szCs w:val="32"/>
        </w:rPr>
        <w:t>3860.23</w:t>
      </w:r>
      <w:r>
        <w:rPr>
          <w:rFonts w:ascii="仿宋_GB2312" w:eastAsia="仿宋_GB2312" w:hAnsi="黑体" w:hint="eastAsia"/>
          <w:color w:val="000000" w:themeColor="text1"/>
          <w:sz w:val="32"/>
          <w:szCs w:val="32"/>
        </w:rPr>
        <w:t>万元，包括</w:t>
      </w:r>
      <w:r>
        <w:rPr>
          <w:rFonts w:ascii="仿宋_GB2312" w:eastAsia="仿宋_GB2312" w:hAnsi="黑体" w:hint="eastAsia"/>
          <w:sz w:val="32"/>
          <w:szCs w:val="32"/>
        </w:rPr>
        <w:t>城乡社区支出</w:t>
      </w:r>
      <w:r>
        <w:rPr>
          <w:rFonts w:ascii="仿宋_GB2312" w:eastAsia="仿宋_GB2312" w:hAnsi="黑体" w:hint="eastAsia"/>
          <w:color w:val="000000" w:themeColor="text1"/>
          <w:sz w:val="32"/>
          <w:szCs w:val="32"/>
        </w:rPr>
        <w:t>3860.23</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w:t>
      </w:r>
    </w:p>
    <w:p w:rsidR="00A66EB9" w:rsidRDefault="00B51154">
      <w:pPr>
        <w:ind w:firstLine="640"/>
        <w:jc w:val="left"/>
        <w:rPr>
          <w:rFonts w:ascii="黑体" w:eastAsia="黑体" w:hAnsi="黑体"/>
          <w:sz w:val="32"/>
          <w:szCs w:val="32"/>
        </w:rPr>
      </w:pPr>
      <w:r>
        <w:rPr>
          <w:rFonts w:ascii="黑体" w:eastAsia="黑体" w:hAnsi="黑体" w:hint="eastAsia"/>
          <w:sz w:val="32"/>
          <w:szCs w:val="32"/>
        </w:rPr>
        <w:t>二、关于三亚市</w:t>
      </w:r>
      <w:r>
        <w:rPr>
          <w:rFonts w:ascii="黑体" w:eastAsia="黑体" w:hAnsi="黑体" w:cs="黑体" w:hint="eastAsia"/>
          <w:sz w:val="32"/>
          <w:szCs w:val="32"/>
        </w:rPr>
        <w:t>天涯区园林绿化所</w:t>
      </w:r>
      <w:r>
        <w:rPr>
          <w:rFonts w:ascii="黑体" w:eastAsia="黑体" w:hAnsi="黑体" w:cs="黑体" w:hint="eastAsia"/>
          <w:sz w:val="32"/>
          <w:szCs w:val="32"/>
        </w:rPr>
        <w:t>202</w:t>
      </w:r>
      <w:r>
        <w:rPr>
          <w:rFonts w:ascii="黑体" w:eastAsia="黑体" w:hAnsi="黑体" w:cs="黑体" w:hint="eastAsia"/>
          <w:sz w:val="32"/>
          <w:szCs w:val="32"/>
        </w:rPr>
        <w:t>1</w:t>
      </w:r>
      <w:r>
        <w:rPr>
          <w:rFonts w:ascii="黑体" w:eastAsia="黑体" w:hAnsi="黑体" w:hint="eastAsia"/>
          <w:sz w:val="32"/>
          <w:szCs w:val="32"/>
        </w:rPr>
        <w:t>年一般公共预算当年拨款情况说明</w:t>
      </w:r>
    </w:p>
    <w:p w:rsidR="00A66EB9" w:rsidRDefault="00B51154">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A66EB9" w:rsidRDefault="00B51154">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三亚市天涯区园林绿化所</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3860.23</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443.58</w:t>
      </w:r>
      <w:r>
        <w:rPr>
          <w:rFonts w:ascii="仿宋_GB2312" w:eastAsia="仿宋_GB2312" w:hAnsi="黑体" w:hint="eastAsia"/>
          <w:sz w:val="32"/>
          <w:szCs w:val="32"/>
        </w:rPr>
        <w:t>万元，主要是</w:t>
      </w:r>
      <w:r>
        <w:rPr>
          <w:rFonts w:ascii="仿宋_GB2312" w:eastAsia="仿宋_GB2312" w:hAnsi="黑体" w:hint="eastAsia"/>
          <w:sz w:val="32"/>
          <w:szCs w:val="32"/>
        </w:rPr>
        <w:t>绿地维护面积增加，导致绿地养护经费增加</w:t>
      </w:r>
      <w:r>
        <w:rPr>
          <w:rFonts w:ascii="仿宋_GB2312" w:eastAsia="仿宋_GB2312" w:hAnsi="黑体" w:hint="eastAsia"/>
          <w:sz w:val="32"/>
          <w:szCs w:val="32"/>
        </w:rPr>
        <w:t>。</w:t>
      </w:r>
    </w:p>
    <w:p w:rsidR="00A66EB9" w:rsidRDefault="00B51154">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A66EB9" w:rsidRDefault="00B51154">
      <w:pPr>
        <w:ind w:firstLineChars="250" w:firstLine="800"/>
        <w:rPr>
          <w:rFonts w:ascii="仿宋_GB2312" w:eastAsia="仿宋_GB2312" w:hAnsi="黑体"/>
          <w:sz w:val="32"/>
          <w:szCs w:val="32"/>
        </w:rPr>
      </w:pPr>
      <w:r>
        <w:rPr>
          <w:rFonts w:ascii="仿宋_GB2312" w:eastAsia="仿宋_GB2312" w:hAnsi="黑体" w:hint="eastAsia"/>
          <w:sz w:val="32"/>
          <w:szCs w:val="32"/>
        </w:rPr>
        <w:t>城乡社区（类）</w:t>
      </w:r>
      <w:r>
        <w:rPr>
          <w:rFonts w:ascii="仿宋_GB2312" w:eastAsia="仿宋_GB2312" w:hAnsi="黑体" w:cs="仿宋_GB2312" w:hint="eastAsia"/>
          <w:sz w:val="32"/>
          <w:szCs w:val="32"/>
        </w:rPr>
        <w:t>支出</w:t>
      </w:r>
      <w:r>
        <w:rPr>
          <w:rFonts w:ascii="仿宋_GB2312" w:eastAsia="仿宋_GB2312" w:hAnsi="黑体" w:hint="eastAsia"/>
          <w:sz w:val="32"/>
          <w:szCs w:val="32"/>
        </w:rPr>
        <w:t>3860.23</w:t>
      </w:r>
      <w:r>
        <w:rPr>
          <w:rFonts w:ascii="仿宋_GB2312" w:eastAsia="仿宋_GB2312" w:hAnsi="黑体" w:hint="eastAsia"/>
          <w:sz w:val="32"/>
          <w:szCs w:val="32"/>
        </w:rPr>
        <w:t>万元，占</w:t>
      </w:r>
      <w:r>
        <w:rPr>
          <w:rFonts w:ascii="仿宋_GB2312" w:eastAsia="仿宋_GB2312" w:hAnsi="黑体" w:hint="eastAsia"/>
          <w:sz w:val="32"/>
          <w:szCs w:val="32"/>
        </w:rPr>
        <w:t>100%</w:t>
      </w:r>
      <w:r>
        <w:rPr>
          <w:rFonts w:ascii="仿宋_GB2312" w:eastAsia="仿宋_GB2312" w:hAnsi="黑体" w:hint="eastAsia"/>
          <w:sz w:val="32"/>
          <w:szCs w:val="32"/>
        </w:rPr>
        <w:t>。</w:t>
      </w:r>
    </w:p>
    <w:p w:rsidR="00A66EB9" w:rsidRDefault="00B51154">
      <w:pPr>
        <w:ind w:firstLine="640"/>
        <w:jc w:val="left"/>
        <w:rPr>
          <w:rFonts w:ascii="楷体" w:eastAsia="楷体" w:hAnsi="楷体"/>
          <w:sz w:val="32"/>
          <w:szCs w:val="32"/>
        </w:rPr>
      </w:pPr>
      <w:r>
        <w:rPr>
          <w:rFonts w:ascii="楷体" w:eastAsia="楷体" w:hAnsi="楷体" w:hint="eastAsia"/>
          <w:sz w:val="32"/>
          <w:szCs w:val="32"/>
        </w:rPr>
        <w:lastRenderedPageBreak/>
        <w:t>（三）一般公共预算当年拨款具体使用情况</w:t>
      </w:r>
    </w:p>
    <w:p w:rsidR="00A66EB9" w:rsidRDefault="00B51154">
      <w:pPr>
        <w:ind w:firstLine="640"/>
        <w:jc w:val="left"/>
        <w:rPr>
          <w:rFonts w:ascii="仿宋_GB2312" w:eastAsia="仿宋_GB2312" w:hAnsi="黑体"/>
          <w:sz w:val="32"/>
          <w:szCs w:val="32"/>
          <w:highlight w:val="red"/>
        </w:rPr>
      </w:pPr>
      <w:r>
        <w:rPr>
          <w:rFonts w:ascii="仿宋_GB2312" w:eastAsia="仿宋_GB2312" w:hAnsi="黑体" w:hint="eastAsia"/>
          <w:sz w:val="32"/>
          <w:szCs w:val="32"/>
        </w:rPr>
        <w:t>城乡社区支出（类）城乡社区环境卫生（款）城乡社区环境卫生（项）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3860.23</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443.58</w:t>
      </w:r>
      <w:r>
        <w:rPr>
          <w:rFonts w:ascii="仿宋_GB2312" w:eastAsia="仿宋_GB2312" w:hAnsi="黑体" w:hint="eastAsia"/>
          <w:sz w:val="32"/>
          <w:szCs w:val="32"/>
        </w:rPr>
        <w:t>万元，主要是</w:t>
      </w:r>
      <w:r>
        <w:rPr>
          <w:rFonts w:ascii="仿宋_GB2312" w:eastAsia="仿宋_GB2312" w:hAnsi="黑体" w:hint="eastAsia"/>
          <w:sz w:val="32"/>
          <w:szCs w:val="32"/>
        </w:rPr>
        <w:t>绿地维护面积增加，导致绿地养护经费增加</w:t>
      </w:r>
      <w:r>
        <w:rPr>
          <w:rFonts w:ascii="仿宋_GB2312" w:eastAsia="仿宋_GB2312" w:hAnsi="黑体" w:hint="eastAsia"/>
          <w:sz w:val="32"/>
          <w:szCs w:val="32"/>
        </w:rPr>
        <w:t>。。</w:t>
      </w:r>
    </w:p>
    <w:p w:rsidR="00A66EB9" w:rsidRDefault="00B51154">
      <w:pPr>
        <w:ind w:firstLineChars="200" w:firstLine="640"/>
        <w:rPr>
          <w:rFonts w:ascii="黑体" w:eastAsia="黑体" w:hAnsi="黑体"/>
          <w:sz w:val="32"/>
          <w:szCs w:val="32"/>
        </w:rPr>
      </w:pPr>
      <w:r>
        <w:rPr>
          <w:rFonts w:ascii="黑体" w:eastAsia="黑体" w:hAnsi="黑体" w:hint="eastAsia"/>
          <w:sz w:val="32"/>
          <w:szCs w:val="32"/>
        </w:rPr>
        <w:t>三、关于三亚市</w:t>
      </w:r>
      <w:r>
        <w:rPr>
          <w:rFonts w:ascii="黑体" w:eastAsia="黑体" w:hAnsi="黑体" w:cs="黑体" w:hint="eastAsia"/>
          <w:sz w:val="32"/>
          <w:szCs w:val="32"/>
        </w:rPr>
        <w:t>天涯区园林绿化所</w:t>
      </w:r>
      <w:r>
        <w:rPr>
          <w:rFonts w:ascii="黑体" w:eastAsia="黑体" w:hAnsi="黑体" w:cs="黑体" w:hint="eastAsia"/>
          <w:sz w:val="32"/>
          <w:szCs w:val="32"/>
        </w:rPr>
        <w:t>202</w:t>
      </w:r>
      <w:r>
        <w:rPr>
          <w:rFonts w:ascii="黑体" w:eastAsia="黑体" w:hAnsi="黑体" w:cs="黑体" w:hint="eastAsia"/>
          <w:sz w:val="32"/>
          <w:szCs w:val="32"/>
        </w:rPr>
        <w:t>1</w:t>
      </w:r>
      <w:r>
        <w:rPr>
          <w:rFonts w:ascii="黑体" w:eastAsia="黑体" w:hAnsi="黑体" w:hint="eastAsia"/>
          <w:sz w:val="32"/>
          <w:szCs w:val="32"/>
        </w:rPr>
        <w:t>年一般公共预算基本支出情况说明</w:t>
      </w:r>
    </w:p>
    <w:p w:rsidR="00A66EB9" w:rsidRDefault="00B51154">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A66EB9" w:rsidRDefault="00B51154">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w:t>
      </w:r>
      <w:r>
        <w:rPr>
          <w:rFonts w:ascii="黑体" w:eastAsia="黑体" w:hAnsi="黑体" w:cs="黑体" w:hint="eastAsia"/>
          <w:sz w:val="32"/>
          <w:szCs w:val="32"/>
        </w:rPr>
        <w:t>天涯区园林绿化所</w:t>
      </w:r>
      <w:r>
        <w:rPr>
          <w:rFonts w:ascii="黑体" w:eastAsia="黑体" w:hAnsi="黑体" w:cs="黑体" w:hint="eastAsia"/>
          <w:sz w:val="32"/>
          <w:szCs w:val="32"/>
        </w:rPr>
        <w:t>202</w:t>
      </w:r>
      <w:r>
        <w:rPr>
          <w:rFonts w:ascii="黑体" w:eastAsia="黑体" w:hAnsi="黑体" w:cs="黑体" w:hint="eastAsia"/>
          <w:sz w:val="32"/>
          <w:szCs w:val="32"/>
        </w:rPr>
        <w:t>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A66EB9" w:rsidRDefault="00B51154">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（一）三亚市天涯区园林绿化所</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A66EB9" w:rsidRDefault="00B51154">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A66EB9" w:rsidRDefault="00B51154">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p>
    <w:p w:rsidR="00A66EB9" w:rsidRDefault="00B51154">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A66EB9" w:rsidRDefault="00B51154">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（二）三亚市天涯区园林绿化所</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元，其中：</w:t>
      </w:r>
    </w:p>
    <w:p w:rsidR="00A66EB9" w:rsidRDefault="00B51154">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A66EB9" w:rsidRDefault="00B51154">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w:t>
      </w:r>
      <w:r>
        <w:rPr>
          <w:rFonts w:ascii="仿宋_GB2312" w:eastAsia="仿宋_GB2312" w:hAnsi="黑体" w:cs="仿宋_GB2312" w:hint="eastAsia"/>
          <w:sz w:val="32"/>
          <w:szCs w:val="32"/>
        </w:rPr>
        <w:lastRenderedPageBreak/>
        <w:t>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p>
    <w:p w:rsidR="00A66EB9" w:rsidRDefault="00B51154">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A66EB9" w:rsidRDefault="00B51154">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w:t>
      </w:r>
      <w:r>
        <w:rPr>
          <w:rFonts w:ascii="黑体" w:eastAsia="黑体" w:hAnsi="黑体" w:cs="黑体" w:hint="eastAsia"/>
          <w:sz w:val="32"/>
          <w:szCs w:val="32"/>
        </w:rPr>
        <w:t>天涯区园林绿化所</w:t>
      </w:r>
      <w:r>
        <w:rPr>
          <w:rFonts w:ascii="黑体" w:eastAsia="黑体" w:hAnsi="黑体" w:cs="黑体" w:hint="eastAsia"/>
          <w:sz w:val="32"/>
          <w:szCs w:val="32"/>
        </w:rPr>
        <w:t>202</w:t>
      </w:r>
      <w:r>
        <w:rPr>
          <w:rFonts w:ascii="黑体" w:eastAsia="黑体" w:hAnsi="黑体" w:cs="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A66EB9" w:rsidRDefault="00B51154">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A66EB9" w:rsidRDefault="00B51154">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A66EB9" w:rsidRDefault="00B51154">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A66EB9" w:rsidRDefault="00B51154">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A66EB9" w:rsidRDefault="00B51154">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A66EB9" w:rsidRDefault="00B51154">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A66EB9" w:rsidRDefault="00B51154">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w:t>
      </w:r>
      <w:r>
        <w:rPr>
          <w:rFonts w:ascii="黑体" w:eastAsia="黑体" w:hAnsi="黑体" w:cs="黑体" w:hint="eastAsia"/>
          <w:sz w:val="32"/>
          <w:szCs w:val="32"/>
        </w:rPr>
        <w:t>天涯区园林绿化所</w:t>
      </w:r>
      <w:r>
        <w:rPr>
          <w:rFonts w:ascii="黑体" w:eastAsia="黑体" w:hAnsi="黑体" w:cs="黑体" w:hint="eastAsia"/>
          <w:sz w:val="32"/>
          <w:szCs w:val="32"/>
        </w:rPr>
        <w:t>202</w:t>
      </w:r>
      <w:r>
        <w:rPr>
          <w:rFonts w:ascii="黑体" w:eastAsia="黑体" w:hAnsi="黑体" w:cs="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A66EB9" w:rsidRDefault="00B51154">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w:t>
      </w:r>
      <w:r>
        <w:rPr>
          <w:rFonts w:ascii="仿宋_GB2312" w:eastAsia="仿宋_GB2312" w:hAnsi="黑体" w:hint="eastAsia"/>
          <w:sz w:val="32"/>
          <w:szCs w:val="32"/>
        </w:rPr>
        <w:t>天涯区园林绿化所</w:t>
      </w:r>
      <w:r>
        <w:rPr>
          <w:rFonts w:ascii="仿宋_GB2312" w:eastAsia="仿宋_GB2312" w:hAnsi="黑体" w:cs="仿宋_GB2312" w:hint="eastAsia"/>
          <w:sz w:val="32"/>
          <w:szCs w:val="32"/>
        </w:rPr>
        <w:t>所有收入和支出均纳入部门预算管理。收入包括：一般公共预算收入、</w:t>
      </w:r>
      <w:r>
        <w:rPr>
          <w:rFonts w:ascii="仿宋_GB2312" w:eastAsia="仿宋_GB2312" w:hAnsi="黑体" w:cs="仿宋_GB2312" w:hint="eastAsia"/>
          <w:sz w:val="32"/>
          <w:szCs w:val="32"/>
        </w:rPr>
        <w:t>上年结转；</w:t>
      </w:r>
      <w:r>
        <w:rPr>
          <w:rFonts w:ascii="仿宋_GB2312" w:eastAsia="仿宋_GB2312" w:hAnsi="黑体" w:hint="eastAsia"/>
          <w:sz w:val="32"/>
          <w:szCs w:val="32"/>
        </w:rPr>
        <w:t>支出包括：城乡社区支出。天涯区园林绿化所</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4022.42</w:t>
      </w:r>
      <w:r>
        <w:rPr>
          <w:rFonts w:ascii="仿宋_GB2312" w:eastAsia="仿宋_GB2312" w:hAnsi="黑体" w:hint="eastAsia"/>
          <w:sz w:val="32"/>
          <w:szCs w:val="32"/>
        </w:rPr>
        <w:t>万元。</w:t>
      </w:r>
    </w:p>
    <w:p w:rsidR="00A66EB9" w:rsidRDefault="00B51154">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七、关于三亚市</w:t>
      </w:r>
      <w:r>
        <w:rPr>
          <w:rFonts w:ascii="黑体" w:eastAsia="黑体" w:hAnsi="黑体" w:cs="黑体" w:hint="eastAsia"/>
          <w:sz w:val="32"/>
          <w:szCs w:val="32"/>
        </w:rPr>
        <w:t>天涯区园林绿化所</w:t>
      </w:r>
      <w:r>
        <w:rPr>
          <w:rFonts w:ascii="黑体" w:eastAsia="黑体" w:hAnsi="黑体" w:cs="黑体" w:hint="eastAsia"/>
          <w:sz w:val="32"/>
          <w:szCs w:val="32"/>
        </w:rPr>
        <w:t>202</w:t>
      </w:r>
      <w:r>
        <w:rPr>
          <w:rFonts w:ascii="黑体" w:eastAsia="黑体" w:hAnsi="黑体" w:cs="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A66EB9" w:rsidRDefault="00B51154">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三亚市天涯区园林绿化所</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年收入预算</w:t>
      </w:r>
      <w:r>
        <w:rPr>
          <w:rFonts w:ascii="仿宋_GB2312" w:eastAsia="仿宋_GB2312" w:hAnsi="黑体" w:cs="仿宋_GB2312" w:hint="eastAsia"/>
          <w:sz w:val="32"/>
          <w:szCs w:val="32"/>
        </w:rPr>
        <w:t>4022.42</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162.19</w:t>
      </w:r>
      <w:r>
        <w:rPr>
          <w:rFonts w:ascii="仿宋_GB2312" w:eastAsia="仿宋_GB2312" w:hAnsi="黑体" w:hint="eastAsia"/>
          <w:sz w:val="32"/>
          <w:szCs w:val="32"/>
        </w:rPr>
        <w:t>万元，占</w:t>
      </w:r>
      <w:r>
        <w:rPr>
          <w:rFonts w:ascii="仿宋_GB2312" w:eastAsia="仿宋_GB2312" w:hAnsi="黑体" w:hint="eastAsia"/>
          <w:sz w:val="32"/>
          <w:szCs w:val="32"/>
        </w:rPr>
        <w:t>0.04</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cs="仿宋_GB2312" w:hint="eastAsia"/>
          <w:sz w:val="32"/>
          <w:szCs w:val="32"/>
        </w:rPr>
        <w:t>一般公共预算收入</w:t>
      </w:r>
      <w:r>
        <w:rPr>
          <w:rFonts w:ascii="仿宋_GB2312" w:eastAsia="仿宋_GB2312" w:hAnsi="黑体" w:cs="仿宋_GB2312" w:hint="eastAsia"/>
          <w:sz w:val="32"/>
          <w:szCs w:val="32"/>
        </w:rPr>
        <w:t>3860.23</w:t>
      </w:r>
      <w:r>
        <w:rPr>
          <w:rFonts w:ascii="仿宋_GB2312" w:eastAsia="仿宋_GB2312" w:hAnsi="黑体" w:hint="eastAsia"/>
          <w:sz w:val="32"/>
          <w:szCs w:val="32"/>
        </w:rPr>
        <w:t>万元，占</w:t>
      </w:r>
      <w:r>
        <w:rPr>
          <w:rFonts w:ascii="仿宋_GB2312" w:eastAsia="仿宋_GB2312" w:hAnsi="黑体" w:cs="仿宋_GB2312" w:hint="eastAsia"/>
          <w:sz w:val="32"/>
          <w:szCs w:val="32"/>
        </w:rPr>
        <w:t>95.96</w:t>
      </w:r>
      <w:r>
        <w:rPr>
          <w:rFonts w:ascii="仿宋_GB2312" w:eastAsia="仿宋_GB2312" w:hAnsi="黑体" w:hint="eastAsia"/>
          <w:sz w:val="32"/>
          <w:szCs w:val="32"/>
        </w:rPr>
        <w:t>%</w:t>
      </w:r>
      <w:r>
        <w:rPr>
          <w:rFonts w:ascii="仿宋_GB2312" w:eastAsia="仿宋_GB2312" w:hAnsi="黑体" w:hint="eastAsia"/>
          <w:sz w:val="32"/>
          <w:szCs w:val="32"/>
        </w:rPr>
        <w:t>。</w:t>
      </w:r>
    </w:p>
    <w:p w:rsidR="00A66EB9" w:rsidRDefault="00B51154">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黑体" w:hint="eastAsia"/>
          <w:sz w:val="32"/>
          <w:szCs w:val="32"/>
        </w:rPr>
        <w:t>天涯区园林绿化所</w:t>
      </w:r>
      <w:r>
        <w:rPr>
          <w:rFonts w:ascii="黑体" w:eastAsia="黑体" w:hAnsi="黑体" w:cs="黑体" w:hint="eastAsia"/>
          <w:sz w:val="32"/>
          <w:szCs w:val="32"/>
        </w:rPr>
        <w:t>202</w:t>
      </w:r>
      <w:r>
        <w:rPr>
          <w:rFonts w:ascii="黑体" w:eastAsia="黑体" w:hAnsi="黑体" w:cs="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A66EB9" w:rsidRDefault="00B51154">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三亚市天涯区园林绿化所</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年支出预算</w:t>
      </w:r>
      <w:r>
        <w:rPr>
          <w:rFonts w:ascii="仿宋_GB2312" w:eastAsia="仿宋_GB2312" w:hAnsi="黑体" w:cs="仿宋_GB2312" w:hint="eastAsia"/>
          <w:sz w:val="32"/>
          <w:szCs w:val="32"/>
        </w:rPr>
        <w:t>4022.42</w:t>
      </w:r>
      <w:r>
        <w:rPr>
          <w:rFonts w:ascii="仿宋_GB2312" w:eastAsia="仿宋_GB2312" w:hAnsi="黑体" w:hint="eastAsia"/>
          <w:sz w:val="32"/>
          <w:szCs w:val="32"/>
        </w:rPr>
        <w:t>万元，其中：项目支出</w:t>
      </w:r>
      <w:r>
        <w:rPr>
          <w:rFonts w:ascii="仿宋_GB2312" w:eastAsia="仿宋_GB2312" w:hAnsi="黑体" w:cs="仿宋_GB2312" w:hint="eastAsia"/>
          <w:sz w:val="32"/>
          <w:szCs w:val="32"/>
        </w:rPr>
        <w:t>4022.42</w:t>
      </w:r>
      <w:r>
        <w:rPr>
          <w:rFonts w:ascii="仿宋_GB2312" w:eastAsia="仿宋_GB2312" w:hAnsi="黑体" w:hint="eastAsia"/>
          <w:sz w:val="32"/>
          <w:szCs w:val="32"/>
        </w:rPr>
        <w:t>万元，占</w:t>
      </w:r>
      <w:r>
        <w:rPr>
          <w:rFonts w:ascii="仿宋_GB2312" w:eastAsia="仿宋_GB2312" w:hAnsi="黑体" w:hint="eastAsia"/>
          <w:sz w:val="32"/>
          <w:szCs w:val="32"/>
        </w:rPr>
        <w:t>10</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p>
    <w:p w:rsidR="00A66EB9" w:rsidRDefault="00B51154">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A66EB9" w:rsidRDefault="00B51154">
      <w:pPr>
        <w:ind w:firstLineChars="200" w:firstLine="640"/>
        <w:rPr>
          <w:rFonts w:ascii="楷体" w:eastAsia="楷体" w:hAnsi="楷体"/>
          <w:sz w:val="32"/>
          <w:szCs w:val="32"/>
        </w:rPr>
      </w:pPr>
      <w:r>
        <w:rPr>
          <w:rFonts w:ascii="楷体" w:eastAsia="楷体" w:hAnsi="楷体" w:hint="eastAsia"/>
          <w:sz w:val="32"/>
          <w:szCs w:val="32"/>
        </w:rPr>
        <w:t>（一）机关运行经费</w:t>
      </w:r>
    </w:p>
    <w:p w:rsidR="00A66EB9" w:rsidRDefault="00B51154">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三亚市天涯区园林绿化所</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cs="仿宋_GB2312" w:hint="eastAsia"/>
          <w:sz w:val="32"/>
          <w:szCs w:val="32"/>
        </w:rPr>
        <w:t>机关运行经费预算</w:t>
      </w:r>
      <w:r>
        <w:rPr>
          <w:rFonts w:ascii="仿宋_GB2312" w:eastAsia="仿宋_GB2312" w:hAnsi="黑体" w:cs="仿宋_GB2312" w:hint="eastAsia"/>
          <w:sz w:val="32"/>
          <w:szCs w:val="32"/>
        </w:rPr>
        <w:t>46.1</w:t>
      </w:r>
      <w:bookmarkStart w:id="0" w:name="_GoBack"/>
      <w:bookmarkEnd w:id="0"/>
      <w:r>
        <w:rPr>
          <w:rFonts w:ascii="仿宋_GB2312" w:eastAsia="仿宋_GB2312" w:hAnsi="黑体" w:hint="eastAsia"/>
          <w:sz w:val="32"/>
          <w:szCs w:val="32"/>
        </w:rPr>
        <w:t>万元。</w:t>
      </w:r>
    </w:p>
    <w:p w:rsidR="00A66EB9" w:rsidRDefault="00B51154">
      <w:pPr>
        <w:ind w:firstLineChars="200" w:firstLine="640"/>
        <w:rPr>
          <w:rFonts w:ascii="楷体" w:eastAsia="楷体" w:hAnsi="楷体"/>
          <w:sz w:val="32"/>
          <w:szCs w:val="32"/>
        </w:rPr>
      </w:pPr>
      <w:r>
        <w:rPr>
          <w:rFonts w:ascii="楷体" w:eastAsia="楷体" w:hAnsi="楷体" w:hint="eastAsia"/>
          <w:sz w:val="32"/>
          <w:szCs w:val="32"/>
        </w:rPr>
        <w:t>（二）政府采购情况</w:t>
      </w:r>
    </w:p>
    <w:p w:rsidR="00A66EB9" w:rsidRDefault="00B51154">
      <w:pPr>
        <w:ind w:firstLine="640"/>
        <w:rPr>
          <w:rFonts w:ascii="仿宋_GB2312" w:eastAsia="仿宋_GB2312" w:hAnsi="黑体"/>
          <w:sz w:val="32"/>
          <w:szCs w:val="32"/>
        </w:rPr>
      </w:pPr>
      <w:r>
        <w:rPr>
          <w:rFonts w:ascii="仿宋_GB2312" w:eastAsia="仿宋_GB2312" w:hAnsi="黑体" w:hint="eastAsia"/>
          <w:sz w:val="32"/>
          <w:szCs w:val="32"/>
        </w:rPr>
        <w:t>三亚市天涯区园林绿化所</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440.70</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3.56</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437.14</w:t>
      </w:r>
      <w:r>
        <w:rPr>
          <w:rFonts w:ascii="仿宋_GB2312" w:eastAsia="仿宋_GB2312" w:hAnsi="黑体" w:hint="eastAsia"/>
          <w:sz w:val="32"/>
          <w:szCs w:val="32"/>
        </w:rPr>
        <w:t>万元，</w:t>
      </w:r>
    </w:p>
    <w:p w:rsidR="00A66EB9" w:rsidRDefault="00B51154">
      <w:pPr>
        <w:ind w:firstLine="640"/>
        <w:rPr>
          <w:rFonts w:ascii="楷体" w:eastAsia="楷体" w:hAnsi="楷体"/>
          <w:sz w:val="32"/>
          <w:szCs w:val="32"/>
        </w:rPr>
      </w:pPr>
      <w:r>
        <w:rPr>
          <w:rFonts w:ascii="楷体" w:eastAsia="楷体" w:hAnsi="楷体" w:hint="eastAsia"/>
          <w:sz w:val="32"/>
          <w:szCs w:val="32"/>
        </w:rPr>
        <w:t>（三）国有资产占有使用情况</w:t>
      </w:r>
    </w:p>
    <w:p w:rsidR="00A66EB9" w:rsidRDefault="00B51154">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日，三亚市天涯区园林绿化所</w:t>
      </w:r>
      <w:r>
        <w:rPr>
          <w:rFonts w:ascii="仿宋_GB2312" w:eastAsia="仿宋_GB2312" w:hAnsi="黑体" w:cs="仿宋_GB2312" w:hint="eastAsia"/>
          <w:sz w:val="32"/>
          <w:szCs w:val="32"/>
        </w:rPr>
        <w:t>共有车辆</w:t>
      </w:r>
      <w:r>
        <w:rPr>
          <w:rFonts w:ascii="仿宋_GB2312" w:eastAsia="仿宋_GB2312" w:hAnsi="黑体" w:cs="仿宋_GB2312" w:hint="eastAsia"/>
          <w:sz w:val="32"/>
          <w:szCs w:val="32"/>
        </w:rPr>
        <w:t>32</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32</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A66EB9" w:rsidRDefault="00B51154">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A66EB9" w:rsidRDefault="00B51154">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年三亚市天涯区园林绿化所</w:t>
      </w:r>
      <w:r>
        <w:rPr>
          <w:rFonts w:ascii="仿宋_GB2312" w:eastAsia="仿宋_GB2312" w:hAnsi="黑体" w:cs="仿宋_GB2312" w:hint="eastAsia"/>
          <w:sz w:val="32"/>
          <w:szCs w:val="32"/>
        </w:rPr>
        <w:t>10</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4022.42</w:t>
      </w:r>
      <w:r>
        <w:rPr>
          <w:rFonts w:ascii="仿宋_GB2312" w:eastAsia="仿宋_GB2312" w:hAnsi="黑体" w:hint="eastAsia"/>
          <w:sz w:val="32"/>
          <w:szCs w:val="32"/>
        </w:rPr>
        <w:t>万元。</w:t>
      </w:r>
    </w:p>
    <w:p w:rsidR="00A66EB9" w:rsidRDefault="00A66EB9">
      <w:pPr>
        <w:ind w:firstLineChars="200" w:firstLine="640"/>
        <w:rPr>
          <w:rFonts w:ascii="仿宋_GB2312" w:eastAsia="仿宋_GB2312" w:hAnsi="黑体"/>
          <w:sz w:val="32"/>
          <w:szCs w:val="32"/>
        </w:rPr>
      </w:pPr>
    </w:p>
    <w:p w:rsidR="00A66EB9" w:rsidRDefault="00A66EB9">
      <w:pPr>
        <w:jc w:val="left"/>
        <w:rPr>
          <w:rFonts w:ascii="仿宋_GB2312" w:eastAsia="仿宋_GB2312" w:hAnsi="宋体" w:cs="宋体"/>
          <w:color w:val="000000"/>
          <w:kern w:val="0"/>
          <w:sz w:val="32"/>
          <w:szCs w:val="30"/>
        </w:rPr>
      </w:pPr>
    </w:p>
    <w:p w:rsidR="00A66EB9" w:rsidRDefault="00B51154">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A66EB9" w:rsidRDefault="00A66EB9">
      <w:pPr>
        <w:ind w:firstLineChars="200" w:firstLine="640"/>
        <w:jc w:val="left"/>
        <w:rPr>
          <w:rFonts w:ascii="仿宋_GB2312" w:eastAsia="仿宋_GB2312" w:cs="宋体"/>
          <w:bCs/>
          <w:color w:val="000000"/>
          <w:kern w:val="0"/>
          <w:sz w:val="32"/>
          <w:szCs w:val="32"/>
          <w:lang w:val="zh-CN"/>
        </w:rPr>
      </w:pPr>
    </w:p>
    <w:p w:rsidR="00A66EB9" w:rsidRDefault="00B5115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一、财政拨款收入：指本级财政当年拨付的资金。</w:t>
      </w:r>
    </w:p>
    <w:p w:rsidR="00A66EB9" w:rsidRDefault="00B5115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A66EB9" w:rsidRDefault="00B5115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A66EB9" w:rsidRDefault="00B5115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A66EB9" w:rsidRDefault="00B5115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A66EB9" w:rsidRDefault="00B5115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A66EB9" w:rsidRDefault="00B5115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w:t>
      </w:r>
      <w:r>
        <w:rPr>
          <w:rFonts w:ascii="仿宋_GB2312" w:eastAsia="仿宋_GB2312" w:hAnsi="宋体" w:cs="宋体" w:hint="eastAsia"/>
          <w:color w:val="000000"/>
          <w:kern w:val="0"/>
          <w:sz w:val="32"/>
          <w:szCs w:val="30"/>
        </w:rPr>
        <w:t>的各项社会保险费等。</w:t>
      </w:r>
    </w:p>
    <w:p w:rsidR="00A66EB9" w:rsidRDefault="00B5115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A66EB9" w:rsidRDefault="00B5115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w:t>
      </w:r>
      <w:r>
        <w:rPr>
          <w:rFonts w:ascii="仿宋_GB2312" w:eastAsia="仿宋_GB2312" w:hAnsi="宋体" w:cs="宋体" w:hint="eastAsia"/>
          <w:color w:val="000000"/>
          <w:kern w:val="0"/>
          <w:sz w:val="32"/>
          <w:szCs w:val="30"/>
        </w:rPr>
        <w:lastRenderedPageBreak/>
        <w:t>等。</w:t>
      </w:r>
    </w:p>
    <w:p w:rsidR="00A66EB9" w:rsidRDefault="00B5115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A66EB9" w:rsidRDefault="00B5115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w:t>
      </w:r>
      <w:r>
        <w:rPr>
          <w:rFonts w:ascii="仿宋_GB2312" w:eastAsia="仿宋_GB2312" w:hAnsi="宋体" w:cs="宋体" w:hint="eastAsia"/>
          <w:color w:val="000000"/>
          <w:kern w:val="0"/>
          <w:sz w:val="32"/>
          <w:szCs w:val="30"/>
        </w:rPr>
        <w:t>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A66EB9" w:rsidRDefault="00B51154">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w:t>
      </w:r>
      <w:r>
        <w:rPr>
          <w:rFonts w:ascii="仿宋_GB2312" w:eastAsia="仿宋_GB2312" w:hAnsi="宋体" w:cs="宋体" w:hint="eastAsia"/>
          <w:color w:val="000000"/>
          <w:kern w:val="0"/>
          <w:sz w:val="32"/>
          <w:szCs w:val="30"/>
        </w:rPr>
        <w:t>备购置费、办公用房水电费、办公用房取暖费、办公用房物业管理费、公务用车运行维护费以及其他费用。</w:t>
      </w:r>
    </w:p>
    <w:p w:rsidR="00A66EB9" w:rsidRDefault="00A66EB9">
      <w:pPr>
        <w:ind w:firstLineChars="200" w:firstLine="640"/>
        <w:jc w:val="left"/>
        <w:rPr>
          <w:rFonts w:ascii="仿宋_GB2312" w:eastAsia="仿宋_GB2312" w:hAnsi="黑体" w:cs="仿宋_GB2312"/>
          <w:sz w:val="32"/>
          <w:szCs w:val="32"/>
        </w:rPr>
      </w:pPr>
    </w:p>
    <w:sectPr w:rsidR="00A66EB9" w:rsidSect="00A66EB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1154" w:rsidRDefault="00B51154" w:rsidP="00134541">
      <w:r>
        <w:separator/>
      </w:r>
    </w:p>
  </w:endnote>
  <w:endnote w:type="continuationSeparator" w:id="1">
    <w:p w:rsidR="00B51154" w:rsidRDefault="00B51154" w:rsidP="001345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_GB2312">
    <w:altName w:val="Times New Roman"/>
    <w:charset w:val="00"/>
    <w:family w:val="auto"/>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1154" w:rsidRDefault="00B51154" w:rsidP="00134541">
      <w:r>
        <w:separator/>
      </w:r>
    </w:p>
  </w:footnote>
  <w:footnote w:type="continuationSeparator" w:id="1">
    <w:p w:rsidR="00B51154" w:rsidRDefault="00B51154" w:rsidP="001345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7D4CC5"/>
    <w:multiLevelType w:val="singleLevel"/>
    <w:tmpl w:val="B07D4CC5"/>
    <w:lvl w:ilvl="0">
      <w:start w:val="3"/>
      <w:numFmt w:val="chineseCounting"/>
      <w:suff w:val="space"/>
      <w:lvlText w:val="第%1部分"/>
      <w:lvlJc w:val="left"/>
      <w:rPr>
        <w:rFonts w:hint="eastAsia"/>
      </w:rPr>
    </w:lvl>
  </w:abstractNum>
  <w:abstractNum w:abstractNumId="1">
    <w:nsid w:val="E49635D8"/>
    <w:multiLevelType w:val="singleLevel"/>
    <w:tmpl w:val="E49635D8"/>
    <w:lvl w:ilvl="0">
      <w:start w:val="1"/>
      <w:numFmt w:val="decimal"/>
      <w:lvlText w:val="%1."/>
      <w:lvlJc w:val="left"/>
      <w:pPr>
        <w:tabs>
          <w:tab w:val="left" w:pos="312"/>
        </w:tabs>
        <w:ind w:left="760" w:firstLine="0"/>
      </w:pPr>
    </w:lvl>
  </w:abstractNum>
  <w:abstractNum w:abstractNumId="2">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0F6734D"/>
    <w:multiLevelType w:val="multilevel"/>
    <w:tmpl w:val="10F6734D"/>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5"/>
  </w:num>
  <w:num w:numId="3">
    <w:abstractNumId w:val="6"/>
  </w:num>
  <w:num w:numId="4">
    <w:abstractNumId w:val="7"/>
  </w:num>
  <w:num w:numId="5">
    <w:abstractNumId w:val="4"/>
  </w:num>
  <w:num w:numId="6">
    <w:abstractNumId w:val="3"/>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0E679E"/>
    <w:rsid w:val="001326C1"/>
    <w:rsid w:val="00134541"/>
    <w:rsid w:val="00173B57"/>
    <w:rsid w:val="001A23E1"/>
    <w:rsid w:val="001A7472"/>
    <w:rsid w:val="002530AD"/>
    <w:rsid w:val="00283E6E"/>
    <w:rsid w:val="00293316"/>
    <w:rsid w:val="002956BC"/>
    <w:rsid w:val="002A59FA"/>
    <w:rsid w:val="002E07A4"/>
    <w:rsid w:val="002E73B0"/>
    <w:rsid w:val="00343757"/>
    <w:rsid w:val="003847B6"/>
    <w:rsid w:val="003B5B23"/>
    <w:rsid w:val="00412E7A"/>
    <w:rsid w:val="004313AB"/>
    <w:rsid w:val="004522A5"/>
    <w:rsid w:val="00474F12"/>
    <w:rsid w:val="004A1C49"/>
    <w:rsid w:val="004B1A10"/>
    <w:rsid w:val="00517364"/>
    <w:rsid w:val="00522287"/>
    <w:rsid w:val="00525863"/>
    <w:rsid w:val="00537B3F"/>
    <w:rsid w:val="0059423F"/>
    <w:rsid w:val="005C2065"/>
    <w:rsid w:val="0061592D"/>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40485"/>
    <w:rsid w:val="00A545A0"/>
    <w:rsid w:val="00A66EB9"/>
    <w:rsid w:val="00AE2FF8"/>
    <w:rsid w:val="00B51154"/>
    <w:rsid w:val="00BE1257"/>
    <w:rsid w:val="00C136C0"/>
    <w:rsid w:val="00C91D51"/>
    <w:rsid w:val="00CA7DBE"/>
    <w:rsid w:val="00CD7757"/>
    <w:rsid w:val="00CE0C42"/>
    <w:rsid w:val="00DC65EF"/>
    <w:rsid w:val="00DD3FD8"/>
    <w:rsid w:val="00E3389C"/>
    <w:rsid w:val="00E73A4A"/>
    <w:rsid w:val="00E97F4E"/>
    <w:rsid w:val="00ED50D0"/>
    <w:rsid w:val="00ED6580"/>
    <w:rsid w:val="00F442C4"/>
    <w:rsid w:val="00F91B44"/>
    <w:rsid w:val="00FB0A31"/>
    <w:rsid w:val="00FF3698"/>
    <w:rsid w:val="0E442BE6"/>
    <w:rsid w:val="0EE3606A"/>
    <w:rsid w:val="1FB17EBF"/>
    <w:rsid w:val="27386D23"/>
    <w:rsid w:val="35AB2878"/>
    <w:rsid w:val="35B61953"/>
    <w:rsid w:val="477D2B08"/>
    <w:rsid w:val="4B823BF9"/>
    <w:rsid w:val="4FDE4C4A"/>
    <w:rsid w:val="509870F5"/>
    <w:rsid w:val="5D280C10"/>
    <w:rsid w:val="5E6E070A"/>
    <w:rsid w:val="6E572B6E"/>
    <w:rsid w:val="731A0949"/>
    <w:rsid w:val="7B6C48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EB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A66EB9"/>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A66EB9"/>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rsid w:val="00A66EB9"/>
    <w:pPr>
      <w:ind w:firstLineChars="200" w:firstLine="420"/>
    </w:pPr>
  </w:style>
  <w:style w:type="character" w:customStyle="1" w:styleId="Char0">
    <w:name w:val="页眉 Char"/>
    <w:basedOn w:val="a0"/>
    <w:link w:val="a4"/>
    <w:uiPriority w:val="99"/>
    <w:semiHidden/>
    <w:qFormat/>
    <w:rsid w:val="00A66EB9"/>
    <w:rPr>
      <w:sz w:val="18"/>
      <w:szCs w:val="18"/>
    </w:rPr>
  </w:style>
  <w:style w:type="character" w:customStyle="1" w:styleId="Char">
    <w:name w:val="页脚 Char"/>
    <w:basedOn w:val="a0"/>
    <w:link w:val="a3"/>
    <w:uiPriority w:val="99"/>
    <w:semiHidden/>
    <w:qFormat/>
    <w:rsid w:val="00A66EB9"/>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463</Words>
  <Characters>2641</Characters>
  <Application>Microsoft Office Word</Application>
  <DocSecurity>0</DocSecurity>
  <Lines>22</Lines>
  <Paragraphs>6</Paragraphs>
  <ScaleCrop>false</ScaleCrop>
  <Company>Microsoft</Company>
  <LinksUpToDate>false</LinksUpToDate>
  <CharactersWithSpaces>3098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AutoBVT</cp:lastModifiedBy>
  <cp:revision>27</cp:revision>
  <dcterms:created xsi:type="dcterms:W3CDTF">2017-02-03T07:31:00Z</dcterms:created>
  <dcterms:modified xsi:type="dcterms:W3CDTF">2021-03-10T04:32:00Z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