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DD9" w:rsidRDefault="00C93DD9">
      <w:pPr>
        <w:rPr>
          <w:sz w:val="84"/>
          <w:szCs w:val="84"/>
          <w:u w:val="single"/>
        </w:rPr>
      </w:pPr>
    </w:p>
    <w:p w:rsidR="00C93DD9" w:rsidRDefault="00C93DD9">
      <w:pPr>
        <w:rPr>
          <w:sz w:val="84"/>
          <w:szCs w:val="84"/>
          <w:u w:val="single"/>
        </w:rPr>
      </w:pPr>
    </w:p>
    <w:p w:rsidR="00C93DD9" w:rsidRDefault="00C93DD9">
      <w:pPr>
        <w:rPr>
          <w:sz w:val="84"/>
          <w:szCs w:val="84"/>
          <w:u w:val="single"/>
        </w:rPr>
      </w:pPr>
    </w:p>
    <w:p w:rsidR="00C93DD9" w:rsidRDefault="00C93DD9">
      <w:pPr>
        <w:rPr>
          <w:rFonts w:asciiTheme="majorEastAsia" w:eastAsiaTheme="majorEastAsia" w:hAnsiTheme="majorEastAsia" w:cstheme="majorEastAsia"/>
          <w:sz w:val="52"/>
          <w:szCs w:val="52"/>
          <w:u w:val="single"/>
        </w:rPr>
      </w:pPr>
    </w:p>
    <w:p w:rsidR="00C93DD9" w:rsidRDefault="0094429C">
      <w:pPr>
        <w:jc w:val="center"/>
        <w:rPr>
          <w:rFonts w:asciiTheme="majorEastAsia" w:eastAsiaTheme="majorEastAsia" w:hAnsiTheme="majorEastAsia" w:cstheme="majorEastAsia"/>
          <w:sz w:val="52"/>
          <w:szCs w:val="52"/>
        </w:rPr>
      </w:pPr>
      <w:r>
        <w:rPr>
          <w:rFonts w:asciiTheme="majorEastAsia" w:eastAsiaTheme="majorEastAsia" w:hAnsiTheme="majorEastAsia" w:cstheme="majorEastAsia" w:hint="eastAsia"/>
          <w:sz w:val="52"/>
          <w:szCs w:val="52"/>
        </w:rPr>
        <w:t>202</w:t>
      </w:r>
      <w:r>
        <w:rPr>
          <w:rFonts w:asciiTheme="majorEastAsia" w:eastAsiaTheme="majorEastAsia" w:hAnsiTheme="majorEastAsia" w:cstheme="majorEastAsia" w:hint="eastAsia"/>
          <w:sz w:val="52"/>
          <w:szCs w:val="52"/>
        </w:rPr>
        <w:t>1</w:t>
      </w:r>
      <w:r>
        <w:rPr>
          <w:rFonts w:asciiTheme="majorEastAsia" w:eastAsiaTheme="majorEastAsia" w:hAnsiTheme="majorEastAsia" w:cstheme="majorEastAsia" w:hint="eastAsia"/>
          <w:sz w:val="52"/>
          <w:szCs w:val="52"/>
        </w:rPr>
        <w:t>年中共三亚市天涯区委机构编制委员会办公室</w:t>
      </w:r>
      <w:r>
        <w:rPr>
          <w:rFonts w:asciiTheme="majorEastAsia" w:eastAsiaTheme="majorEastAsia" w:hAnsiTheme="majorEastAsia" w:cstheme="majorEastAsia" w:hint="eastAsia"/>
          <w:sz w:val="52"/>
          <w:szCs w:val="52"/>
        </w:rPr>
        <w:t>单位</w:t>
      </w:r>
      <w:r>
        <w:rPr>
          <w:rFonts w:asciiTheme="majorEastAsia" w:eastAsiaTheme="majorEastAsia" w:hAnsiTheme="majorEastAsia" w:cstheme="majorEastAsia" w:hint="eastAsia"/>
          <w:sz w:val="52"/>
          <w:szCs w:val="52"/>
        </w:rPr>
        <w:t>预算</w:t>
      </w:r>
      <w:r w:rsidR="004E6BFA">
        <w:rPr>
          <w:rFonts w:asciiTheme="majorEastAsia" w:eastAsiaTheme="majorEastAsia" w:hAnsiTheme="majorEastAsia" w:cstheme="majorEastAsia" w:hint="eastAsia"/>
          <w:sz w:val="52"/>
          <w:szCs w:val="52"/>
        </w:rPr>
        <w:t>说明</w:t>
      </w:r>
    </w:p>
    <w:p w:rsidR="00C93DD9" w:rsidRDefault="00C93DD9">
      <w:pPr>
        <w:ind w:firstLine="1680"/>
        <w:jc w:val="center"/>
        <w:rPr>
          <w:sz w:val="84"/>
          <w:szCs w:val="84"/>
        </w:rPr>
      </w:pPr>
    </w:p>
    <w:p w:rsidR="00C93DD9" w:rsidRDefault="00C93DD9">
      <w:pPr>
        <w:ind w:firstLine="1680"/>
        <w:jc w:val="center"/>
        <w:rPr>
          <w:sz w:val="84"/>
          <w:szCs w:val="84"/>
        </w:rPr>
      </w:pPr>
    </w:p>
    <w:p w:rsidR="00C93DD9" w:rsidRDefault="00C93DD9">
      <w:pPr>
        <w:ind w:firstLine="1680"/>
        <w:jc w:val="center"/>
        <w:rPr>
          <w:sz w:val="84"/>
          <w:szCs w:val="84"/>
        </w:rPr>
      </w:pPr>
    </w:p>
    <w:p w:rsidR="00C93DD9" w:rsidRDefault="00C93DD9">
      <w:pPr>
        <w:ind w:firstLine="1680"/>
        <w:jc w:val="center"/>
        <w:rPr>
          <w:sz w:val="84"/>
          <w:szCs w:val="84"/>
        </w:rPr>
      </w:pPr>
    </w:p>
    <w:p w:rsidR="00C93DD9" w:rsidRDefault="00C93DD9">
      <w:pPr>
        <w:ind w:firstLine="1680"/>
        <w:jc w:val="center"/>
        <w:rPr>
          <w:sz w:val="84"/>
          <w:szCs w:val="84"/>
        </w:rPr>
      </w:pPr>
    </w:p>
    <w:p w:rsidR="00C93DD9" w:rsidRDefault="00C93DD9">
      <w:pPr>
        <w:rPr>
          <w:sz w:val="84"/>
          <w:szCs w:val="84"/>
        </w:rPr>
      </w:pPr>
    </w:p>
    <w:p w:rsidR="00C93DD9" w:rsidRDefault="00C93DD9">
      <w:pPr>
        <w:rPr>
          <w:sz w:val="84"/>
          <w:szCs w:val="84"/>
        </w:rPr>
      </w:pPr>
    </w:p>
    <w:p w:rsidR="00C93DD9" w:rsidRDefault="0094429C">
      <w:pPr>
        <w:jc w:val="center"/>
        <w:rPr>
          <w:rFonts w:ascii="黑体" w:eastAsia="黑体" w:hAnsi="黑体"/>
          <w:sz w:val="52"/>
          <w:szCs w:val="52"/>
        </w:rPr>
      </w:pPr>
      <w:r>
        <w:rPr>
          <w:rFonts w:ascii="黑体" w:eastAsia="黑体" w:hAnsi="黑体" w:hint="eastAsia"/>
          <w:sz w:val="52"/>
          <w:szCs w:val="52"/>
        </w:rPr>
        <w:t>目录</w:t>
      </w:r>
    </w:p>
    <w:p w:rsidR="00C93DD9" w:rsidRDefault="0094429C">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中共三亚市天涯区委机构编制委员会办公室概况</w:t>
      </w:r>
    </w:p>
    <w:p w:rsidR="00C93DD9" w:rsidRDefault="0094429C">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C93DD9" w:rsidRDefault="0094429C">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单位本级</w:t>
      </w:r>
      <w:r>
        <w:rPr>
          <w:rFonts w:ascii="黑体" w:eastAsia="黑体" w:hAnsi="黑体" w:hint="eastAsia"/>
          <w:sz w:val="32"/>
          <w:szCs w:val="32"/>
        </w:rPr>
        <w:t>预算单位构成</w:t>
      </w:r>
    </w:p>
    <w:p w:rsidR="00C93DD9" w:rsidRDefault="0094429C">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中共三亚市天涯区委机构编制委员会办公</w:t>
      </w:r>
      <w:r>
        <w:rPr>
          <w:rFonts w:ascii="黑体" w:eastAsia="黑体" w:hAnsi="黑体" w:hint="eastAsia"/>
          <w:sz w:val="32"/>
          <w:szCs w:val="32"/>
        </w:rPr>
        <w:t>本级</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黑体" w:eastAsia="黑体" w:hAnsi="黑体" w:hint="eastAsia"/>
          <w:sz w:val="32"/>
          <w:szCs w:val="32"/>
        </w:rPr>
        <w:t>年预算表</w:t>
      </w:r>
    </w:p>
    <w:p w:rsidR="00C93DD9" w:rsidRDefault="0094429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C93DD9" w:rsidRDefault="0094429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bookmarkStart w:id="0" w:name="_GoBack"/>
      <w:bookmarkEnd w:id="0"/>
    </w:p>
    <w:p w:rsidR="00C93DD9" w:rsidRDefault="0094429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C93DD9" w:rsidRDefault="0094429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C93DD9" w:rsidRDefault="0094429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C93DD9" w:rsidRDefault="0094429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C93DD9" w:rsidRDefault="0094429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C93DD9" w:rsidRDefault="0094429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C93DD9" w:rsidRDefault="0094429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C93DD9" w:rsidRDefault="0094429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C93DD9" w:rsidRDefault="0094429C">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中共三亚市天涯区委机构编制委员会办公</w:t>
      </w:r>
      <w:r>
        <w:rPr>
          <w:rFonts w:ascii="黑体" w:eastAsia="黑体" w:hAnsi="黑体" w:hint="eastAsia"/>
          <w:sz w:val="32"/>
          <w:szCs w:val="32"/>
        </w:rPr>
        <w:t>室本</w:t>
      </w:r>
      <w:r>
        <w:rPr>
          <w:rFonts w:ascii="黑体" w:eastAsia="黑体" w:hAnsi="黑体" w:hint="eastAsia"/>
          <w:sz w:val="32"/>
          <w:szCs w:val="32"/>
        </w:rPr>
        <w:t xml:space="preserve">  </w:t>
      </w:r>
    </w:p>
    <w:p w:rsidR="00C93DD9" w:rsidRDefault="0094429C">
      <w:pPr>
        <w:pStyle w:val="1"/>
        <w:ind w:firstLineChars="0" w:firstLine="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级</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黑体" w:eastAsia="黑体" w:hAnsi="黑体" w:hint="eastAsia"/>
          <w:sz w:val="32"/>
          <w:szCs w:val="32"/>
        </w:rPr>
        <w:t>年预算情况说明</w:t>
      </w:r>
    </w:p>
    <w:p w:rsidR="00C93DD9" w:rsidRDefault="0094429C">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C93DD9" w:rsidRDefault="00C93DD9">
      <w:pPr>
        <w:pStyle w:val="1"/>
        <w:ind w:firstLineChars="0" w:firstLine="0"/>
        <w:jc w:val="left"/>
        <w:rPr>
          <w:rFonts w:ascii="黑体" w:eastAsia="黑体" w:hAnsi="黑体"/>
          <w:sz w:val="32"/>
          <w:szCs w:val="32"/>
        </w:rPr>
      </w:pPr>
    </w:p>
    <w:p w:rsidR="00C93DD9" w:rsidRDefault="0094429C">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中共三亚市天涯区委机构编制委员会办公室概况</w:t>
      </w:r>
    </w:p>
    <w:p w:rsidR="00C93DD9" w:rsidRDefault="0094429C">
      <w:pPr>
        <w:spacing w:line="578"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我单位的职能是根据《中共三亚市天涯区委机构编制委员会办公室职能配置、内设机构和人员编制规定》（天委办</w:t>
      </w:r>
      <w:r>
        <w:rPr>
          <w:rFonts w:ascii="仿宋_GB2312" w:eastAsia="仿宋_GB2312" w:hAnsi="仿宋_GB2312" w:cs="仿宋_GB2312"/>
          <w:sz w:val="32"/>
          <w:szCs w:val="32"/>
        </w:rPr>
        <w:t>〔</w:t>
      </w:r>
      <w:r>
        <w:rPr>
          <w:rFonts w:ascii="仿宋_GB2312" w:eastAsia="仿宋_GB2312" w:hAnsi="仿宋_GB2312" w:cs="仿宋_GB2312"/>
          <w:sz w:val="32"/>
          <w:szCs w:val="32"/>
        </w:rPr>
        <w:t>2019</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38</w:t>
      </w:r>
      <w:r>
        <w:rPr>
          <w:rFonts w:ascii="仿宋_GB2312" w:eastAsia="仿宋_GB2312" w:hAnsi="仿宋_GB2312" w:cs="仿宋_GB2312"/>
          <w:sz w:val="32"/>
          <w:szCs w:val="32"/>
        </w:rPr>
        <w:t>号</w:t>
      </w:r>
      <w:r>
        <w:rPr>
          <w:rFonts w:ascii="仿宋_GB2312" w:eastAsia="仿宋_GB2312" w:hAnsi="仿宋_GB2312" w:cs="仿宋_GB2312" w:hint="eastAsia"/>
          <w:sz w:val="32"/>
          <w:szCs w:val="32"/>
        </w:rPr>
        <w:t>）的通知明确的。</w:t>
      </w:r>
    </w:p>
    <w:p w:rsidR="00C93DD9" w:rsidRDefault="0094429C">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C93DD9" w:rsidRDefault="0094429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（一）贯彻落实党和国家、省市关于行政管理体制和机构改革及机构编制管理的方针政策、法律法规，执行市委市政府、区委区政府的决策部署和中国（海南）自由贸易试验区、中国特色自由贸易港的政策措施。</w:t>
      </w:r>
    </w:p>
    <w:p w:rsidR="00C93DD9" w:rsidRDefault="0094429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（二）研究拟定并组织实施全区机构编制管理工作的规划和措施，研究提出中国（海南）自由贸易试验区、中国特色自由贸易港建设涉及行政管理体制改革方面的意见和建议。</w:t>
      </w:r>
    </w:p>
    <w:p w:rsidR="00C93DD9" w:rsidRDefault="0094429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（三）统一管理全区党政机关、人大机关、监察机关，各人民团体机关和事业单位的机构编制工作。</w:t>
      </w:r>
    </w:p>
    <w:p w:rsidR="00C93DD9" w:rsidRDefault="0094429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（四）研究拟定并组织实施全区行政管理体制与机构改革的总体方案，审核区直各部门机构改革方案。</w:t>
      </w:r>
    </w:p>
    <w:p w:rsidR="00C93DD9" w:rsidRDefault="0094429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（五）负责全区行政编制、事业编制总量管理，研究拟定全区行政编制和事业编制分配、调整方案。</w:t>
      </w:r>
    </w:p>
    <w:p w:rsidR="00C93DD9" w:rsidRDefault="0094429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（六）协调区直各部门的职能配置和调整，协调区直各部门之间的职责分工。</w:t>
      </w:r>
    </w:p>
    <w:p w:rsidR="00C93DD9" w:rsidRDefault="0094429C">
      <w:pPr>
        <w:spacing w:line="578" w:lineRule="exact"/>
        <w:ind w:firstLine="660"/>
        <w:rPr>
          <w:rFonts w:ascii="Times New Roman" w:eastAsia="仿宋_GB2312" w:hAnsi="Times New Roman"/>
          <w:sz w:val="32"/>
          <w:szCs w:val="32"/>
        </w:rPr>
      </w:pPr>
      <w:r>
        <w:rPr>
          <w:rFonts w:ascii="Times New Roman" w:eastAsia="仿宋_GB2312" w:hAnsi="Times New Roman" w:hint="eastAsia"/>
          <w:sz w:val="32"/>
          <w:szCs w:val="32"/>
        </w:rPr>
        <w:t>（七）审核区直各部门主要职责、内设机构、人员编制和领导职数等事项。</w:t>
      </w:r>
      <w:r>
        <w:rPr>
          <w:rFonts w:ascii="Times New Roman" w:eastAsia="仿宋_GB2312" w:hAnsi="Times New Roman" w:hint="eastAsia"/>
          <w:sz w:val="32"/>
          <w:szCs w:val="32"/>
        </w:rPr>
        <w:t xml:space="preserve"> </w:t>
      </w:r>
    </w:p>
    <w:p w:rsidR="00C93DD9" w:rsidRDefault="0094429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（八）研究拟定并组织实施全区事业单位管理体制和机</w:t>
      </w:r>
      <w:r>
        <w:rPr>
          <w:rFonts w:ascii="Times New Roman" w:eastAsia="仿宋_GB2312" w:hAnsi="Times New Roman" w:hint="eastAsia"/>
          <w:sz w:val="32"/>
          <w:szCs w:val="32"/>
        </w:rPr>
        <w:lastRenderedPageBreak/>
        <w:t>构改革总体方案；审核区直事业单位机构编制方案和机构编制调整事项。</w:t>
      </w:r>
    </w:p>
    <w:p w:rsidR="00C93DD9" w:rsidRDefault="0094429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（九）研究拟定并组织实施全区事业单位登记管理的制度和办法，负责区属事业单位的登记管理和监督检查工作；负责管理区直机关、事业单位统一代码标识工作。</w:t>
      </w:r>
    </w:p>
    <w:p w:rsidR="00C93DD9" w:rsidRDefault="0094429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（十）监督检查全区行政管理体制和机构改革以及机构编制的执行情况。</w:t>
      </w:r>
    </w:p>
    <w:p w:rsidR="00C93DD9" w:rsidRDefault="0094429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（十一）负责全区机构编制统计工作；负责全区机构编制系统电子政务和信息化建设工作。</w:t>
      </w:r>
    </w:p>
    <w:p w:rsidR="00C93DD9" w:rsidRDefault="0094429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（十二）完成区委、区委机构编制委员</w:t>
      </w:r>
      <w:r>
        <w:rPr>
          <w:rFonts w:ascii="Times New Roman" w:eastAsia="仿宋_GB2312" w:hAnsi="Times New Roman" w:hint="eastAsia"/>
          <w:sz w:val="32"/>
          <w:szCs w:val="32"/>
        </w:rPr>
        <w:t>会和上级部门交办的其他工作任务。</w:t>
      </w:r>
    </w:p>
    <w:p w:rsidR="00C93DD9" w:rsidRDefault="0094429C">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单位本级</w:t>
      </w:r>
      <w:r>
        <w:rPr>
          <w:rFonts w:ascii="黑体" w:eastAsia="黑体" w:hAnsi="黑体" w:cs="仿宋_GB2312" w:hint="eastAsia"/>
          <w:sz w:val="32"/>
          <w:szCs w:val="32"/>
        </w:rPr>
        <w:t>预算单位构成</w:t>
      </w:r>
    </w:p>
    <w:p w:rsidR="00C93DD9" w:rsidRDefault="0094429C">
      <w:pPr>
        <w:pStyle w:val="1"/>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无</w:t>
      </w:r>
    </w:p>
    <w:p w:rsidR="00C93DD9" w:rsidRDefault="00C93DD9">
      <w:pPr>
        <w:ind w:left="800"/>
        <w:jc w:val="center"/>
        <w:rPr>
          <w:rFonts w:ascii="黑体" w:eastAsia="黑体" w:hAnsi="黑体"/>
          <w:sz w:val="32"/>
          <w:szCs w:val="32"/>
        </w:rPr>
      </w:pPr>
    </w:p>
    <w:p w:rsidR="00C93DD9" w:rsidRDefault="0094429C">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中共三亚市天涯区委机构编制委员会办公室</w:t>
      </w:r>
      <w:r>
        <w:rPr>
          <w:rFonts w:ascii="黑体" w:eastAsia="黑体" w:hAnsi="黑体" w:hint="eastAsia"/>
          <w:sz w:val="32"/>
          <w:szCs w:val="32"/>
        </w:rPr>
        <w:t>本级</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年预算表</w:t>
      </w:r>
    </w:p>
    <w:p w:rsidR="00C93DD9" w:rsidRDefault="00C93DD9">
      <w:pPr>
        <w:ind w:left="800"/>
        <w:jc w:val="left"/>
        <w:rPr>
          <w:rFonts w:ascii="黑体" w:eastAsia="黑体" w:hAnsi="黑体"/>
          <w:sz w:val="32"/>
          <w:szCs w:val="32"/>
        </w:rPr>
      </w:pPr>
    </w:p>
    <w:p w:rsidR="00C93DD9" w:rsidRDefault="0094429C">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w:t>
      </w:r>
      <w:r>
        <w:rPr>
          <w:rFonts w:ascii="仿宋_GB2312" w:eastAsia="仿宋_GB2312" w:hAnsi="黑体" w:hint="eastAsia"/>
          <w:b/>
          <w:sz w:val="32"/>
          <w:szCs w:val="32"/>
        </w:rPr>
        <w:t>单位</w:t>
      </w:r>
      <w:r>
        <w:rPr>
          <w:rFonts w:ascii="仿宋_GB2312" w:eastAsia="仿宋_GB2312" w:hAnsi="黑体" w:hint="eastAsia"/>
          <w:b/>
          <w:sz w:val="32"/>
          <w:szCs w:val="32"/>
        </w:rPr>
        <w:t>预算公开表）</w:t>
      </w:r>
    </w:p>
    <w:p w:rsidR="00C93DD9" w:rsidRDefault="00C93DD9">
      <w:pPr>
        <w:rPr>
          <w:rFonts w:ascii="黑体" w:eastAsia="黑体" w:hAnsi="黑体"/>
          <w:sz w:val="32"/>
          <w:szCs w:val="32"/>
        </w:rPr>
      </w:pPr>
    </w:p>
    <w:p w:rsidR="00C93DD9" w:rsidRDefault="0094429C">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中共三亚市天涯区委机构编制委员会办公室</w:t>
      </w:r>
      <w:r>
        <w:rPr>
          <w:rFonts w:ascii="黑体" w:eastAsia="黑体" w:hAnsi="黑体" w:hint="eastAsia"/>
          <w:sz w:val="32"/>
          <w:szCs w:val="32"/>
        </w:rPr>
        <w:t>本</w:t>
      </w:r>
    </w:p>
    <w:p w:rsidR="00C93DD9" w:rsidRDefault="0094429C">
      <w:pPr>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级</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年预算情况说明</w:t>
      </w:r>
    </w:p>
    <w:p w:rsidR="00C93DD9" w:rsidRDefault="00C93DD9">
      <w:pPr>
        <w:jc w:val="center"/>
        <w:rPr>
          <w:rFonts w:ascii="黑体" w:eastAsia="黑体" w:hAnsi="黑体"/>
          <w:sz w:val="32"/>
          <w:szCs w:val="32"/>
        </w:rPr>
      </w:pPr>
    </w:p>
    <w:p w:rsidR="00C93DD9" w:rsidRDefault="0094429C">
      <w:pPr>
        <w:ind w:firstLineChars="200" w:firstLine="640"/>
        <w:jc w:val="left"/>
        <w:rPr>
          <w:rFonts w:ascii="黑体" w:eastAsia="黑体" w:hAnsi="黑体"/>
          <w:sz w:val="32"/>
          <w:szCs w:val="32"/>
        </w:rPr>
      </w:pPr>
      <w:r>
        <w:rPr>
          <w:rFonts w:ascii="黑体" w:eastAsia="黑体" w:hAnsi="黑体" w:hint="eastAsia"/>
          <w:sz w:val="32"/>
          <w:szCs w:val="32"/>
        </w:rPr>
        <w:t>一、关于中共三亚市天涯区委机构编制委员会办公室</w:t>
      </w:r>
      <w:r>
        <w:rPr>
          <w:rFonts w:ascii="仿宋_GB2312" w:eastAsia="仿宋_GB2312" w:hAnsi="黑体" w:cs="仿宋_GB2312" w:hint="eastAsia"/>
          <w:sz w:val="32"/>
          <w:szCs w:val="32"/>
        </w:rPr>
        <w:lastRenderedPageBreak/>
        <w:t>202</w:t>
      </w:r>
      <w:r>
        <w:rPr>
          <w:rFonts w:ascii="仿宋_GB2312" w:eastAsia="仿宋_GB2312" w:hAnsi="黑体" w:cs="仿宋_GB2312" w:hint="eastAsia"/>
          <w:sz w:val="32"/>
          <w:szCs w:val="32"/>
        </w:rPr>
        <w:t>1</w:t>
      </w:r>
      <w:r>
        <w:rPr>
          <w:rFonts w:ascii="黑体" w:eastAsia="黑体" w:hAnsi="黑体" w:hint="eastAsia"/>
          <w:sz w:val="32"/>
          <w:szCs w:val="32"/>
        </w:rPr>
        <w:t>年财政拨款收支预算情况的总体说明</w:t>
      </w:r>
    </w:p>
    <w:p w:rsidR="00C93DD9" w:rsidRDefault="0094429C">
      <w:pPr>
        <w:ind w:firstLineChars="200" w:firstLine="640"/>
        <w:jc w:val="left"/>
        <w:rPr>
          <w:rFonts w:ascii="仿宋_GB2312" w:eastAsia="仿宋_GB2312" w:hAnsi="黑体"/>
          <w:sz w:val="32"/>
          <w:szCs w:val="32"/>
        </w:rPr>
      </w:pPr>
      <w:r>
        <w:rPr>
          <w:rFonts w:ascii="仿宋_GB2312" w:eastAsia="仿宋_GB2312" w:hAnsi="黑体" w:hint="eastAsia"/>
          <w:sz w:val="32"/>
          <w:szCs w:val="32"/>
        </w:rPr>
        <w:t>中共三亚市天涯区委机构编制委员会办公室</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年财政拨款收支总预算</w:t>
      </w:r>
      <w:r>
        <w:rPr>
          <w:rFonts w:ascii="仿宋_GB2312" w:eastAsia="仿宋_GB2312" w:hAnsi="黑体" w:hint="eastAsia"/>
          <w:sz w:val="32"/>
          <w:szCs w:val="32"/>
        </w:rPr>
        <w:t>134.17</w:t>
      </w:r>
      <w:r>
        <w:rPr>
          <w:rFonts w:ascii="仿宋_GB2312" w:eastAsia="仿宋_GB2312" w:hAnsi="黑体" w:hint="eastAsia"/>
          <w:sz w:val="32"/>
          <w:szCs w:val="32"/>
        </w:rPr>
        <w:t>万元。其中，收入总计</w:t>
      </w:r>
      <w:r>
        <w:rPr>
          <w:rFonts w:ascii="仿宋_GB2312" w:eastAsia="仿宋_GB2312" w:hAnsi="黑体" w:hint="eastAsia"/>
          <w:sz w:val="32"/>
          <w:szCs w:val="32"/>
        </w:rPr>
        <w:t>134.17</w:t>
      </w:r>
      <w:r>
        <w:rPr>
          <w:rFonts w:ascii="仿宋_GB2312" w:eastAsia="仿宋_GB2312" w:hAnsi="黑体" w:hint="eastAsia"/>
          <w:sz w:val="32"/>
          <w:szCs w:val="32"/>
        </w:rPr>
        <w:t>万元，包括一般公共预算本年收入</w:t>
      </w:r>
      <w:r>
        <w:rPr>
          <w:rFonts w:ascii="仿宋_GB2312" w:eastAsia="仿宋_GB2312" w:hAnsi="黑体" w:hint="eastAsia"/>
          <w:sz w:val="32"/>
          <w:szCs w:val="32"/>
        </w:rPr>
        <w:t>134.17</w:t>
      </w:r>
      <w:r>
        <w:rPr>
          <w:rFonts w:ascii="仿宋_GB2312" w:eastAsia="仿宋_GB2312" w:hAnsi="黑体" w:hint="eastAsia"/>
          <w:sz w:val="32"/>
          <w:szCs w:val="32"/>
        </w:rPr>
        <w:t>万元、上年结转</w:t>
      </w:r>
      <w:r>
        <w:rPr>
          <w:rFonts w:ascii="仿宋_GB2312" w:eastAsia="仿宋_GB2312" w:hAnsi="黑体"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hint="eastAsia"/>
          <w:sz w:val="32"/>
          <w:szCs w:val="32"/>
        </w:rPr>
        <w:t>0</w:t>
      </w:r>
      <w:r>
        <w:rPr>
          <w:rFonts w:ascii="仿宋_GB2312" w:eastAsia="仿宋_GB2312" w:hAnsi="黑体" w:hint="eastAsia"/>
          <w:sz w:val="32"/>
          <w:szCs w:val="32"/>
        </w:rPr>
        <w:t>万元、上年结转</w:t>
      </w:r>
      <w:r>
        <w:rPr>
          <w:rFonts w:ascii="仿宋_GB2312" w:eastAsia="仿宋_GB2312" w:hAnsi="黑体" w:hint="eastAsia"/>
          <w:sz w:val="32"/>
          <w:szCs w:val="32"/>
        </w:rPr>
        <w:t>0</w:t>
      </w:r>
      <w:r>
        <w:rPr>
          <w:rFonts w:ascii="仿宋_GB2312" w:eastAsia="仿宋_GB2312" w:hAnsi="黑体" w:hint="eastAsia"/>
          <w:sz w:val="32"/>
          <w:szCs w:val="32"/>
        </w:rPr>
        <w:t>万元；支出总计</w:t>
      </w:r>
      <w:r>
        <w:rPr>
          <w:rFonts w:ascii="仿宋_GB2312" w:eastAsia="仿宋_GB2312" w:hAnsi="黑体" w:hint="eastAsia"/>
          <w:sz w:val="32"/>
          <w:szCs w:val="32"/>
        </w:rPr>
        <w:t>134.17</w:t>
      </w:r>
      <w:r>
        <w:rPr>
          <w:rFonts w:ascii="仿宋_GB2312" w:eastAsia="仿宋_GB2312" w:hAnsi="黑体" w:hint="eastAsia"/>
          <w:sz w:val="32"/>
          <w:szCs w:val="32"/>
        </w:rPr>
        <w:t>万元，包括一般公共服务支出</w:t>
      </w:r>
      <w:r>
        <w:rPr>
          <w:rFonts w:ascii="仿宋_GB2312" w:eastAsia="仿宋_GB2312" w:hAnsi="黑体" w:hint="eastAsia"/>
          <w:sz w:val="32"/>
          <w:szCs w:val="32"/>
        </w:rPr>
        <w:t>112.79</w:t>
      </w:r>
      <w:r>
        <w:rPr>
          <w:rFonts w:ascii="仿宋_GB2312" w:eastAsia="仿宋_GB2312" w:hAnsi="黑体" w:hint="eastAsia"/>
          <w:sz w:val="32"/>
          <w:szCs w:val="32"/>
        </w:rPr>
        <w:t>万元、</w:t>
      </w:r>
      <w:r>
        <w:rPr>
          <w:rFonts w:ascii="仿宋_GB2312" w:eastAsia="仿宋_GB2312" w:hAnsi="黑体" w:hint="eastAsia"/>
          <w:sz w:val="32"/>
          <w:szCs w:val="32"/>
        </w:rPr>
        <w:t>外交</w:t>
      </w:r>
      <w:r>
        <w:rPr>
          <w:rFonts w:ascii="仿宋_GB2312" w:eastAsia="仿宋_GB2312" w:hAnsi="黑体" w:hint="eastAsia"/>
          <w:sz w:val="32"/>
          <w:szCs w:val="32"/>
        </w:rPr>
        <w:t>支出</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国防</w:t>
      </w:r>
      <w:r>
        <w:rPr>
          <w:rFonts w:ascii="仿宋_GB2312" w:eastAsia="仿宋_GB2312" w:hAnsi="黑体" w:hint="eastAsia"/>
          <w:sz w:val="32"/>
          <w:szCs w:val="32"/>
        </w:rPr>
        <w:t>支出</w:t>
      </w:r>
      <w:r>
        <w:rPr>
          <w:rFonts w:ascii="仿宋_GB2312" w:eastAsia="仿宋_GB2312" w:hAnsi="黑体" w:hint="eastAsia"/>
          <w:sz w:val="32"/>
          <w:szCs w:val="32"/>
        </w:rPr>
        <w:t>0</w:t>
      </w:r>
      <w:r>
        <w:rPr>
          <w:rFonts w:ascii="仿宋_GB2312" w:eastAsia="仿宋_GB2312" w:hAnsi="黑体" w:hint="eastAsia"/>
          <w:sz w:val="32"/>
          <w:szCs w:val="32"/>
        </w:rPr>
        <w:t>万元、社会保障和就业支出</w:t>
      </w:r>
      <w:r>
        <w:rPr>
          <w:rFonts w:ascii="仿宋_GB2312" w:eastAsia="仿宋_GB2312" w:hAnsi="黑体" w:hint="eastAsia"/>
          <w:sz w:val="32"/>
          <w:szCs w:val="32"/>
        </w:rPr>
        <w:t>7.04</w:t>
      </w:r>
      <w:r>
        <w:rPr>
          <w:rFonts w:ascii="仿宋_GB2312" w:eastAsia="仿宋_GB2312" w:hAnsi="黑体" w:hint="eastAsia"/>
          <w:sz w:val="32"/>
          <w:szCs w:val="32"/>
        </w:rPr>
        <w:t>万元</w:t>
      </w:r>
      <w:r>
        <w:rPr>
          <w:rFonts w:ascii="仿宋_GB2312" w:eastAsia="仿宋_GB2312" w:hAnsi="黑体" w:hint="eastAsia"/>
          <w:sz w:val="32"/>
          <w:szCs w:val="32"/>
        </w:rPr>
        <w:t>、卫生健康支出</w:t>
      </w:r>
      <w:r>
        <w:rPr>
          <w:rFonts w:ascii="仿宋_GB2312" w:eastAsia="仿宋_GB2312" w:hAnsi="黑体" w:hint="eastAsia"/>
          <w:sz w:val="32"/>
          <w:szCs w:val="32"/>
        </w:rPr>
        <w:t>8.76</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 </w:t>
      </w:r>
      <w:r>
        <w:rPr>
          <w:rFonts w:ascii="仿宋_GB2312" w:eastAsia="仿宋_GB2312" w:hAnsi="黑体" w:hint="eastAsia"/>
          <w:sz w:val="32"/>
          <w:szCs w:val="32"/>
        </w:rPr>
        <w:t>住房保障支出</w:t>
      </w:r>
      <w:r>
        <w:rPr>
          <w:rFonts w:ascii="仿宋_GB2312" w:eastAsia="仿宋_GB2312" w:hAnsi="黑体" w:hint="eastAsia"/>
          <w:sz w:val="32"/>
          <w:szCs w:val="32"/>
        </w:rPr>
        <w:t>5.58</w:t>
      </w:r>
      <w:r>
        <w:rPr>
          <w:rFonts w:ascii="仿宋_GB2312" w:eastAsia="仿宋_GB2312" w:hAnsi="黑体" w:hint="eastAsia"/>
          <w:sz w:val="32"/>
          <w:szCs w:val="32"/>
        </w:rPr>
        <w:t>万元。</w:t>
      </w:r>
    </w:p>
    <w:p w:rsidR="00C93DD9" w:rsidRDefault="0094429C">
      <w:pPr>
        <w:ind w:firstLine="640"/>
        <w:jc w:val="left"/>
        <w:rPr>
          <w:rFonts w:ascii="黑体" w:eastAsia="黑体" w:hAnsi="黑体"/>
          <w:sz w:val="32"/>
          <w:szCs w:val="32"/>
        </w:rPr>
      </w:pPr>
      <w:r>
        <w:rPr>
          <w:rFonts w:ascii="黑体" w:eastAsia="黑体" w:hAnsi="黑体" w:hint="eastAsia"/>
          <w:sz w:val="32"/>
          <w:szCs w:val="32"/>
        </w:rPr>
        <w:t>二、关于中共三亚市天涯区委机构编制委员会办公室</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黑体" w:eastAsia="黑体" w:hAnsi="黑体" w:hint="eastAsia"/>
          <w:sz w:val="32"/>
          <w:szCs w:val="32"/>
        </w:rPr>
        <w:t>年一般公共预算当年拨款情况说明</w:t>
      </w:r>
    </w:p>
    <w:p w:rsidR="00C93DD9" w:rsidRDefault="0094429C">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年一般公共预算当年拨款</w:t>
      </w:r>
      <w:r>
        <w:rPr>
          <w:rFonts w:ascii="仿宋_GB2312" w:eastAsia="仿宋_GB2312" w:hAnsi="黑体" w:hint="eastAsia"/>
          <w:sz w:val="32"/>
          <w:szCs w:val="32"/>
        </w:rPr>
        <w:t>134.17</w:t>
      </w:r>
      <w:r>
        <w:rPr>
          <w:rFonts w:ascii="仿宋_GB2312" w:eastAsia="仿宋_GB2312" w:hAnsi="黑体" w:hint="eastAsia"/>
          <w:sz w:val="32"/>
          <w:szCs w:val="32"/>
        </w:rPr>
        <w:t>万元，比上年预算数增加</w:t>
      </w:r>
      <w:r>
        <w:rPr>
          <w:rFonts w:ascii="仿宋_GB2312" w:eastAsia="仿宋_GB2312" w:hAnsi="黑体" w:hint="eastAsia"/>
          <w:sz w:val="32"/>
          <w:szCs w:val="32"/>
        </w:rPr>
        <w:t>36.22</w:t>
      </w:r>
      <w:r>
        <w:rPr>
          <w:rFonts w:ascii="仿宋_GB2312" w:eastAsia="仿宋_GB2312" w:hAnsi="黑体" w:hint="eastAsia"/>
          <w:sz w:val="32"/>
          <w:szCs w:val="32"/>
        </w:rPr>
        <w:t>万元，主要是</w:t>
      </w:r>
      <w:r>
        <w:rPr>
          <w:rFonts w:ascii="仿宋_GB2312" w:eastAsia="仿宋_GB2312" w:hAnsi="黑体" w:hint="eastAsia"/>
          <w:sz w:val="32"/>
          <w:szCs w:val="32"/>
        </w:rPr>
        <w:t>今年人员经费增加。</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（二）一般公共预算当年拨款结构情况</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一般公共服务（类）支出</w:t>
      </w:r>
      <w:r>
        <w:rPr>
          <w:rFonts w:ascii="仿宋_GB2312" w:eastAsia="仿宋_GB2312" w:hAnsi="黑体" w:hint="eastAsia"/>
          <w:sz w:val="32"/>
          <w:szCs w:val="32"/>
        </w:rPr>
        <w:t>112.79</w:t>
      </w:r>
      <w:r>
        <w:rPr>
          <w:rFonts w:ascii="仿宋_GB2312" w:eastAsia="仿宋_GB2312" w:hAnsi="黑体" w:hint="eastAsia"/>
          <w:sz w:val="32"/>
          <w:szCs w:val="32"/>
        </w:rPr>
        <w:t>万元，占</w:t>
      </w:r>
      <w:r>
        <w:rPr>
          <w:rFonts w:ascii="仿宋_GB2312" w:eastAsia="仿宋_GB2312" w:hAnsi="黑体" w:hint="eastAsia"/>
          <w:sz w:val="32"/>
          <w:szCs w:val="32"/>
        </w:rPr>
        <w:t>8</w:t>
      </w:r>
      <w:r>
        <w:rPr>
          <w:rFonts w:ascii="仿宋_GB2312" w:eastAsia="仿宋_GB2312" w:hAnsi="黑体" w:hint="eastAsia"/>
          <w:sz w:val="32"/>
          <w:szCs w:val="32"/>
        </w:rPr>
        <w:t>4.06</w:t>
      </w:r>
      <w:r>
        <w:rPr>
          <w:rFonts w:ascii="仿宋_GB2312" w:eastAsia="仿宋_GB2312" w:hAnsi="黑体" w:hint="eastAsia"/>
          <w:sz w:val="32"/>
          <w:szCs w:val="32"/>
        </w:rPr>
        <w:t>%</w:t>
      </w:r>
      <w:r>
        <w:rPr>
          <w:rFonts w:ascii="仿宋_GB2312" w:eastAsia="仿宋_GB2312" w:hAnsi="黑体" w:hint="eastAsia"/>
          <w:sz w:val="32"/>
          <w:szCs w:val="32"/>
        </w:rPr>
        <w:t>；社会保障和就业支出</w:t>
      </w:r>
      <w:r>
        <w:rPr>
          <w:rFonts w:ascii="仿宋_GB2312" w:eastAsia="仿宋_GB2312" w:hAnsi="黑体" w:hint="eastAsia"/>
          <w:sz w:val="32"/>
          <w:szCs w:val="32"/>
        </w:rPr>
        <w:t>7.04</w:t>
      </w:r>
      <w:r>
        <w:rPr>
          <w:rFonts w:ascii="仿宋_GB2312" w:eastAsia="仿宋_GB2312" w:hAnsi="黑体" w:hint="eastAsia"/>
          <w:sz w:val="32"/>
          <w:szCs w:val="32"/>
        </w:rPr>
        <w:t>万元，占</w:t>
      </w:r>
      <w:r>
        <w:rPr>
          <w:rFonts w:ascii="仿宋_GB2312" w:eastAsia="仿宋_GB2312" w:hAnsi="黑体" w:hint="eastAsia"/>
          <w:sz w:val="32"/>
          <w:szCs w:val="32"/>
        </w:rPr>
        <w:t>5.25</w:t>
      </w:r>
      <w:r>
        <w:rPr>
          <w:rFonts w:ascii="仿宋_GB2312" w:eastAsia="仿宋_GB2312" w:hAnsi="黑体" w:hint="eastAsia"/>
          <w:sz w:val="32"/>
          <w:szCs w:val="32"/>
        </w:rPr>
        <w:t>%</w:t>
      </w:r>
      <w:r>
        <w:rPr>
          <w:rFonts w:ascii="仿宋_GB2312" w:eastAsia="仿宋_GB2312" w:hAnsi="黑体" w:hint="eastAsia"/>
          <w:sz w:val="32"/>
          <w:szCs w:val="32"/>
        </w:rPr>
        <w:t>；卫生健康支出</w:t>
      </w:r>
      <w:r>
        <w:rPr>
          <w:rFonts w:ascii="仿宋_GB2312" w:eastAsia="仿宋_GB2312" w:hAnsi="黑体" w:hint="eastAsia"/>
          <w:sz w:val="32"/>
          <w:szCs w:val="32"/>
        </w:rPr>
        <w:t>8.76</w:t>
      </w:r>
      <w:r>
        <w:rPr>
          <w:rFonts w:ascii="仿宋_GB2312" w:eastAsia="仿宋_GB2312" w:hAnsi="黑体" w:hint="eastAsia"/>
          <w:sz w:val="32"/>
          <w:szCs w:val="32"/>
        </w:rPr>
        <w:t>万元，占</w:t>
      </w:r>
      <w:r>
        <w:rPr>
          <w:rFonts w:ascii="仿宋_GB2312" w:eastAsia="仿宋_GB2312" w:hAnsi="黑体" w:hint="eastAsia"/>
          <w:sz w:val="32"/>
          <w:szCs w:val="32"/>
        </w:rPr>
        <w:t>6.53</w:t>
      </w:r>
      <w:r>
        <w:rPr>
          <w:rFonts w:ascii="仿宋_GB2312" w:eastAsia="仿宋_GB2312" w:hAnsi="黑体" w:hint="eastAsia"/>
          <w:sz w:val="32"/>
          <w:szCs w:val="32"/>
        </w:rPr>
        <w:t>%</w:t>
      </w:r>
      <w:r>
        <w:rPr>
          <w:rFonts w:ascii="仿宋_GB2312" w:eastAsia="仿宋_GB2312" w:hAnsi="黑体" w:hint="eastAsia"/>
          <w:sz w:val="32"/>
          <w:szCs w:val="32"/>
        </w:rPr>
        <w:t>；住房保障支出</w:t>
      </w:r>
      <w:r>
        <w:rPr>
          <w:rFonts w:ascii="仿宋_GB2312" w:eastAsia="仿宋_GB2312" w:hAnsi="黑体" w:hint="eastAsia"/>
          <w:sz w:val="32"/>
          <w:szCs w:val="32"/>
        </w:rPr>
        <w:t>5.58</w:t>
      </w:r>
      <w:r>
        <w:rPr>
          <w:rFonts w:ascii="仿宋_GB2312" w:eastAsia="仿宋_GB2312" w:hAnsi="黑体" w:hint="eastAsia"/>
          <w:sz w:val="32"/>
          <w:szCs w:val="32"/>
        </w:rPr>
        <w:t>万元，占</w:t>
      </w:r>
      <w:r>
        <w:rPr>
          <w:rFonts w:ascii="仿宋_GB2312" w:eastAsia="仿宋_GB2312" w:hAnsi="黑体" w:hint="eastAsia"/>
          <w:sz w:val="32"/>
          <w:szCs w:val="32"/>
        </w:rPr>
        <w:t>4.16</w:t>
      </w:r>
      <w:r>
        <w:rPr>
          <w:rFonts w:ascii="仿宋_GB2312" w:eastAsia="仿宋_GB2312" w:hAnsi="黑体" w:hint="eastAsia"/>
          <w:sz w:val="32"/>
          <w:szCs w:val="32"/>
        </w:rPr>
        <w:t>%</w:t>
      </w:r>
      <w:r>
        <w:rPr>
          <w:rFonts w:ascii="仿宋_GB2312" w:eastAsia="仿宋_GB2312" w:hAnsi="黑体" w:hint="eastAsia"/>
          <w:sz w:val="32"/>
          <w:szCs w:val="32"/>
        </w:rPr>
        <w:t>。</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（三）一般公共预算当年拨款具体使用情况</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1.</w:t>
      </w:r>
      <w:r>
        <w:rPr>
          <w:rFonts w:ascii="仿宋_GB2312" w:eastAsia="仿宋_GB2312" w:hAnsi="黑体" w:hint="eastAsia"/>
          <w:sz w:val="32"/>
          <w:szCs w:val="32"/>
        </w:rPr>
        <w:t>一般公共服务（类）组织事务（款）行政运行（项）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62.26</w:t>
      </w:r>
      <w:r>
        <w:rPr>
          <w:rFonts w:ascii="仿宋_GB2312" w:eastAsia="仿宋_GB2312" w:hAnsi="黑体" w:hint="eastAsia"/>
          <w:sz w:val="32"/>
          <w:szCs w:val="32"/>
        </w:rPr>
        <w:t>万元，比上年预算数增加</w:t>
      </w:r>
      <w:r>
        <w:rPr>
          <w:rFonts w:ascii="仿宋_GB2312" w:eastAsia="仿宋_GB2312" w:hAnsi="黑体" w:hint="eastAsia"/>
          <w:sz w:val="32"/>
          <w:szCs w:val="32"/>
        </w:rPr>
        <w:t>26.9</w:t>
      </w:r>
      <w:r>
        <w:rPr>
          <w:rFonts w:ascii="仿宋_GB2312" w:eastAsia="仿宋_GB2312" w:hAnsi="黑体" w:hint="eastAsia"/>
          <w:sz w:val="32"/>
          <w:szCs w:val="32"/>
        </w:rPr>
        <w:t>4</w:t>
      </w:r>
      <w:r>
        <w:rPr>
          <w:rFonts w:ascii="仿宋_GB2312" w:eastAsia="仿宋_GB2312" w:hAnsi="黑体" w:hint="eastAsia"/>
          <w:sz w:val="32"/>
          <w:szCs w:val="32"/>
        </w:rPr>
        <w:t>万元，主要是</w:t>
      </w:r>
      <w:r>
        <w:rPr>
          <w:rFonts w:ascii="仿宋_GB2312" w:eastAsia="仿宋_GB2312" w:hAnsi="黑体" w:hint="eastAsia"/>
          <w:sz w:val="32"/>
          <w:szCs w:val="32"/>
        </w:rPr>
        <w:t>人数增加。</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 xml:space="preserve">2. </w:t>
      </w:r>
      <w:r>
        <w:rPr>
          <w:rFonts w:ascii="仿宋_GB2312" w:eastAsia="仿宋_GB2312" w:hAnsi="黑体" w:hint="eastAsia"/>
          <w:sz w:val="32"/>
          <w:szCs w:val="32"/>
        </w:rPr>
        <w:t>一般公共服务（类）组织事务（款）一般行政管理事务（项）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50.53</w:t>
      </w:r>
      <w:r>
        <w:rPr>
          <w:rFonts w:ascii="仿宋_GB2312" w:eastAsia="仿宋_GB2312" w:hAnsi="黑体" w:hint="eastAsia"/>
          <w:sz w:val="32"/>
          <w:szCs w:val="32"/>
        </w:rPr>
        <w:t>万元，比上年预算数增加</w:t>
      </w:r>
      <w:r>
        <w:rPr>
          <w:rFonts w:ascii="仿宋_GB2312" w:eastAsia="仿宋_GB2312" w:hAnsi="黑体" w:hint="eastAsia"/>
          <w:sz w:val="32"/>
          <w:szCs w:val="32"/>
        </w:rPr>
        <w:t>0.73</w:t>
      </w:r>
      <w:r>
        <w:rPr>
          <w:rFonts w:ascii="仿宋_GB2312" w:eastAsia="仿宋_GB2312" w:hAnsi="黑体" w:hint="eastAsia"/>
          <w:sz w:val="32"/>
          <w:szCs w:val="32"/>
        </w:rPr>
        <w:t>万元，主要是</w:t>
      </w:r>
      <w:r>
        <w:rPr>
          <w:rFonts w:ascii="仿宋_GB2312" w:eastAsia="仿宋_GB2312" w:hAnsi="黑体" w:hint="eastAsia"/>
          <w:sz w:val="32"/>
          <w:szCs w:val="32"/>
        </w:rPr>
        <w:t>人数增加。</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社会保障和就业（类）</w:t>
      </w:r>
      <w:r>
        <w:rPr>
          <w:rFonts w:ascii="仿宋_GB2312" w:eastAsia="仿宋_GB2312" w:hAnsi="黑体" w:hint="eastAsia"/>
          <w:sz w:val="32"/>
          <w:szCs w:val="32"/>
        </w:rPr>
        <w:t xml:space="preserve"> </w:t>
      </w:r>
      <w:r>
        <w:rPr>
          <w:rFonts w:ascii="仿宋_GB2312" w:eastAsia="仿宋_GB2312" w:hAnsi="黑体" w:hint="eastAsia"/>
          <w:sz w:val="32"/>
          <w:szCs w:val="32"/>
        </w:rPr>
        <w:t>行政事业单位养老支出（款）</w:t>
      </w:r>
      <w:r>
        <w:rPr>
          <w:rFonts w:ascii="仿宋_GB2312" w:eastAsia="仿宋_GB2312" w:hAnsi="黑体" w:hint="eastAsia"/>
          <w:sz w:val="32"/>
          <w:szCs w:val="32"/>
        </w:rPr>
        <w:t xml:space="preserve"> </w:t>
      </w:r>
      <w:r>
        <w:rPr>
          <w:rFonts w:ascii="仿宋_GB2312" w:eastAsia="仿宋_GB2312" w:hAnsi="黑体" w:hint="eastAsia"/>
          <w:sz w:val="32"/>
          <w:szCs w:val="32"/>
        </w:rPr>
        <w:t>机关事业单位基本养老保险缴费支出（项）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7.04</w:t>
      </w:r>
      <w:r>
        <w:rPr>
          <w:rFonts w:ascii="仿宋_GB2312" w:eastAsia="仿宋_GB2312" w:hAnsi="黑体" w:hint="eastAsia"/>
          <w:sz w:val="32"/>
          <w:szCs w:val="32"/>
        </w:rPr>
        <w:t>万元，比上年预算数增加</w:t>
      </w:r>
      <w:r>
        <w:rPr>
          <w:rFonts w:ascii="仿宋_GB2312" w:eastAsia="仿宋_GB2312" w:hAnsi="黑体" w:hint="eastAsia"/>
          <w:sz w:val="32"/>
          <w:szCs w:val="32"/>
        </w:rPr>
        <w:t>2.88</w:t>
      </w:r>
      <w:r>
        <w:rPr>
          <w:rFonts w:ascii="仿宋_GB2312" w:eastAsia="仿宋_GB2312" w:hAnsi="黑体" w:hint="eastAsia"/>
          <w:sz w:val="32"/>
          <w:szCs w:val="32"/>
        </w:rPr>
        <w:t>万元，主要是</w:t>
      </w:r>
      <w:r>
        <w:rPr>
          <w:rFonts w:ascii="仿宋_GB2312" w:eastAsia="仿宋_GB2312" w:hAnsi="黑体" w:hint="eastAsia"/>
          <w:sz w:val="32"/>
          <w:szCs w:val="32"/>
        </w:rPr>
        <w:t>人数增加。</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hint="eastAsia"/>
          <w:sz w:val="32"/>
          <w:szCs w:val="32"/>
        </w:rPr>
        <w:t>卫生健康支出（类）</w:t>
      </w:r>
      <w:r>
        <w:rPr>
          <w:rFonts w:ascii="仿宋_GB2312" w:eastAsia="仿宋_GB2312" w:hAnsi="黑体" w:hint="eastAsia"/>
          <w:sz w:val="32"/>
          <w:szCs w:val="32"/>
        </w:rPr>
        <w:t xml:space="preserve"> </w:t>
      </w:r>
      <w:r>
        <w:rPr>
          <w:rFonts w:ascii="仿宋_GB2312" w:eastAsia="仿宋_GB2312" w:hAnsi="黑体" w:hint="eastAsia"/>
          <w:sz w:val="32"/>
          <w:szCs w:val="32"/>
        </w:rPr>
        <w:t>行政事业单位医疗（款）行政单位医疗（项）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3.74</w:t>
      </w:r>
      <w:r>
        <w:rPr>
          <w:rFonts w:ascii="仿宋_GB2312" w:eastAsia="仿宋_GB2312" w:hAnsi="黑体" w:hint="eastAsia"/>
          <w:sz w:val="32"/>
          <w:szCs w:val="32"/>
        </w:rPr>
        <w:t>万元，比上年预算数增加</w:t>
      </w:r>
      <w:r>
        <w:rPr>
          <w:rFonts w:ascii="仿宋_GB2312" w:eastAsia="仿宋_GB2312" w:hAnsi="黑体" w:hint="eastAsia"/>
          <w:sz w:val="32"/>
          <w:szCs w:val="32"/>
        </w:rPr>
        <w:t>1.53</w:t>
      </w:r>
      <w:r>
        <w:rPr>
          <w:rFonts w:ascii="仿宋_GB2312" w:eastAsia="仿宋_GB2312" w:hAnsi="黑体" w:hint="eastAsia"/>
          <w:sz w:val="32"/>
          <w:szCs w:val="32"/>
        </w:rPr>
        <w:t>万元，主要是</w:t>
      </w:r>
      <w:r>
        <w:rPr>
          <w:rFonts w:ascii="仿宋_GB2312" w:eastAsia="仿宋_GB2312" w:hAnsi="黑体" w:hint="eastAsia"/>
          <w:sz w:val="32"/>
          <w:szCs w:val="32"/>
        </w:rPr>
        <w:t>人数增加。</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hint="eastAsia"/>
          <w:sz w:val="32"/>
          <w:szCs w:val="32"/>
        </w:rPr>
        <w:t>卫生健康支出（类）</w:t>
      </w:r>
      <w:r>
        <w:rPr>
          <w:rFonts w:ascii="仿宋_GB2312" w:eastAsia="仿宋_GB2312" w:hAnsi="黑体" w:hint="eastAsia"/>
          <w:sz w:val="32"/>
          <w:szCs w:val="32"/>
        </w:rPr>
        <w:t xml:space="preserve"> </w:t>
      </w:r>
      <w:r>
        <w:rPr>
          <w:rFonts w:ascii="仿宋_GB2312" w:eastAsia="仿宋_GB2312" w:hAnsi="黑体" w:hint="eastAsia"/>
          <w:sz w:val="32"/>
          <w:szCs w:val="32"/>
        </w:rPr>
        <w:t>行政事业单位医疗（款）</w:t>
      </w:r>
      <w:r>
        <w:rPr>
          <w:rFonts w:ascii="仿宋_GB2312" w:eastAsia="仿宋_GB2312" w:hAnsi="黑体" w:hint="eastAsia"/>
          <w:sz w:val="32"/>
          <w:szCs w:val="32"/>
        </w:rPr>
        <w:t xml:space="preserve"> </w:t>
      </w:r>
      <w:r>
        <w:rPr>
          <w:rFonts w:ascii="仿宋_GB2312" w:eastAsia="仿宋_GB2312" w:hAnsi="黑体" w:hint="eastAsia"/>
          <w:sz w:val="32"/>
          <w:szCs w:val="32"/>
        </w:rPr>
        <w:t>公务员医疗补助（项）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5.02</w:t>
      </w:r>
      <w:r>
        <w:rPr>
          <w:rFonts w:ascii="仿宋_GB2312" w:eastAsia="仿宋_GB2312" w:hAnsi="黑体" w:hint="eastAsia"/>
          <w:sz w:val="32"/>
          <w:szCs w:val="32"/>
        </w:rPr>
        <w:t>万元，比上年预算数增加</w:t>
      </w:r>
      <w:r>
        <w:rPr>
          <w:rFonts w:ascii="仿宋_GB2312" w:eastAsia="仿宋_GB2312" w:hAnsi="黑体" w:hint="eastAsia"/>
          <w:sz w:val="32"/>
          <w:szCs w:val="32"/>
        </w:rPr>
        <w:t>2.08</w:t>
      </w:r>
      <w:r>
        <w:rPr>
          <w:rFonts w:ascii="仿宋_GB2312" w:eastAsia="仿宋_GB2312" w:hAnsi="黑体" w:hint="eastAsia"/>
          <w:sz w:val="32"/>
          <w:szCs w:val="32"/>
        </w:rPr>
        <w:t>万元，主要是</w:t>
      </w:r>
      <w:r>
        <w:rPr>
          <w:rFonts w:ascii="仿宋_GB2312" w:eastAsia="仿宋_GB2312" w:hAnsi="黑体" w:hint="eastAsia"/>
          <w:sz w:val="32"/>
          <w:szCs w:val="32"/>
        </w:rPr>
        <w:t>人数增加。</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6.</w:t>
      </w:r>
      <w:r>
        <w:rPr>
          <w:rFonts w:ascii="仿宋_GB2312" w:eastAsia="仿宋_GB2312" w:hAnsi="黑体" w:hint="eastAsia"/>
          <w:sz w:val="32"/>
          <w:szCs w:val="32"/>
        </w:rPr>
        <w:t>住房保障支出（类）</w:t>
      </w:r>
      <w:r>
        <w:rPr>
          <w:rFonts w:ascii="仿宋_GB2312" w:eastAsia="仿宋_GB2312" w:hAnsi="黑体" w:hint="eastAsia"/>
          <w:sz w:val="32"/>
          <w:szCs w:val="32"/>
        </w:rPr>
        <w:t xml:space="preserve"> </w:t>
      </w:r>
      <w:r>
        <w:rPr>
          <w:rFonts w:ascii="仿宋_GB2312" w:eastAsia="仿宋_GB2312" w:hAnsi="黑体" w:hint="eastAsia"/>
          <w:sz w:val="32"/>
          <w:szCs w:val="32"/>
        </w:rPr>
        <w:t>住房改革支出（款）</w:t>
      </w:r>
      <w:r>
        <w:rPr>
          <w:rFonts w:ascii="仿宋_GB2312" w:eastAsia="仿宋_GB2312" w:hAnsi="黑体" w:hint="eastAsia"/>
          <w:sz w:val="32"/>
          <w:szCs w:val="32"/>
        </w:rPr>
        <w:t xml:space="preserve"> </w:t>
      </w:r>
      <w:r>
        <w:rPr>
          <w:rFonts w:ascii="仿宋_GB2312" w:eastAsia="仿宋_GB2312" w:hAnsi="黑体" w:hint="eastAsia"/>
          <w:sz w:val="32"/>
          <w:szCs w:val="32"/>
        </w:rPr>
        <w:t>住房公积金（项）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5.58</w:t>
      </w:r>
      <w:r>
        <w:rPr>
          <w:rFonts w:ascii="仿宋_GB2312" w:eastAsia="仿宋_GB2312" w:hAnsi="黑体" w:hint="eastAsia"/>
          <w:sz w:val="32"/>
          <w:szCs w:val="32"/>
        </w:rPr>
        <w:t>万元，比上年预算数增加</w:t>
      </w:r>
      <w:r>
        <w:rPr>
          <w:rFonts w:ascii="仿宋_GB2312" w:eastAsia="仿宋_GB2312" w:hAnsi="黑体" w:hint="eastAsia"/>
          <w:sz w:val="32"/>
          <w:szCs w:val="32"/>
        </w:rPr>
        <w:t>2.05</w:t>
      </w:r>
      <w:r>
        <w:rPr>
          <w:rFonts w:ascii="仿宋_GB2312" w:eastAsia="仿宋_GB2312" w:hAnsi="黑体" w:hint="eastAsia"/>
          <w:sz w:val="32"/>
          <w:szCs w:val="32"/>
        </w:rPr>
        <w:t>万元，主要是</w:t>
      </w:r>
      <w:r>
        <w:rPr>
          <w:rFonts w:ascii="仿宋_GB2312" w:eastAsia="仿宋_GB2312" w:hAnsi="黑体" w:hint="eastAsia"/>
          <w:sz w:val="32"/>
          <w:szCs w:val="32"/>
        </w:rPr>
        <w:t>人数增加。</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三、关于中共三亚市天涯区委机构编制委员会办公室</w:t>
      </w:r>
      <w:r>
        <w:rPr>
          <w:rFonts w:ascii="仿宋_GB2312" w:eastAsia="仿宋_GB2312" w:hAnsi="黑体" w:hint="eastAsia"/>
          <w:sz w:val="32"/>
          <w:szCs w:val="32"/>
        </w:rPr>
        <w:t>20</w:t>
      </w:r>
      <w:r>
        <w:rPr>
          <w:rFonts w:ascii="仿宋_GB2312" w:eastAsia="仿宋_GB2312" w:hAnsi="黑体" w:hint="eastAsia"/>
          <w:sz w:val="32"/>
          <w:szCs w:val="32"/>
        </w:rPr>
        <w:t>21</w:t>
      </w:r>
      <w:r>
        <w:rPr>
          <w:rFonts w:ascii="仿宋_GB2312" w:eastAsia="仿宋_GB2312" w:hAnsi="黑体" w:hint="eastAsia"/>
          <w:sz w:val="32"/>
          <w:szCs w:val="32"/>
        </w:rPr>
        <w:t>年一般公共预算基本支出情况说明</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年一般公共预算基本支出为</w:t>
      </w:r>
      <w:r>
        <w:rPr>
          <w:rFonts w:ascii="仿宋_GB2312" w:eastAsia="仿宋_GB2312" w:hAnsi="黑体" w:hint="eastAsia"/>
          <w:sz w:val="32"/>
          <w:szCs w:val="32"/>
        </w:rPr>
        <w:t>83.64</w:t>
      </w:r>
      <w:r>
        <w:rPr>
          <w:rFonts w:ascii="仿宋_GB2312" w:eastAsia="仿宋_GB2312" w:hAnsi="黑体" w:hint="eastAsia"/>
          <w:sz w:val="32"/>
          <w:szCs w:val="32"/>
        </w:rPr>
        <w:t>万元，其中：</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hint="eastAsia"/>
          <w:sz w:val="32"/>
          <w:szCs w:val="32"/>
        </w:rPr>
        <w:t>81.46</w:t>
      </w:r>
      <w:r>
        <w:rPr>
          <w:rFonts w:ascii="仿宋_GB2312" w:eastAsia="仿宋_GB2312" w:hAnsi="黑体" w:hint="eastAsia"/>
          <w:sz w:val="32"/>
          <w:szCs w:val="32"/>
        </w:rPr>
        <w:t>万元，主要包括：基本工资、津贴补贴、奖金、社会保障</w:t>
      </w:r>
      <w:r>
        <w:rPr>
          <w:rFonts w:ascii="仿宋_GB2312" w:eastAsia="仿宋_GB2312" w:hAnsi="黑体" w:hint="eastAsia"/>
          <w:sz w:val="32"/>
          <w:szCs w:val="32"/>
        </w:rPr>
        <w:t>缴费等</w:t>
      </w:r>
      <w:r>
        <w:rPr>
          <w:rFonts w:ascii="仿宋_GB2312" w:eastAsia="仿宋_GB2312" w:hAnsi="黑体" w:hint="eastAsia"/>
          <w:sz w:val="32"/>
          <w:szCs w:val="32"/>
        </w:rPr>
        <w:t>;</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hint="eastAsia"/>
          <w:sz w:val="32"/>
          <w:szCs w:val="32"/>
        </w:rPr>
        <w:t>2.19</w:t>
      </w:r>
      <w:r>
        <w:rPr>
          <w:rFonts w:ascii="仿宋_GB2312" w:eastAsia="仿宋_GB2312" w:hAnsi="黑体" w:hint="eastAsia"/>
          <w:sz w:val="32"/>
          <w:szCs w:val="32"/>
        </w:rPr>
        <w:t>万元，主要包括：办公费、邮电费、培</w:t>
      </w:r>
      <w:r>
        <w:rPr>
          <w:rFonts w:ascii="仿宋_GB2312" w:eastAsia="仿宋_GB2312" w:hAnsi="黑体" w:hint="eastAsia"/>
          <w:sz w:val="32"/>
          <w:szCs w:val="32"/>
        </w:rPr>
        <w:lastRenderedPageBreak/>
        <w:t>训费、工会经费等。</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四、中共三亚市天涯区委机构编制委员会办公室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年“三公”经费预算情况说明</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（一）中共三亚市天涯区委机构编制委员会办公室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年一般公共预算“三公”经费预算数为</w:t>
      </w:r>
      <w:r>
        <w:rPr>
          <w:rFonts w:ascii="仿宋_GB2312" w:eastAsia="仿宋_GB2312" w:hAnsi="黑体" w:hint="eastAsia"/>
          <w:sz w:val="32"/>
          <w:szCs w:val="32"/>
        </w:rPr>
        <w:t>0</w:t>
      </w:r>
      <w:r>
        <w:rPr>
          <w:rFonts w:ascii="仿宋_GB2312" w:eastAsia="仿宋_GB2312" w:hAnsi="黑体" w:hint="eastAsia"/>
          <w:sz w:val="32"/>
          <w:szCs w:val="32"/>
        </w:rPr>
        <w:t>万元，其中：</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因公出国（境）经费</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与上年预算持平</w:t>
      </w:r>
      <w:r>
        <w:rPr>
          <w:rFonts w:ascii="仿宋_GB2312" w:eastAsia="仿宋_GB2312" w:hAnsi="黑体" w:hint="eastAsia"/>
          <w:sz w:val="32"/>
          <w:szCs w:val="32"/>
        </w:rPr>
        <w:t>。</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公务用车购置及运行费</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与上年预算持平</w:t>
      </w:r>
      <w:r>
        <w:rPr>
          <w:rFonts w:ascii="仿宋_GB2312" w:eastAsia="仿宋_GB2312" w:hAnsi="黑体" w:hint="eastAsia"/>
          <w:sz w:val="32"/>
          <w:szCs w:val="32"/>
        </w:rPr>
        <w:t>。</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公务接待费</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与上年预算持平</w:t>
      </w:r>
      <w:r>
        <w:rPr>
          <w:rFonts w:ascii="仿宋_GB2312" w:eastAsia="仿宋_GB2312" w:hAnsi="黑体" w:hint="eastAsia"/>
          <w:sz w:val="32"/>
          <w:szCs w:val="32"/>
        </w:rPr>
        <w:t>。</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（二）中共三亚市天涯区委机构编制委员会办公室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年政府性基金预算“三公”经费预算数为</w:t>
      </w:r>
      <w:r>
        <w:rPr>
          <w:rFonts w:ascii="仿宋_GB2312" w:eastAsia="仿宋_GB2312" w:hAnsi="黑体" w:hint="eastAsia"/>
          <w:sz w:val="32"/>
          <w:szCs w:val="32"/>
        </w:rPr>
        <w:t>0</w:t>
      </w:r>
      <w:r>
        <w:rPr>
          <w:rFonts w:ascii="仿宋_GB2312" w:eastAsia="仿宋_GB2312" w:hAnsi="黑体" w:hint="eastAsia"/>
          <w:sz w:val="32"/>
          <w:szCs w:val="32"/>
        </w:rPr>
        <w:t>万元。</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五、关于中共三亚市天涯区委机构编制委员会办公室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年政府性基金预算当年拨款情况说明</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年无政府性基金预算安排）</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六、关于中共三亚市天涯区委机构编制委员会办公室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年收支预算情况的总体说明</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按照综合预算原则，中共三亚市天涯区委机构编制委员会办公室所有收入和支出均纳入部门预算管理。收入包括：一般公共预算收入、政府性基金收入、其他财政资金收入、事业收入、……；支出包括：一般公共服务支出、外交支出、国防支出、公共安全支出、教育支出、……。中共三亚市天涯区委机构编</w:t>
      </w:r>
      <w:r>
        <w:rPr>
          <w:rFonts w:ascii="仿宋_GB2312" w:eastAsia="仿宋_GB2312" w:hAnsi="黑体" w:hint="eastAsia"/>
          <w:sz w:val="32"/>
          <w:szCs w:val="32"/>
        </w:rPr>
        <w:t>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年收支总预算</w:t>
      </w:r>
      <w:r>
        <w:rPr>
          <w:rFonts w:ascii="仿宋_GB2312" w:eastAsia="仿宋_GB2312" w:hAnsi="黑体" w:hint="eastAsia"/>
          <w:sz w:val="32"/>
          <w:szCs w:val="32"/>
        </w:rPr>
        <w:t>134.</w:t>
      </w:r>
      <w:r>
        <w:rPr>
          <w:rFonts w:ascii="仿宋_GB2312" w:eastAsia="仿宋_GB2312" w:hAnsi="黑体" w:hint="eastAsia"/>
          <w:sz w:val="32"/>
          <w:szCs w:val="32"/>
        </w:rPr>
        <w:t>67</w:t>
      </w:r>
      <w:r>
        <w:rPr>
          <w:rFonts w:ascii="仿宋_GB2312" w:eastAsia="仿宋_GB2312" w:hAnsi="黑体" w:hint="eastAsia"/>
          <w:sz w:val="32"/>
          <w:szCs w:val="32"/>
        </w:rPr>
        <w:t>万</w:t>
      </w:r>
      <w:r>
        <w:rPr>
          <w:rFonts w:ascii="仿宋_GB2312" w:eastAsia="仿宋_GB2312" w:hAnsi="黑体" w:hint="eastAsia"/>
          <w:sz w:val="32"/>
          <w:szCs w:val="32"/>
        </w:rPr>
        <w:lastRenderedPageBreak/>
        <w:t>元。</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七、关于中共三亚市天涯区委机构编制委员会办公室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年收入预算情况说明</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年收入预算</w:t>
      </w:r>
      <w:r>
        <w:rPr>
          <w:rFonts w:ascii="仿宋_GB2312" w:eastAsia="仿宋_GB2312" w:hAnsi="黑体" w:hint="eastAsia"/>
          <w:sz w:val="32"/>
          <w:szCs w:val="32"/>
        </w:rPr>
        <w:t>134.67</w:t>
      </w:r>
      <w:r>
        <w:rPr>
          <w:rFonts w:ascii="仿宋_GB2312" w:eastAsia="仿宋_GB2312" w:hAnsi="黑体" w:hint="eastAsia"/>
          <w:sz w:val="32"/>
          <w:szCs w:val="32"/>
        </w:rPr>
        <w:t>万元，其中：上年结转</w:t>
      </w:r>
      <w:r>
        <w:rPr>
          <w:rFonts w:ascii="仿宋_GB2312" w:eastAsia="仿宋_GB2312" w:hAnsi="黑体" w:hint="eastAsia"/>
          <w:sz w:val="32"/>
          <w:szCs w:val="32"/>
        </w:rPr>
        <w:t>0.5</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占比</w:t>
      </w:r>
      <w:r>
        <w:rPr>
          <w:rFonts w:ascii="仿宋_GB2312" w:eastAsia="仿宋_GB2312" w:hAnsi="黑体" w:hint="eastAsia"/>
          <w:sz w:val="32"/>
          <w:szCs w:val="32"/>
        </w:rPr>
        <w:t>0.37</w:t>
      </w:r>
      <w:r>
        <w:rPr>
          <w:rFonts w:ascii="仿宋_GB2312" w:eastAsia="仿宋_GB2312" w:hAnsi="黑体" w:hint="eastAsia"/>
          <w:sz w:val="32"/>
          <w:szCs w:val="32"/>
        </w:rPr>
        <w:t>%</w:t>
      </w:r>
      <w:r>
        <w:rPr>
          <w:rFonts w:ascii="仿宋_GB2312" w:eastAsia="仿宋_GB2312" w:hAnsi="黑体" w:hint="eastAsia"/>
          <w:sz w:val="32"/>
          <w:szCs w:val="32"/>
        </w:rPr>
        <w:t>；一般预算收入</w:t>
      </w:r>
      <w:r>
        <w:rPr>
          <w:rFonts w:ascii="仿宋_GB2312" w:eastAsia="仿宋_GB2312" w:hAnsi="黑体" w:hint="eastAsia"/>
          <w:sz w:val="32"/>
          <w:szCs w:val="32"/>
        </w:rPr>
        <w:t>134.17</w:t>
      </w:r>
      <w:r>
        <w:rPr>
          <w:rFonts w:ascii="仿宋_GB2312" w:eastAsia="仿宋_GB2312" w:hAnsi="黑体" w:hint="eastAsia"/>
          <w:sz w:val="32"/>
          <w:szCs w:val="32"/>
        </w:rPr>
        <w:t>万元，占比</w:t>
      </w:r>
      <w:r>
        <w:rPr>
          <w:rFonts w:ascii="仿宋_GB2312" w:eastAsia="仿宋_GB2312" w:hAnsi="黑体" w:hint="eastAsia"/>
          <w:sz w:val="32"/>
          <w:szCs w:val="32"/>
        </w:rPr>
        <w:t>99.63</w:t>
      </w:r>
      <w:r>
        <w:rPr>
          <w:rFonts w:ascii="仿宋_GB2312" w:eastAsia="仿宋_GB2312" w:hAnsi="黑体" w:hint="eastAsia"/>
          <w:sz w:val="32"/>
          <w:szCs w:val="32"/>
        </w:rPr>
        <w:t>%</w:t>
      </w:r>
      <w:r>
        <w:rPr>
          <w:rFonts w:ascii="仿宋_GB2312" w:eastAsia="仿宋_GB2312" w:hAnsi="黑体" w:hint="eastAsia"/>
          <w:sz w:val="32"/>
          <w:szCs w:val="32"/>
        </w:rPr>
        <w:t>。比上年预算数增加</w:t>
      </w:r>
      <w:r>
        <w:rPr>
          <w:rFonts w:ascii="仿宋_GB2312" w:eastAsia="仿宋_GB2312" w:hAnsi="黑体" w:hint="eastAsia"/>
          <w:sz w:val="32"/>
          <w:szCs w:val="32"/>
        </w:rPr>
        <w:t>36.72</w:t>
      </w:r>
      <w:r>
        <w:rPr>
          <w:rFonts w:ascii="仿宋_GB2312" w:eastAsia="仿宋_GB2312" w:hAnsi="黑体" w:hint="eastAsia"/>
          <w:sz w:val="32"/>
          <w:szCs w:val="32"/>
        </w:rPr>
        <w:t>万元，主要是</w:t>
      </w:r>
      <w:r>
        <w:rPr>
          <w:rFonts w:ascii="仿宋_GB2312" w:eastAsia="仿宋_GB2312" w:hAnsi="黑体" w:hint="eastAsia"/>
          <w:sz w:val="32"/>
          <w:szCs w:val="32"/>
        </w:rPr>
        <w:t>人员经费增加和上年结转</w:t>
      </w:r>
      <w:r>
        <w:rPr>
          <w:rFonts w:ascii="仿宋_GB2312" w:eastAsia="仿宋_GB2312" w:hAnsi="黑体" w:hint="eastAsia"/>
          <w:sz w:val="32"/>
          <w:szCs w:val="32"/>
        </w:rPr>
        <w:t>。</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八、关于中共三亚市天涯区委机构编制委员会办公室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年支出预算情况说明</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中共三亚市天涯区委机构编制委员会办公室</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年支出预算</w:t>
      </w:r>
      <w:r>
        <w:rPr>
          <w:rFonts w:ascii="仿宋_GB2312" w:eastAsia="仿宋_GB2312" w:hAnsi="黑体" w:hint="eastAsia"/>
          <w:sz w:val="32"/>
          <w:szCs w:val="32"/>
        </w:rPr>
        <w:t>134.67</w:t>
      </w:r>
      <w:r>
        <w:rPr>
          <w:rFonts w:ascii="仿宋_GB2312" w:eastAsia="仿宋_GB2312" w:hAnsi="黑体" w:hint="eastAsia"/>
          <w:sz w:val="32"/>
          <w:szCs w:val="32"/>
        </w:rPr>
        <w:t>万元，其中：基</w:t>
      </w:r>
      <w:r>
        <w:rPr>
          <w:rFonts w:ascii="仿宋_GB2312" w:eastAsia="仿宋_GB2312" w:hAnsi="黑体" w:hint="eastAsia"/>
          <w:sz w:val="32"/>
          <w:szCs w:val="32"/>
        </w:rPr>
        <w:t>本支出</w:t>
      </w:r>
      <w:r>
        <w:rPr>
          <w:rFonts w:ascii="仿宋_GB2312" w:eastAsia="仿宋_GB2312" w:hAnsi="黑体" w:hint="eastAsia"/>
          <w:sz w:val="32"/>
          <w:szCs w:val="32"/>
        </w:rPr>
        <w:t>83.65</w:t>
      </w:r>
      <w:r>
        <w:rPr>
          <w:rFonts w:ascii="仿宋_GB2312" w:eastAsia="仿宋_GB2312" w:hAnsi="黑体" w:hint="eastAsia"/>
          <w:sz w:val="32"/>
          <w:szCs w:val="32"/>
        </w:rPr>
        <w:t>万元，占</w:t>
      </w:r>
      <w:r>
        <w:rPr>
          <w:rFonts w:ascii="仿宋_GB2312" w:eastAsia="仿宋_GB2312" w:hAnsi="黑体" w:hint="eastAsia"/>
          <w:sz w:val="32"/>
          <w:szCs w:val="32"/>
        </w:rPr>
        <w:t>62.11</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hint="eastAsia"/>
          <w:sz w:val="32"/>
          <w:szCs w:val="32"/>
        </w:rPr>
        <w:t>51.03</w:t>
      </w:r>
      <w:r>
        <w:rPr>
          <w:rFonts w:ascii="仿宋_GB2312" w:eastAsia="仿宋_GB2312" w:hAnsi="黑体" w:hint="eastAsia"/>
          <w:sz w:val="32"/>
          <w:szCs w:val="32"/>
        </w:rPr>
        <w:t>万元，占</w:t>
      </w:r>
      <w:r>
        <w:rPr>
          <w:rFonts w:ascii="仿宋_GB2312" w:eastAsia="仿宋_GB2312" w:hAnsi="黑体" w:hint="eastAsia"/>
          <w:sz w:val="32"/>
          <w:szCs w:val="32"/>
        </w:rPr>
        <w:t>37.89</w:t>
      </w:r>
      <w:r>
        <w:rPr>
          <w:rFonts w:ascii="仿宋_GB2312" w:eastAsia="仿宋_GB2312" w:hAnsi="黑体" w:hint="eastAsia"/>
          <w:sz w:val="32"/>
          <w:szCs w:val="32"/>
        </w:rPr>
        <w:t>%</w:t>
      </w:r>
      <w:r>
        <w:rPr>
          <w:rFonts w:ascii="仿宋_GB2312" w:eastAsia="仿宋_GB2312" w:hAnsi="黑体" w:hint="eastAsia"/>
          <w:sz w:val="32"/>
          <w:szCs w:val="32"/>
        </w:rPr>
        <w:t>。比上年预算数增加</w:t>
      </w:r>
      <w:r>
        <w:rPr>
          <w:rFonts w:ascii="仿宋_GB2312" w:eastAsia="仿宋_GB2312" w:hAnsi="黑体" w:hint="eastAsia"/>
          <w:sz w:val="32"/>
          <w:szCs w:val="32"/>
        </w:rPr>
        <w:t>36.72</w:t>
      </w:r>
      <w:r>
        <w:rPr>
          <w:rFonts w:ascii="仿宋_GB2312" w:eastAsia="仿宋_GB2312" w:hAnsi="黑体" w:hint="eastAsia"/>
          <w:sz w:val="32"/>
          <w:szCs w:val="32"/>
        </w:rPr>
        <w:t>万元，主要是</w:t>
      </w:r>
      <w:r>
        <w:rPr>
          <w:rFonts w:ascii="仿宋_GB2312" w:eastAsia="仿宋_GB2312" w:hAnsi="黑体" w:hint="eastAsia"/>
          <w:sz w:val="32"/>
          <w:szCs w:val="32"/>
        </w:rPr>
        <w:t>人员经费增加和上年结转</w:t>
      </w:r>
      <w:r>
        <w:rPr>
          <w:rFonts w:ascii="仿宋_GB2312" w:eastAsia="仿宋_GB2312" w:hAnsi="黑体" w:hint="eastAsia"/>
          <w:sz w:val="32"/>
          <w:szCs w:val="32"/>
        </w:rPr>
        <w:t>。</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九、其他重要事项的情况说明</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（一）机关运行经费</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年中共三亚市天涯区委机构编制委员会办公室本级机关运行经费预</w:t>
      </w:r>
      <w:r>
        <w:rPr>
          <w:rFonts w:ascii="仿宋_GB2312" w:eastAsia="仿宋_GB2312" w:hAnsi="黑体" w:hint="eastAsia"/>
          <w:sz w:val="32"/>
          <w:szCs w:val="32"/>
        </w:rPr>
        <w:t>算</w:t>
      </w:r>
      <w:r>
        <w:rPr>
          <w:rFonts w:ascii="仿宋_GB2312" w:eastAsia="仿宋_GB2312" w:hAnsi="黑体" w:hint="eastAsia"/>
          <w:sz w:val="32"/>
          <w:szCs w:val="32"/>
        </w:rPr>
        <w:t>12.1</w:t>
      </w:r>
      <w:r>
        <w:rPr>
          <w:rFonts w:ascii="仿宋_GB2312" w:eastAsia="仿宋_GB2312" w:hAnsi="黑体" w:hint="eastAsia"/>
          <w:sz w:val="32"/>
          <w:szCs w:val="32"/>
        </w:rPr>
        <w:t>万元。</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（二）政府采购情况</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年中共三亚市天涯区委机构编制委员会办公室本级政府采购预算总额</w:t>
      </w:r>
      <w:r>
        <w:rPr>
          <w:rFonts w:ascii="仿宋_GB2312" w:eastAsia="仿宋_GB2312" w:hAnsi="黑体" w:hint="eastAsia"/>
          <w:sz w:val="32"/>
          <w:szCs w:val="32"/>
        </w:rPr>
        <w:t>2.15</w:t>
      </w:r>
      <w:r>
        <w:rPr>
          <w:rFonts w:ascii="仿宋_GB2312" w:eastAsia="仿宋_GB2312" w:hAnsi="黑体" w:hint="eastAsia"/>
          <w:sz w:val="32"/>
          <w:szCs w:val="32"/>
        </w:rPr>
        <w:t>万元，其中：政府采购货物预算</w:t>
      </w:r>
      <w:r>
        <w:rPr>
          <w:rFonts w:ascii="仿宋_GB2312" w:eastAsia="仿宋_GB2312" w:hAnsi="黑体" w:hint="eastAsia"/>
          <w:sz w:val="32"/>
          <w:szCs w:val="32"/>
        </w:rPr>
        <w:t>2.15</w:t>
      </w:r>
      <w:r>
        <w:rPr>
          <w:rFonts w:ascii="仿宋_GB2312" w:eastAsia="仿宋_GB2312" w:hAnsi="黑体" w:hint="eastAsia"/>
          <w:sz w:val="32"/>
          <w:szCs w:val="32"/>
        </w:rPr>
        <w:t>万元，政府采购工程预算</w:t>
      </w:r>
      <w:r>
        <w:rPr>
          <w:rFonts w:ascii="仿宋_GB2312" w:eastAsia="仿宋_GB2312" w:hAnsi="黑体" w:hint="eastAsia"/>
          <w:sz w:val="32"/>
          <w:szCs w:val="32"/>
        </w:rPr>
        <w:t>0</w:t>
      </w:r>
      <w:r>
        <w:rPr>
          <w:rFonts w:ascii="仿宋_GB2312" w:eastAsia="仿宋_GB2312" w:hAnsi="黑体" w:hint="eastAsia"/>
          <w:sz w:val="32"/>
          <w:szCs w:val="32"/>
        </w:rPr>
        <w:t>万元，政府采购服务预算</w:t>
      </w:r>
      <w:r>
        <w:rPr>
          <w:rFonts w:ascii="仿宋_GB2312" w:eastAsia="仿宋_GB2312" w:hAnsi="黑体" w:hint="eastAsia"/>
          <w:sz w:val="32"/>
          <w:szCs w:val="32"/>
        </w:rPr>
        <w:t>0</w:t>
      </w:r>
      <w:r>
        <w:rPr>
          <w:rFonts w:ascii="仿宋_GB2312" w:eastAsia="仿宋_GB2312" w:hAnsi="黑体" w:hint="eastAsia"/>
          <w:sz w:val="32"/>
          <w:szCs w:val="32"/>
        </w:rPr>
        <w:t>万元。</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（三）国有资产占有使用情况</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截至</w:t>
      </w:r>
      <w:r>
        <w:rPr>
          <w:rFonts w:ascii="仿宋_GB2312" w:eastAsia="仿宋_GB2312" w:hAnsi="黑体" w:hint="eastAsia"/>
          <w:sz w:val="32"/>
          <w:szCs w:val="32"/>
        </w:rPr>
        <w:t>20</w:t>
      </w:r>
      <w:r>
        <w:rPr>
          <w:rFonts w:ascii="仿宋_GB2312" w:eastAsia="仿宋_GB2312" w:hAnsi="黑体" w:hint="eastAsia"/>
          <w:sz w:val="32"/>
          <w:szCs w:val="32"/>
        </w:rPr>
        <w:t>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日，中共三亚市天涯区委机构编制委员会办公室本级有车辆</w:t>
      </w:r>
      <w:r>
        <w:rPr>
          <w:rFonts w:ascii="仿宋_GB2312" w:eastAsia="仿宋_GB2312" w:hAnsi="黑体" w:hint="eastAsia"/>
          <w:sz w:val="32"/>
          <w:szCs w:val="32"/>
        </w:rPr>
        <w:t>0</w:t>
      </w:r>
      <w:r>
        <w:rPr>
          <w:rFonts w:ascii="仿宋_GB2312" w:eastAsia="仿宋_GB2312" w:hAnsi="黑体" w:hint="eastAsia"/>
          <w:sz w:val="32"/>
          <w:szCs w:val="32"/>
        </w:rPr>
        <w:t>辆，其中，领导干部用车</w:t>
      </w:r>
      <w:r>
        <w:rPr>
          <w:rFonts w:ascii="仿宋_GB2312" w:eastAsia="仿宋_GB2312" w:hAnsi="黑体" w:hint="eastAsia"/>
          <w:sz w:val="32"/>
          <w:szCs w:val="32"/>
        </w:rPr>
        <w:t>0</w:t>
      </w:r>
      <w:r>
        <w:rPr>
          <w:rFonts w:ascii="仿宋_GB2312" w:eastAsia="仿宋_GB2312" w:hAnsi="黑体" w:hint="eastAsia"/>
          <w:sz w:val="32"/>
          <w:szCs w:val="32"/>
        </w:rPr>
        <w:t>辆，机要通信应急用车</w:t>
      </w:r>
      <w:r>
        <w:rPr>
          <w:rFonts w:ascii="仿宋_GB2312" w:eastAsia="仿宋_GB2312" w:hAnsi="黑体" w:hint="eastAsia"/>
          <w:sz w:val="32"/>
          <w:szCs w:val="32"/>
        </w:rPr>
        <w:t>0</w:t>
      </w:r>
      <w:r>
        <w:rPr>
          <w:rFonts w:ascii="仿宋_GB2312" w:eastAsia="仿宋_GB2312" w:hAnsi="黑体" w:hint="eastAsia"/>
          <w:sz w:val="32"/>
          <w:szCs w:val="32"/>
        </w:rPr>
        <w:t>辆、一般执法执勤用车</w:t>
      </w:r>
      <w:r>
        <w:rPr>
          <w:rFonts w:ascii="仿宋_GB2312" w:eastAsia="仿宋_GB2312" w:hAnsi="黑体" w:hint="eastAsia"/>
          <w:sz w:val="32"/>
          <w:szCs w:val="32"/>
        </w:rPr>
        <w:t>0</w:t>
      </w:r>
      <w:r>
        <w:rPr>
          <w:rFonts w:ascii="仿宋_GB2312" w:eastAsia="仿宋_GB2312" w:hAnsi="黑体" w:hint="eastAsia"/>
          <w:sz w:val="32"/>
          <w:szCs w:val="32"/>
        </w:rPr>
        <w:t>辆、特种专业技术用车</w:t>
      </w:r>
      <w:r>
        <w:rPr>
          <w:rFonts w:ascii="仿宋_GB2312" w:eastAsia="仿宋_GB2312" w:hAnsi="黑体" w:hint="eastAsia"/>
          <w:sz w:val="32"/>
          <w:szCs w:val="32"/>
        </w:rPr>
        <w:t>0</w:t>
      </w:r>
      <w:r>
        <w:rPr>
          <w:rFonts w:ascii="仿宋_GB2312" w:eastAsia="仿宋_GB2312" w:hAnsi="黑体" w:hint="eastAsia"/>
          <w:sz w:val="32"/>
          <w:szCs w:val="32"/>
        </w:rPr>
        <w:t>辆、其他用车</w:t>
      </w:r>
      <w:r>
        <w:rPr>
          <w:rFonts w:ascii="仿宋_GB2312" w:eastAsia="仿宋_GB2312" w:hAnsi="黑体" w:hint="eastAsia"/>
          <w:sz w:val="32"/>
          <w:szCs w:val="32"/>
        </w:rPr>
        <w:t>0</w:t>
      </w:r>
      <w:r>
        <w:rPr>
          <w:rFonts w:ascii="仿宋_GB2312" w:eastAsia="仿宋_GB2312" w:hAnsi="黑体" w:hint="eastAsia"/>
          <w:sz w:val="32"/>
          <w:szCs w:val="32"/>
        </w:rPr>
        <w:t>辆。单位价值</w:t>
      </w:r>
      <w:r>
        <w:rPr>
          <w:rFonts w:ascii="仿宋_GB2312" w:eastAsia="仿宋_GB2312" w:hAnsi="黑体" w:hint="eastAsia"/>
          <w:sz w:val="32"/>
          <w:szCs w:val="32"/>
        </w:rPr>
        <w:t>100</w:t>
      </w:r>
      <w:r>
        <w:rPr>
          <w:rFonts w:ascii="仿宋_GB2312" w:eastAsia="仿宋_GB2312" w:hAnsi="黑体" w:hint="eastAsia"/>
          <w:sz w:val="32"/>
          <w:szCs w:val="32"/>
        </w:rPr>
        <w:t>万元以上设备</w:t>
      </w:r>
      <w:r>
        <w:rPr>
          <w:rFonts w:ascii="仿宋_GB2312" w:eastAsia="仿宋_GB2312" w:hAnsi="黑体" w:hint="eastAsia"/>
          <w:sz w:val="32"/>
          <w:szCs w:val="32"/>
        </w:rPr>
        <w:t>0</w:t>
      </w:r>
      <w:r>
        <w:rPr>
          <w:rFonts w:ascii="仿宋_GB2312" w:eastAsia="仿宋_GB2312" w:hAnsi="黑体" w:hint="eastAsia"/>
          <w:sz w:val="32"/>
          <w:szCs w:val="32"/>
        </w:rPr>
        <w:t>台（套）。</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（四）绩效目标设置情况</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年中共三亚市天涯区委机构编制委员会办公室</w:t>
      </w:r>
      <w:r>
        <w:rPr>
          <w:rFonts w:ascii="仿宋_GB2312" w:eastAsia="仿宋_GB2312" w:hAnsi="黑体" w:hint="eastAsia"/>
          <w:sz w:val="32"/>
          <w:szCs w:val="32"/>
        </w:rPr>
        <w:t>13</w:t>
      </w:r>
      <w:r>
        <w:rPr>
          <w:rFonts w:ascii="仿宋_GB2312" w:eastAsia="仿宋_GB2312" w:hAnsi="黑体" w:hint="eastAsia"/>
          <w:sz w:val="32"/>
          <w:szCs w:val="32"/>
        </w:rPr>
        <w:t>个项目实行绩效目标管理，涉及一般公共预算</w:t>
      </w:r>
      <w:r>
        <w:rPr>
          <w:rFonts w:ascii="仿宋_GB2312" w:eastAsia="仿宋_GB2312" w:hAnsi="黑体" w:hint="eastAsia"/>
          <w:sz w:val="32"/>
          <w:szCs w:val="32"/>
        </w:rPr>
        <w:t>134.67</w:t>
      </w:r>
      <w:r>
        <w:rPr>
          <w:rFonts w:ascii="仿宋_GB2312" w:eastAsia="仿宋_GB2312" w:hAnsi="黑体" w:hint="eastAsia"/>
          <w:sz w:val="32"/>
          <w:szCs w:val="32"/>
        </w:rPr>
        <w:t>万元、政府性基金</w:t>
      </w:r>
      <w:r>
        <w:rPr>
          <w:rFonts w:ascii="仿宋_GB2312" w:eastAsia="仿宋_GB2312" w:hAnsi="黑体" w:hint="eastAsia"/>
          <w:sz w:val="32"/>
          <w:szCs w:val="32"/>
        </w:rPr>
        <w:t>0</w:t>
      </w:r>
      <w:r>
        <w:rPr>
          <w:rFonts w:ascii="仿宋_GB2312" w:eastAsia="仿宋_GB2312" w:hAnsi="黑体" w:hint="eastAsia"/>
          <w:sz w:val="32"/>
          <w:szCs w:val="32"/>
        </w:rPr>
        <w:t>万元。</w:t>
      </w:r>
    </w:p>
    <w:p w:rsidR="00C93DD9" w:rsidRDefault="00C93DD9">
      <w:pPr>
        <w:ind w:firstLineChars="200" w:firstLine="640"/>
        <w:rPr>
          <w:rFonts w:ascii="仿宋_GB2312" w:eastAsia="仿宋_GB2312" w:hAnsi="黑体"/>
          <w:sz w:val="32"/>
          <w:szCs w:val="32"/>
        </w:rPr>
      </w:pPr>
    </w:p>
    <w:p w:rsidR="00C93DD9" w:rsidRDefault="00C93DD9">
      <w:pPr>
        <w:ind w:firstLineChars="200" w:firstLine="640"/>
        <w:rPr>
          <w:rFonts w:ascii="仿宋_GB2312" w:eastAsia="仿宋_GB2312" w:hAnsi="黑体"/>
          <w:sz w:val="32"/>
          <w:szCs w:val="32"/>
        </w:rPr>
      </w:pPr>
    </w:p>
    <w:p w:rsidR="00C93DD9" w:rsidRDefault="00C93DD9">
      <w:pPr>
        <w:ind w:firstLineChars="200" w:firstLine="640"/>
        <w:rPr>
          <w:rFonts w:ascii="仿宋_GB2312" w:eastAsia="仿宋_GB2312" w:hAnsi="黑体"/>
          <w:sz w:val="32"/>
          <w:szCs w:val="32"/>
        </w:rPr>
      </w:pP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第四部分</w:t>
      </w:r>
      <w:r>
        <w:rPr>
          <w:rFonts w:ascii="仿宋_GB2312" w:eastAsia="仿宋_GB2312" w:hAnsi="黑体" w:hint="eastAsia"/>
          <w:sz w:val="32"/>
          <w:szCs w:val="32"/>
        </w:rPr>
        <w:t xml:space="preserve">  </w:t>
      </w:r>
      <w:r>
        <w:rPr>
          <w:rFonts w:ascii="仿宋_GB2312" w:eastAsia="仿宋_GB2312" w:hAnsi="黑体" w:hint="eastAsia"/>
          <w:sz w:val="32"/>
          <w:szCs w:val="32"/>
        </w:rPr>
        <w:t>名词解释</w:t>
      </w:r>
    </w:p>
    <w:p w:rsidR="00C93DD9" w:rsidRDefault="00C93DD9">
      <w:pPr>
        <w:ind w:firstLineChars="200" w:firstLine="640"/>
        <w:rPr>
          <w:rFonts w:ascii="仿宋_GB2312" w:eastAsia="仿宋_GB2312" w:hAnsi="黑体"/>
          <w:sz w:val="32"/>
          <w:szCs w:val="32"/>
        </w:rPr>
      </w:pP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一、财政拨款收入：指本级财政当年拨付的资金。</w:t>
      </w:r>
    </w:p>
    <w:p w:rsidR="00C93DD9" w:rsidRDefault="0094429C">
      <w:pPr>
        <w:ind w:firstLineChars="200" w:firstLine="640"/>
        <w:rPr>
          <w:rFonts w:ascii="仿宋_GB2312" w:eastAsia="仿宋_GB2312" w:hAnsi="黑体"/>
          <w:sz w:val="32"/>
          <w:szCs w:val="32"/>
        </w:rPr>
      </w:pPr>
      <w:r>
        <w:rPr>
          <w:rFonts w:ascii="仿宋_GB2312" w:eastAsia="仿宋_GB2312" w:hAnsi="黑体" w:hint="eastAsia"/>
          <w:sz w:val="32"/>
          <w:szCs w:val="32"/>
        </w:rPr>
        <w:t>二、事业收入：指事业单位开展专业业务活动及辅助活动取得的收入。</w:t>
      </w:r>
    </w:p>
    <w:p w:rsidR="00C93DD9" w:rsidRDefault="0094429C">
      <w:pPr>
        <w:ind w:firstLineChars="200" w:firstLine="640"/>
        <w:rPr>
          <w:rFonts w:ascii="仿宋_GB2312" w:eastAsia="仿宋_GB2312" w:hAnsi="宋体" w:cs="宋体"/>
          <w:color w:val="000000"/>
          <w:kern w:val="0"/>
          <w:sz w:val="32"/>
          <w:szCs w:val="30"/>
        </w:rPr>
      </w:pPr>
      <w:r>
        <w:rPr>
          <w:rFonts w:ascii="仿宋_GB2312" w:eastAsia="仿宋_GB2312" w:hAnsi="黑体" w:hint="eastAsia"/>
          <w:sz w:val="32"/>
          <w:szCs w:val="32"/>
        </w:rPr>
        <w:t>三、</w:t>
      </w:r>
      <w:r>
        <w:rPr>
          <w:rFonts w:ascii="仿宋_GB2312" w:eastAsia="仿宋_GB2312" w:hAnsi="黑体" w:hint="eastAsia"/>
          <w:sz w:val="32"/>
          <w:szCs w:val="32"/>
        </w:rPr>
        <w:t>经营收入：指事业单位在专业业务活</w:t>
      </w:r>
      <w:r>
        <w:rPr>
          <w:rFonts w:ascii="仿宋_GB2312" w:eastAsia="仿宋_GB2312" w:hAnsi="宋体" w:cs="宋体" w:hint="eastAsia"/>
          <w:color w:val="000000"/>
          <w:kern w:val="0"/>
          <w:sz w:val="32"/>
          <w:szCs w:val="30"/>
        </w:rPr>
        <w:t>动及其辅助活动之外开展非独立核算经营活动取得的收入。</w:t>
      </w:r>
    </w:p>
    <w:p w:rsidR="00C93DD9" w:rsidRDefault="0094429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C93DD9" w:rsidRDefault="0094429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五、年初结转和结余：指以前年度尚未完成、结转到本年按有关规定继续使用的资金。</w:t>
      </w:r>
    </w:p>
    <w:p w:rsidR="00C93DD9" w:rsidRDefault="0094429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C93DD9" w:rsidRDefault="0094429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C93DD9" w:rsidRDefault="0094429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w:t>
      </w:r>
      <w:r>
        <w:rPr>
          <w:rFonts w:ascii="仿宋_GB2312" w:eastAsia="仿宋_GB2312" w:hAnsi="宋体" w:cs="宋体" w:hint="eastAsia"/>
          <w:color w:val="000000"/>
          <w:kern w:val="0"/>
          <w:sz w:val="32"/>
          <w:szCs w:val="30"/>
        </w:rPr>
        <w:t>家庭的补助支出，包括离休费、退休费、退职（役）费、抚恤金、生活补助、救济费、医疗费补助、助学金、独生子女奖励金、其他等。</w:t>
      </w:r>
    </w:p>
    <w:p w:rsidR="00C93DD9" w:rsidRDefault="0094429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C93DD9" w:rsidRDefault="0094429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C93DD9" w:rsidRDefault="0094429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w:t>
      </w:r>
      <w:r>
        <w:rPr>
          <w:rFonts w:ascii="仿宋_GB2312" w:eastAsia="仿宋_GB2312" w:hAnsi="宋体" w:cs="宋体" w:hint="eastAsia"/>
          <w:color w:val="000000"/>
          <w:kern w:val="0"/>
          <w:sz w:val="32"/>
          <w:szCs w:val="30"/>
        </w:rPr>
        <w:t>费指单位公务出国（境）的国际旅费、国外城市间交通费、住宿费、伙食费、培训费、公杂费等支出；公务用车购置及运行</w:t>
      </w:r>
      <w:r>
        <w:rPr>
          <w:rFonts w:ascii="仿宋_GB2312" w:eastAsia="仿宋_GB2312" w:hAnsi="宋体" w:cs="宋体" w:hint="eastAsia"/>
          <w:color w:val="000000"/>
          <w:kern w:val="0"/>
          <w:sz w:val="32"/>
          <w:szCs w:val="30"/>
        </w:rPr>
        <w:lastRenderedPageBreak/>
        <w:t>费指单位公务用车车辆购置支出（含车辆购置税）及燃料费、维修费、过路过桥费、保险费、安全奖励费用等支出；公务接待费指单位按规定开支的各类公务接待（含外宾接待）支出。</w:t>
      </w:r>
    </w:p>
    <w:p w:rsidR="00C93DD9" w:rsidRDefault="0094429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w:t>
      </w:r>
      <w:r>
        <w:rPr>
          <w:rFonts w:ascii="仿宋_GB2312" w:eastAsia="仿宋_GB2312" w:hAnsi="宋体" w:cs="宋体" w:hint="eastAsia"/>
          <w:color w:val="000000"/>
          <w:kern w:val="0"/>
          <w:sz w:val="32"/>
          <w:szCs w:val="30"/>
        </w:rPr>
        <w:t>运行维护费以及其他费用。</w:t>
      </w:r>
    </w:p>
    <w:p w:rsidR="00C93DD9" w:rsidRDefault="00C93DD9">
      <w:pPr>
        <w:ind w:firstLineChars="200" w:firstLine="640"/>
        <w:rPr>
          <w:rFonts w:ascii="仿宋_GB2312" w:eastAsia="仿宋_GB2312" w:hAnsi="黑体" w:cs="仿宋_GB2312"/>
          <w:sz w:val="32"/>
          <w:szCs w:val="32"/>
        </w:rPr>
      </w:pPr>
    </w:p>
    <w:p w:rsidR="00C93DD9" w:rsidRDefault="00C93DD9">
      <w:pPr>
        <w:ind w:firstLineChars="200" w:firstLine="640"/>
        <w:jc w:val="left"/>
        <w:rPr>
          <w:rFonts w:ascii="仿宋_GB2312" w:eastAsia="仿宋_GB2312" w:hAnsi="黑体" w:cs="仿宋_GB2312"/>
          <w:sz w:val="32"/>
          <w:szCs w:val="32"/>
        </w:rPr>
      </w:pPr>
    </w:p>
    <w:sectPr w:rsidR="00C93DD9" w:rsidSect="00C93D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29C" w:rsidRDefault="0094429C" w:rsidP="004E6BFA">
      <w:r>
        <w:separator/>
      </w:r>
    </w:p>
  </w:endnote>
  <w:endnote w:type="continuationSeparator" w:id="1">
    <w:p w:rsidR="0094429C" w:rsidRDefault="0094429C" w:rsidP="004E6BFA">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29C" w:rsidRDefault="0094429C" w:rsidP="004E6BFA">
      <w:r>
        <w:separator/>
      </w:r>
    </w:p>
  </w:footnote>
  <w:footnote w:type="continuationSeparator" w:id="1">
    <w:p w:rsidR="0094429C" w:rsidRDefault="0094429C" w:rsidP="004E6B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F91B44"/>
    <w:rsid w:val="00002A5F"/>
    <w:rsid w:val="00003088"/>
    <w:rsid w:val="0001453B"/>
    <w:rsid w:val="000366A9"/>
    <w:rsid w:val="001326C1"/>
    <w:rsid w:val="00173B57"/>
    <w:rsid w:val="00197FF8"/>
    <w:rsid w:val="001A23E1"/>
    <w:rsid w:val="001A7472"/>
    <w:rsid w:val="002530AD"/>
    <w:rsid w:val="00283E6E"/>
    <w:rsid w:val="00293316"/>
    <w:rsid w:val="002956BC"/>
    <w:rsid w:val="002A59FA"/>
    <w:rsid w:val="002E07A4"/>
    <w:rsid w:val="002E73B0"/>
    <w:rsid w:val="0030493E"/>
    <w:rsid w:val="00343757"/>
    <w:rsid w:val="00374A81"/>
    <w:rsid w:val="003847B6"/>
    <w:rsid w:val="004313AB"/>
    <w:rsid w:val="004522A5"/>
    <w:rsid w:val="00474F12"/>
    <w:rsid w:val="004A1C49"/>
    <w:rsid w:val="004B1A10"/>
    <w:rsid w:val="004E6BFA"/>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429C"/>
    <w:rsid w:val="00947538"/>
    <w:rsid w:val="009547C1"/>
    <w:rsid w:val="009616E6"/>
    <w:rsid w:val="009846A5"/>
    <w:rsid w:val="00995DA5"/>
    <w:rsid w:val="009B0841"/>
    <w:rsid w:val="009E613D"/>
    <w:rsid w:val="009F52FB"/>
    <w:rsid w:val="00A545A0"/>
    <w:rsid w:val="00A96E5E"/>
    <w:rsid w:val="00AE2FF8"/>
    <w:rsid w:val="00BE1257"/>
    <w:rsid w:val="00C40C98"/>
    <w:rsid w:val="00C91D51"/>
    <w:rsid w:val="00C93DD9"/>
    <w:rsid w:val="00CA7DBE"/>
    <w:rsid w:val="00CD7757"/>
    <w:rsid w:val="00CE0C42"/>
    <w:rsid w:val="00DC65EF"/>
    <w:rsid w:val="00DD3FD8"/>
    <w:rsid w:val="00E3389C"/>
    <w:rsid w:val="00E73A4A"/>
    <w:rsid w:val="00ED50D0"/>
    <w:rsid w:val="00ED6580"/>
    <w:rsid w:val="00F442C4"/>
    <w:rsid w:val="00F72ED9"/>
    <w:rsid w:val="00F91B44"/>
    <w:rsid w:val="00FB0A31"/>
    <w:rsid w:val="00FF3698"/>
    <w:rsid w:val="02841F1C"/>
    <w:rsid w:val="04FB2910"/>
    <w:rsid w:val="0AF55DAA"/>
    <w:rsid w:val="3F8A54BF"/>
    <w:rsid w:val="3F905D43"/>
    <w:rsid w:val="43E45CDD"/>
    <w:rsid w:val="44F90C89"/>
    <w:rsid w:val="4CD33ABF"/>
    <w:rsid w:val="4DEA1089"/>
    <w:rsid w:val="542B38A0"/>
    <w:rsid w:val="5C4473E9"/>
    <w:rsid w:val="5CE5649E"/>
    <w:rsid w:val="67283BF5"/>
    <w:rsid w:val="723F1324"/>
    <w:rsid w:val="77082582"/>
    <w:rsid w:val="78CA1631"/>
    <w:rsid w:val="7C2914E4"/>
    <w:rsid w:val="7F8A5E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D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93DD9"/>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C93DD9"/>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C93DD9"/>
    <w:pPr>
      <w:ind w:firstLineChars="200" w:firstLine="420"/>
    </w:pPr>
  </w:style>
  <w:style w:type="character" w:customStyle="1" w:styleId="Char0">
    <w:name w:val="页眉 Char"/>
    <w:basedOn w:val="a0"/>
    <w:link w:val="a4"/>
    <w:uiPriority w:val="99"/>
    <w:semiHidden/>
    <w:qFormat/>
    <w:rsid w:val="00C93DD9"/>
    <w:rPr>
      <w:sz w:val="18"/>
      <w:szCs w:val="18"/>
    </w:rPr>
  </w:style>
  <w:style w:type="character" w:customStyle="1" w:styleId="Char">
    <w:name w:val="页脚 Char"/>
    <w:basedOn w:val="a0"/>
    <w:link w:val="a3"/>
    <w:uiPriority w:val="99"/>
    <w:semiHidden/>
    <w:qFormat/>
    <w:rsid w:val="00C93DD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630</Words>
  <Characters>3594</Characters>
  <Application>Microsoft Office Word</Application>
  <DocSecurity>0</DocSecurity>
  <Lines>29</Lines>
  <Paragraphs>8</Paragraphs>
  <ScaleCrop>false</ScaleCrop>
  <Company>Microsoft</Company>
  <LinksUpToDate>false</LinksUpToDate>
  <CharactersWithSpaces>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28</cp:revision>
  <dcterms:created xsi:type="dcterms:W3CDTF">2017-02-03T07:31:00Z</dcterms:created>
  <dcterms:modified xsi:type="dcterms:W3CDTF">2021-03-09T07:19:00Z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