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3E7" w:rsidRDefault="004E23E7">
      <w:pPr>
        <w:rPr>
          <w:sz w:val="84"/>
          <w:szCs w:val="84"/>
          <w:u w:val="single"/>
        </w:rPr>
      </w:pPr>
    </w:p>
    <w:p w:rsidR="004E23E7" w:rsidRDefault="004E23E7">
      <w:pPr>
        <w:rPr>
          <w:sz w:val="84"/>
          <w:szCs w:val="84"/>
          <w:u w:val="single"/>
        </w:rPr>
      </w:pPr>
    </w:p>
    <w:p w:rsidR="004E23E7" w:rsidRDefault="004E23E7">
      <w:pPr>
        <w:rPr>
          <w:sz w:val="84"/>
          <w:szCs w:val="84"/>
          <w:u w:val="single"/>
        </w:rPr>
      </w:pPr>
    </w:p>
    <w:p w:rsidR="004E23E7" w:rsidRPr="00F85C5D" w:rsidRDefault="004E23E7">
      <w:pPr>
        <w:rPr>
          <w:b/>
          <w:sz w:val="84"/>
          <w:szCs w:val="84"/>
          <w:u w:val="single"/>
        </w:rPr>
      </w:pPr>
    </w:p>
    <w:p w:rsidR="004E23E7" w:rsidRPr="00F85C5D" w:rsidRDefault="003021EB">
      <w:pPr>
        <w:jc w:val="center"/>
        <w:rPr>
          <w:b/>
          <w:sz w:val="52"/>
          <w:szCs w:val="52"/>
        </w:rPr>
      </w:pPr>
      <w:r w:rsidRPr="00F85C5D">
        <w:rPr>
          <w:rFonts w:hint="eastAsia"/>
          <w:b/>
          <w:sz w:val="52"/>
          <w:szCs w:val="52"/>
        </w:rPr>
        <w:t>2021</w:t>
      </w:r>
      <w:r w:rsidRPr="00F85C5D">
        <w:rPr>
          <w:rFonts w:hint="eastAsia"/>
          <w:b/>
          <w:sz w:val="52"/>
          <w:szCs w:val="52"/>
        </w:rPr>
        <w:t>年</w:t>
      </w:r>
      <w:r w:rsidRPr="00F85C5D">
        <w:rPr>
          <w:rFonts w:hint="eastAsia"/>
          <w:b/>
          <w:sz w:val="52"/>
          <w:szCs w:val="52"/>
        </w:rPr>
        <w:t>天涯区政府投资审计中心单位</w:t>
      </w:r>
      <w:r w:rsidRPr="00F85C5D">
        <w:rPr>
          <w:rFonts w:hint="eastAsia"/>
          <w:b/>
          <w:sz w:val="52"/>
          <w:szCs w:val="52"/>
        </w:rPr>
        <w:t>预算</w:t>
      </w:r>
    </w:p>
    <w:p w:rsidR="004E23E7" w:rsidRDefault="004E23E7">
      <w:pPr>
        <w:ind w:firstLine="1680"/>
        <w:jc w:val="center"/>
        <w:rPr>
          <w:sz w:val="84"/>
          <w:szCs w:val="84"/>
        </w:rPr>
      </w:pPr>
    </w:p>
    <w:p w:rsidR="004E23E7" w:rsidRDefault="004E23E7">
      <w:pPr>
        <w:ind w:firstLine="1680"/>
        <w:jc w:val="center"/>
        <w:rPr>
          <w:sz w:val="84"/>
          <w:szCs w:val="84"/>
        </w:rPr>
      </w:pPr>
    </w:p>
    <w:p w:rsidR="004E23E7" w:rsidRDefault="004E23E7">
      <w:pPr>
        <w:ind w:firstLine="1680"/>
        <w:jc w:val="center"/>
        <w:rPr>
          <w:sz w:val="84"/>
          <w:szCs w:val="84"/>
        </w:rPr>
      </w:pPr>
    </w:p>
    <w:p w:rsidR="004E23E7" w:rsidRDefault="004E23E7">
      <w:pPr>
        <w:ind w:firstLine="1680"/>
        <w:jc w:val="center"/>
        <w:rPr>
          <w:sz w:val="84"/>
          <w:szCs w:val="84"/>
        </w:rPr>
      </w:pPr>
    </w:p>
    <w:p w:rsidR="004E23E7" w:rsidRDefault="004E23E7">
      <w:pPr>
        <w:ind w:firstLine="1680"/>
        <w:jc w:val="center"/>
        <w:rPr>
          <w:sz w:val="84"/>
          <w:szCs w:val="84"/>
        </w:rPr>
      </w:pPr>
    </w:p>
    <w:p w:rsidR="004E23E7" w:rsidRDefault="004E23E7">
      <w:pPr>
        <w:rPr>
          <w:sz w:val="84"/>
          <w:szCs w:val="84"/>
        </w:rPr>
      </w:pPr>
    </w:p>
    <w:p w:rsidR="004E23E7" w:rsidRDefault="003021EB">
      <w:pPr>
        <w:jc w:val="center"/>
        <w:rPr>
          <w:rFonts w:ascii="黑体" w:eastAsia="黑体" w:hAnsi="黑体"/>
          <w:sz w:val="52"/>
          <w:szCs w:val="52"/>
        </w:rPr>
      </w:pPr>
      <w:r>
        <w:rPr>
          <w:rFonts w:ascii="黑体" w:eastAsia="黑体" w:hAnsi="黑体" w:hint="eastAsia"/>
          <w:sz w:val="52"/>
          <w:szCs w:val="52"/>
        </w:rPr>
        <w:t>目录</w:t>
      </w:r>
    </w:p>
    <w:p w:rsidR="004E23E7" w:rsidRDefault="003021EB">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三亚市天涯区政府投资审计中心单位</w:t>
      </w:r>
      <w:r>
        <w:rPr>
          <w:rFonts w:ascii="黑体" w:eastAsia="黑体" w:hAnsi="黑体" w:hint="eastAsia"/>
          <w:sz w:val="32"/>
          <w:szCs w:val="32"/>
        </w:rPr>
        <w:t>概况</w:t>
      </w:r>
    </w:p>
    <w:p w:rsidR="004E23E7" w:rsidRDefault="003021EB">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4E23E7" w:rsidRDefault="003021EB">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三亚市天涯区政府投资审计中心单位</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4E23E7" w:rsidRDefault="003021E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4E23E7" w:rsidRDefault="003021E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4E23E7" w:rsidRDefault="003021E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4E23E7" w:rsidRDefault="003021E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4E23E7" w:rsidRDefault="003021E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4E23E7" w:rsidRDefault="003021E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4E23E7" w:rsidRDefault="003021E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4E23E7" w:rsidRDefault="003021E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4E23E7" w:rsidRDefault="003021E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4E23E7" w:rsidRDefault="003021E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4E23E7" w:rsidRDefault="003021EB">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三亚市天涯区政府投资审计中心单位</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w:t>
      </w:r>
      <w:r>
        <w:rPr>
          <w:rFonts w:ascii="黑体" w:eastAsia="黑体" w:hAnsi="黑体" w:hint="eastAsia"/>
          <w:sz w:val="32"/>
          <w:szCs w:val="32"/>
        </w:rPr>
        <w:t>情况</w:t>
      </w:r>
    </w:p>
    <w:p w:rsidR="004E23E7" w:rsidRDefault="003021EB">
      <w:pPr>
        <w:pStyle w:val="1"/>
        <w:ind w:firstLineChars="500" w:firstLine="1600"/>
        <w:jc w:val="left"/>
        <w:rPr>
          <w:rFonts w:ascii="仿宋_GB2312" w:eastAsia="仿宋_GB2312" w:hAnsi="仿宋_GB2312" w:cs="仿宋_GB2312"/>
          <w:sz w:val="32"/>
          <w:szCs w:val="32"/>
        </w:rPr>
      </w:pPr>
      <w:r>
        <w:rPr>
          <w:rFonts w:ascii="黑体" w:eastAsia="黑体" w:hAnsi="黑体" w:hint="eastAsia"/>
          <w:sz w:val="32"/>
          <w:szCs w:val="32"/>
        </w:rPr>
        <w:t>说明</w:t>
      </w:r>
    </w:p>
    <w:p w:rsidR="004E23E7" w:rsidRDefault="003021EB">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4E23E7" w:rsidRDefault="004E23E7">
      <w:pPr>
        <w:pStyle w:val="1"/>
        <w:ind w:left="1320" w:firstLineChars="0" w:firstLine="0"/>
        <w:jc w:val="left"/>
        <w:rPr>
          <w:rFonts w:ascii="黑体" w:eastAsia="黑体" w:hAnsi="黑体"/>
          <w:sz w:val="32"/>
          <w:szCs w:val="32"/>
        </w:rPr>
      </w:pPr>
    </w:p>
    <w:p w:rsidR="004E23E7" w:rsidRDefault="004E23E7">
      <w:pPr>
        <w:jc w:val="left"/>
        <w:rPr>
          <w:rFonts w:ascii="黑体" w:eastAsia="黑体" w:hAnsi="黑体"/>
          <w:sz w:val="32"/>
          <w:szCs w:val="32"/>
        </w:rPr>
      </w:pPr>
    </w:p>
    <w:p w:rsidR="004E23E7" w:rsidRDefault="004E23E7">
      <w:pPr>
        <w:jc w:val="left"/>
        <w:rPr>
          <w:rFonts w:ascii="黑体" w:eastAsia="黑体" w:hAnsi="黑体"/>
          <w:sz w:val="32"/>
          <w:szCs w:val="32"/>
        </w:rPr>
      </w:pPr>
    </w:p>
    <w:p w:rsidR="004E23E7" w:rsidRDefault="004E23E7">
      <w:pPr>
        <w:jc w:val="left"/>
        <w:rPr>
          <w:rFonts w:ascii="黑体" w:eastAsia="黑体" w:hAnsi="黑体"/>
          <w:sz w:val="32"/>
          <w:szCs w:val="32"/>
        </w:rPr>
      </w:pPr>
    </w:p>
    <w:p w:rsidR="004E23E7" w:rsidRDefault="003021EB">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三亚市天涯区政府投资审计中心单位</w:t>
      </w:r>
      <w:r>
        <w:rPr>
          <w:rFonts w:ascii="黑体" w:eastAsia="黑体" w:hAnsi="黑体" w:hint="eastAsia"/>
          <w:sz w:val="32"/>
          <w:szCs w:val="32"/>
        </w:rPr>
        <w:t>概况</w:t>
      </w:r>
    </w:p>
    <w:p w:rsidR="004E23E7" w:rsidRDefault="004E23E7">
      <w:pPr>
        <w:jc w:val="left"/>
        <w:rPr>
          <w:rFonts w:ascii="仿宋_GB2312" w:eastAsia="仿宋_GB2312" w:hAnsi="仿宋_GB2312" w:cs="仿宋_GB2312"/>
          <w:sz w:val="32"/>
          <w:szCs w:val="32"/>
        </w:rPr>
      </w:pPr>
    </w:p>
    <w:p w:rsidR="004E23E7" w:rsidRDefault="003021EB">
      <w:pPr>
        <w:pStyle w:val="1"/>
        <w:ind w:firstLine="640"/>
        <w:jc w:val="left"/>
        <w:rPr>
          <w:rFonts w:ascii="黑体" w:eastAsia="黑体" w:hAnsi="黑体" w:cs="仿宋_GB2312"/>
          <w:sz w:val="32"/>
          <w:szCs w:val="32"/>
        </w:rPr>
      </w:pPr>
      <w:r>
        <w:rPr>
          <w:rFonts w:ascii="黑体" w:eastAsia="黑体" w:hAnsi="黑体" w:cs="仿宋_GB2312" w:hint="eastAsia"/>
          <w:sz w:val="32"/>
          <w:szCs w:val="32"/>
        </w:rPr>
        <w:t>一、</w:t>
      </w:r>
      <w:r>
        <w:rPr>
          <w:rFonts w:ascii="黑体" w:eastAsia="黑体" w:hAnsi="黑体" w:cs="仿宋_GB2312" w:hint="eastAsia"/>
          <w:sz w:val="32"/>
          <w:szCs w:val="32"/>
        </w:rPr>
        <w:t>主要职能</w:t>
      </w:r>
    </w:p>
    <w:p w:rsidR="004E23E7" w:rsidRDefault="003021EB">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经授权对区政府投资建设项目预（概）算执行和结（决）算情况进行审计；</w:t>
      </w:r>
      <w:r>
        <w:rPr>
          <w:rFonts w:ascii="仿宋_GB2312" w:eastAsia="仿宋_GB2312" w:hAnsi="仿宋_GB2312" w:cs="仿宋_GB2312" w:hint="eastAsia"/>
          <w:sz w:val="32"/>
          <w:szCs w:val="32"/>
        </w:rPr>
        <w:t>对区政府投资建设项目的有关建设、勘察、设计、施工、采购、供货等部门和单位相关财务收支进行审计和调查；参与区政府投资项目招投标的审计监督及投建设项目全过程跟踪审计和效益审计；组织与政府投资项目有关的专项审计或审计调查，开展委托审计项目招标和对委托审计项目进行管理；对社会中介机构出具的相关政府投资审计报告进行核查；承办区政府及上级部门交办的工作。</w:t>
      </w:r>
    </w:p>
    <w:p w:rsidR="004E23E7" w:rsidRDefault="004E23E7">
      <w:pPr>
        <w:ind w:firstLineChars="200" w:firstLine="640"/>
        <w:rPr>
          <w:rFonts w:ascii="仿宋_GB2312" w:eastAsia="仿宋_GB2312" w:hAnsi="仿宋_GB2312" w:cs="仿宋_GB2312"/>
          <w:sz w:val="32"/>
          <w:szCs w:val="32"/>
        </w:rPr>
      </w:pPr>
    </w:p>
    <w:p w:rsidR="004E23E7" w:rsidRDefault="004E23E7">
      <w:pPr>
        <w:ind w:firstLineChars="200" w:firstLine="640"/>
        <w:rPr>
          <w:rFonts w:ascii="仿宋_GB2312" w:eastAsia="仿宋_GB2312" w:hAnsi="仿宋_GB2312" w:cs="仿宋_GB2312"/>
          <w:sz w:val="32"/>
          <w:szCs w:val="32"/>
        </w:rPr>
      </w:pPr>
    </w:p>
    <w:p w:rsidR="004E23E7" w:rsidRDefault="003021EB">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三亚市天涯区政府投资审计中心</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4E23E7" w:rsidRDefault="004E23E7">
      <w:pPr>
        <w:rPr>
          <w:rFonts w:ascii="黑体" w:eastAsia="黑体" w:hAnsi="黑体"/>
          <w:sz w:val="32"/>
          <w:szCs w:val="32"/>
        </w:rPr>
      </w:pPr>
    </w:p>
    <w:p w:rsidR="004E23E7" w:rsidRDefault="003021EB">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4E23E7" w:rsidRDefault="004E23E7">
      <w:pPr>
        <w:rPr>
          <w:rFonts w:ascii="黑体" w:eastAsia="黑体" w:hAnsi="黑体"/>
          <w:sz w:val="32"/>
          <w:szCs w:val="32"/>
        </w:rPr>
      </w:pPr>
    </w:p>
    <w:p w:rsidR="004E23E7" w:rsidRDefault="003021EB">
      <w:pPr>
        <w:ind w:firstLineChars="200" w:firstLine="64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三亚市天涯区政府投资审计中心</w:t>
      </w:r>
      <w:r>
        <w:rPr>
          <w:rFonts w:ascii="黑体" w:eastAsia="黑体" w:hAnsi="黑体" w:hint="eastAsia"/>
          <w:sz w:val="32"/>
          <w:szCs w:val="32"/>
        </w:rPr>
        <w:t>2021</w:t>
      </w:r>
      <w:r>
        <w:rPr>
          <w:rFonts w:ascii="黑体" w:eastAsia="黑体" w:hAnsi="黑体" w:hint="eastAsia"/>
          <w:sz w:val="32"/>
          <w:szCs w:val="32"/>
        </w:rPr>
        <w:t>年部门</w:t>
      </w:r>
      <w:r>
        <w:rPr>
          <w:rFonts w:ascii="黑体" w:eastAsia="黑体" w:hAnsi="黑体" w:hint="eastAsia"/>
          <w:sz w:val="32"/>
          <w:szCs w:val="32"/>
        </w:rPr>
        <w:lastRenderedPageBreak/>
        <w:t>预算情况说明</w:t>
      </w:r>
    </w:p>
    <w:p w:rsidR="004E23E7" w:rsidRDefault="004E23E7">
      <w:pPr>
        <w:jc w:val="center"/>
        <w:rPr>
          <w:rFonts w:ascii="黑体" w:eastAsia="黑体" w:hAnsi="黑体"/>
          <w:sz w:val="32"/>
          <w:szCs w:val="32"/>
        </w:rPr>
      </w:pPr>
    </w:p>
    <w:p w:rsidR="004E23E7" w:rsidRDefault="003021EB">
      <w:pPr>
        <w:numPr>
          <w:ilvl w:val="0"/>
          <w:numId w:val="5"/>
        </w:numPr>
        <w:ind w:firstLineChars="200" w:firstLine="640"/>
        <w:jc w:val="left"/>
        <w:rPr>
          <w:rFonts w:ascii="黑体" w:eastAsia="黑体" w:hAnsi="黑体"/>
          <w:sz w:val="32"/>
          <w:szCs w:val="32"/>
        </w:rPr>
      </w:pPr>
      <w:r>
        <w:rPr>
          <w:rFonts w:ascii="黑体" w:eastAsia="黑体" w:hAnsi="黑体" w:hint="eastAsia"/>
          <w:sz w:val="32"/>
          <w:szCs w:val="32"/>
        </w:rPr>
        <w:t>关于三亚市天涯区</w:t>
      </w:r>
      <w:r>
        <w:rPr>
          <w:rFonts w:ascii="黑体" w:eastAsia="黑体" w:hAnsi="黑体" w:hint="eastAsia"/>
          <w:sz w:val="32"/>
          <w:szCs w:val="32"/>
        </w:rPr>
        <w:t>政府投资审计中心单位</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年财政拨款收支预算情况的总体说明</w:t>
      </w:r>
    </w:p>
    <w:p w:rsidR="004E23E7" w:rsidRDefault="003021EB">
      <w:pPr>
        <w:ind w:firstLineChars="200" w:firstLine="640"/>
        <w:jc w:val="left"/>
        <w:rPr>
          <w:rFonts w:ascii="黑体" w:eastAsia="黑体"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政府投资审计中心单位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年财政拨款收支总预算</w:t>
      </w:r>
      <w:r>
        <w:rPr>
          <w:rFonts w:ascii="仿宋_GB2312" w:eastAsia="仿宋_GB2312" w:hAnsi="黑体" w:hint="eastAsia"/>
          <w:sz w:val="32"/>
          <w:szCs w:val="32"/>
        </w:rPr>
        <w:t>7.16</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7.16</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7.16</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7.16</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7.16</w:t>
      </w:r>
      <w:r>
        <w:rPr>
          <w:rFonts w:ascii="仿宋_GB2312" w:eastAsia="仿宋_GB2312" w:hAnsi="黑体" w:hint="eastAsia"/>
          <w:sz w:val="32"/>
          <w:szCs w:val="32"/>
        </w:rPr>
        <w:t>万元、社会保障和就业支出</w:t>
      </w:r>
      <w:r>
        <w:rPr>
          <w:rFonts w:ascii="仿宋_GB2312" w:eastAsia="仿宋_GB2312" w:hAnsi="黑体" w:hint="eastAsia"/>
          <w:sz w:val="32"/>
          <w:szCs w:val="32"/>
        </w:rPr>
        <w:t>0</w:t>
      </w:r>
      <w:r>
        <w:rPr>
          <w:rFonts w:ascii="仿宋_GB2312" w:eastAsia="仿宋_GB2312" w:hAnsi="黑体" w:cs="仿宋_GB2312" w:hint="eastAsia"/>
          <w:sz w:val="32"/>
          <w:szCs w:val="32"/>
        </w:rPr>
        <w:t>万元</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万元</w:t>
      </w:r>
      <w:r>
        <w:rPr>
          <w:rFonts w:ascii="仿宋_GB2312" w:eastAsia="仿宋_GB2312" w:hAnsi="黑体" w:hint="eastAsia"/>
          <w:sz w:val="32"/>
          <w:szCs w:val="32"/>
        </w:rPr>
        <w:t>、住房保障支出</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万元</w:t>
      </w:r>
      <w:r>
        <w:rPr>
          <w:rFonts w:ascii="仿宋_GB2312" w:eastAsia="仿宋_GB2312" w:hAnsi="黑体" w:hint="eastAsia"/>
          <w:sz w:val="32"/>
          <w:szCs w:val="32"/>
        </w:rPr>
        <w:t>。</w:t>
      </w:r>
    </w:p>
    <w:p w:rsidR="004E23E7" w:rsidRDefault="003021EB">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三亚市天涯区政府投资审计中心单位</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4E23E7" w:rsidRDefault="003021EB">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4E23E7" w:rsidRDefault="003021EB">
      <w:pPr>
        <w:ind w:firstLineChars="200" w:firstLine="640"/>
        <w:rPr>
          <w:rFonts w:ascii="仿宋_GB2312" w:eastAsia="仿宋_GB2312" w:hAnsi="黑体"/>
          <w:sz w:val="32"/>
          <w:szCs w:val="32"/>
          <w:highlight w:val="yellow"/>
        </w:rPr>
      </w:pPr>
      <w:r>
        <w:rPr>
          <w:rFonts w:ascii="仿宋_GB2312" w:eastAsia="仿宋_GB2312" w:hAnsi="黑体" w:hint="eastAsia"/>
          <w:sz w:val="32"/>
          <w:szCs w:val="32"/>
        </w:rPr>
        <w:t>天涯区</w:t>
      </w:r>
      <w:r>
        <w:rPr>
          <w:rFonts w:ascii="仿宋_GB2312" w:eastAsia="仿宋_GB2312" w:hAnsi="黑体" w:hint="eastAsia"/>
          <w:sz w:val="32"/>
          <w:szCs w:val="32"/>
        </w:rPr>
        <w:t>政府投资审计中心单位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hint="eastAsia"/>
          <w:sz w:val="32"/>
          <w:szCs w:val="32"/>
        </w:rPr>
        <w:t>7.16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1.34</w:t>
      </w:r>
      <w:r>
        <w:rPr>
          <w:rFonts w:ascii="仿宋_GB2312" w:eastAsia="仿宋_GB2312" w:hAnsi="黑体" w:hint="eastAsia"/>
          <w:sz w:val="32"/>
          <w:szCs w:val="32"/>
        </w:rPr>
        <w:t>万元，主要</w:t>
      </w:r>
      <w:r>
        <w:rPr>
          <w:rFonts w:ascii="仿宋_GB2312" w:eastAsia="仿宋_GB2312" w:hAnsi="ˎ̥" w:hint="eastAsia"/>
          <w:sz w:val="32"/>
          <w:szCs w:val="32"/>
        </w:rPr>
        <w:t>是严格</w:t>
      </w:r>
      <w:r>
        <w:rPr>
          <w:rFonts w:ascii="仿宋_GB2312" w:eastAsia="仿宋_GB2312" w:hAnsi="黑体" w:cs="仿宋_GB2312" w:hint="eastAsia"/>
          <w:sz w:val="32"/>
          <w:szCs w:val="32"/>
        </w:rPr>
        <w:t>贯彻落实过“紧日子”要求，压减一般性支出。</w:t>
      </w:r>
    </w:p>
    <w:p w:rsidR="004E23E7" w:rsidRDefault="003021EB">
      <w:pPr>
        <w:numPr>
          <w:ilvl w:val="0"/>
          <w:numId w:val="6"/>
        </w:numPr>
        <w:ind w:firstLine="640"/>
        <w:jc w:val="left"/>
        <w:rPr>
          <w:rFonts w:ascii="楷体" w:eastAsia="楷体" w:hAnsi="楷体"/>
          <w:sz w:val="32"/>
          <w:szCs w:val="32"/>
        </w:rPr>
      </w:pPr>
      <w:r>
        <w:rPr>
          <w:rFonts w:ascii="楷体" w:eastAsia="楷体" w:hAnsi="楷体" w:hint="eastAsia"/>
          <w:sz w:val="32"/>
          <w:szCs w:val="32"/>
        </w:rPr>
        <w:t>一般公共预算当年拨款结构情况</w:t>
      </w:r>
    </w:p>
    <w:p w:rsidR="004E23E7" w:rsidRDefault="003021EB">
      <w:pPr>
        <w:ind w:firstLineChars="200" w:firstLine="640"/>
        <w:jc w:val="left"/>
        <w:rPr>
          <w:rFonts w:ascii="楷体" w:eastAsia="楷体" w:hAnsi="楷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7.16</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0</w:t>
      </w:r>
      <w:r>
        <w:rPr>
          <w:rFonts w:ascii="仿宋_GB2312" w:eastAsia="仿宋_GB2312" w:hAnsi="黑体" w:cs="仿宋_GB2312" w:hint="eastAsia"/>
          <w:sz w:val="32"/>
          <w:szCs w:val="32"/>
        </w:rPr>
        <w:t>万元</w:t>
      </w:r>
      <w:r>
        <w:rPr>
          <w:rFonts w:ascii="仿宋_GB2312" w:eastAsia="仿宋_GB2312" w:hAnsi="黑体" w:hint="eastAsia"/>
          <w:sz w:val="32"/>
          <w:szCs w:val="32"/>
        </w:rPr>
        <w:t>；卫生健康支出</w:t>
      </w:r>
      <w:r>
        <w:rPr>
          <w:rFonts w:ascii="仿宋_GB2312" w:eastAsia="仿宋_GB2312" w:hAnsi="黑体" w:hint="eastAsia"/>
          <w:sz w:val="32"/>
          <w:szCs w:val="32"/>
        </w:rPr>
        <w:t>0</w:t>
      </w:r>
      <w:r>
        <w:rPr>
          <w:rFonts w:ascii="仿宋_GB2312" w:eastAsia="仿宋_GB2312" w:hAnsi="黑体" w:cs="仿宋_GB2312" w:hint="eastAsia"/>
          <w:sz w:val="32"/>
          <w:szCs w:val="32"/>
        </w:rPr>
        <w:t>万元</w:t>
      </w:r>
      <w:r>
        <w:rPr>
          <w:rFonts w:ascii="仿宋_GB2312" w:eastAsia="仿宋_GB2312" w:hAnsi="黑体" w:hint="eastAsia"/>
          <w:sz w:val="32"/>
          <w:szCs w:val="32"/>
        </w:rPr>
        <w:t>；住房保障</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0</w:t>
      </w:r>
      <w:r>
        <w:rPr>
          <w:rFonts w:ascii="仿宋_GB2312" w:eastAsia="仿宋_GB2312" w:hAnsi="黑体" w:cs="仿宋_GB2312" w:hint="eastAsia"/>
          <w:sz w:val="32"/>
          <w:szCs w:val="32"/>
        </w:rPr>
        <w:t>万元</w:t>
      </w:r>
      <w:r>
        <w:rPr>
          <w:rFonts w:ascii="仿宋_GB2312" w:eastAsia="仿宋_GB2312" w:hAnsi="黑体" w:hint="eastAsia"/>
          <w:sz w:val="32"/>
          <w:szCs w:val="32"/>
        </w:rPr>
        <w:t>。</w:t>
      </w:r>
    </w:p>
    <w:p w:rsidR="004E23E7" w:rsidRDefault="003021EB">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4E23E7" w:rsidRDefault="003021E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（类）审计事务（款）一般行政管理事务（项）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7.16</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7.16</w:t>
      </w:r>
      <w:r>
        <w:rPr>
          <w:rFonts w:ascii="仿宋_GB2312" w:eastAsia="仿宋_GB2312" w:hAnsi="黑体" w:hint="eastAsia"/>
          <w:sz w:val="32"/>
          <w:szCs w:val="32"/>
        </w:rPr>
        <w:t>万元，</w:t>
      </w:r>
      <w:r>
        <w:rPr>
          <w:rFonts w:ascii="仿宋_GB2312" w:eastAsia="仿宋_GB2312" w:hAnsi="黑体" w:cs="仿宋_GB2312" w:hint="eastAsia"/>
          <w:sz w:val="32"/>
          <w:szCs w:val="32"/>
        </w:rPr>
        <w:t>主要是</w:t>
      </w:r>
      <w:r>
        <w:rPr>
          <w:rFonts w:ascii="仿宋_GB2312" w:eastAsia="仿宋_GB2312" w:hAnsi="黑体" w:hint="eastAsia"/>
          <w:sz w:val="32"/>
          <w:szCs w:val="32"/>
        </w:rPr>
        <w:t>部门支出功能分类调整</w:t>
      </w:r>
      <w:r>
        <w:rPr>
          <w:rFonts w:ascii="仿宋_GB2312" w:eastAsia="仿宋_GB2312" w:hAnsi="黑体" w:hint="eastAsia"/>
          <w:sz w:val="32"/>
          <w:szCs w:val="32"/>
        </w:rPr>
        <w:t>合并。</w:t>
      </w:r>
    </w:p>
    <w:p w:rsidR="004E23E7" w:rsidRDefault="003021EB">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三亚市天涯区政府投资审计中心单位</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4E23E7" w:rsidRDefault="003021EB">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三亚市天涯区政府投资审计中心单位</w:t>
      </w:r>
      <w:r>
        <w:rPr>
          <w:rFonts w:ascii="仿宋_GB2312" w:eastAsia="仿宋_GB2312" w:hAnsi="黑体"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w:t>
      </w:r>
    </w:p>
    <w:p w:rsidR="004E23E7" w:rsidRDefault="003021E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三亚市天涯区政府投资审计中心单位</w:t>
      </w:r>
      <w:r>
        <w:rPr>
          <w:rFonts w:ascii="黑体" w:eastAsia="黑体" w:hAnsi="黑体" w:cs="Times New Roman" w:hint="eastAsia"/>
          <w:sz w:val="32"/>
          <w:shd w:val="clear" w:color="auto" w:fill="FFFFFF"/>
        </w:rPr>
        <w:t>2021</w:t>
      </w:r>
      <w:r>
        <w:rPr>
          <w:rFonts w:ascii="黑体" w:eastAsia="黑体" w:hAnsi="黑体" w:cs="Times New Roman" w:hint="eastAsia"/>
          <w:sz w:val="32"/>
          <w:shd w:val="clear" w:color="auto" w:fill="FFFFFF"/>
        </w:rPr>
        <w:t>年“三公”</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4E23E7" w:rsidRDefault="003021EB">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三亚市天涯区政府投资审计中心单位</w:t>
      </w:r>
      <w:r>
        <w:rPr>
          <w:rFonts w:ascii="仿宋_GB2312" w:eastAsia="仿宋_GB2312"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4E23E7" w:rsidRDefault="003021EB">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4E23E7" w:rsidRDefault="003021EB">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三亚市天涯区政府投资审计中心单位</w:t>
      </w:r>
      <w:r>
        <w:rPr>
          <w:rFonts w:ascii="仿宋_GB2312" w:eastAsia="仿宋_GB2312" w:hAnsi="黑体"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4E23E7" w:rsidRDefault="003021EB">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4E23E7" w:rsidRDefault="003021E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三亚市天涯区政府投资审计中心单位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lastRenderedPageBreak/>
        <w:t>政府性基金预算当年拨款情况说明</w:t>
      </w:r>
    </w:p>
    <w:p w:rsidR="004E23E7" w:rsidRDefault="003021EB">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4E23E7" w:rsidRDefault="003021EB">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w:t>
      </w:r>
      <w:r>
        <w:rPr>
          <w:rFonts w:ascii="仿宋_GB2312" w:eastAsia="仿宋_GB2312" w:hAnsi="黑体" w:cs="仿宋_GB2312" w:hint="eastAsia"/>
          <w:sz w:val="32"/>
          <w:szCs w:val="32"/>
        </w:rPr>
        <w:t>政府投资审计中心单位</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年政府性基金预算</w:t>
      </w:r>
      <w:r>
        <w:rPr>
          <w:rFonts w:ascii="仿宋_GB2312" w:eastAsia="仿宋_GB2312" w:hAnsi="黑体" w:cs="仿宋_GB2312" w:hint="eastAsia"/>
          <w:sz w:val="32"/>
          <w:szCs w:val="32"/>
        </w:rPr>
        <w:t>当年拨款</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万元，与上年持平</w:t>
      </w:r>
      <w:r>
        <w:rPr>
          <w:rFonts w:ascii="仿宋_GB2312" w:eastAsia="仿宋_GB2312" w:hAnsi="黑体" w:cs="仿宋_GB2312" w:hint="eastAsia"/>
          <w:sz w:val="32"/>
          <w:szCs w:val="32"/>
        </w:rPr>
        <w:t>。</w:t>
      </w:r>
    </w:p>
    <w:p w:rsidR="004E23E7" w:rsidRDefault="003021EB">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4E23E7" w:rsidRDefault="003021EB">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w:t>
      </w:r>
      <w:r>
        <w:rPr>
          <w:rFonts w:ascii="仿宋_GB2312" w:eastAsia="仿宋_GB2312" w:hAnsi="黑体" w:cs="仿宋_GB2312" w:hint="eastAsia"/>
          <w:sz w:val="32"/>
          <w:szCs w:val="32"/>
        </w:rPr>
        <w:t>政府投资审计中心单位</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年无政府性基金预算。</w:t>
      </w:r>
    </w:p>
    <w:p w:rsidR="004E23E7" w:rsidRDefault="003021EB">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4E23E7" w:rsidRDefault="003021EB">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w:t>
      </w:r>
      <w:r>
        <w:rPr>
          <w:rFonts w:ascii="仿宋_GB2312" w:eastAsia="仿宋_GB2312" w:hAnsi="黑体" w:cs="仿宋_GB2312" w:hint="eastAsia"/>
          <w:sz w:val="32"/>
          <w:szCs w:val="32"/>
        </w:rPr>
        <w:t>政府投资审计中心单位</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年无政府性基金预算。</w:t>
      </w:r>
    </w:p>
    <w:p w:rsidR="004E23E7" w:rsidRDefault="003021E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三亚市天涯区政府投资审计中心单位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4E23E7" w:rsidRDefault="003021E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三亚市天涯区政府投资审计中心单位</w:t>
      </w:r>
      <w:r>
        <w:rPr>
          <w:rFonts w:ascii="仿宋_GB2312" w:eastAsia="仿宋_GB2312" w:hAnsi="黑体" w:cs="仿宋_GB2312" w:hint="eastAsia"/>
          <w:sz w:val="32"/>
          <w:szCs w:val="32"/>
        </w:rPr>
        <w:t>所有收入和支出均纳入部门预算管理。收入包括：一般公共预算拨款收入</w:t>
      </w:r>
      <w:r>
        <w:rPr>
          <w:rFonts w:ascii="仿宋_GB2312" w:eastAsia="仿宋_GB2312" w:hAnsi="黑体" w:hint="eastAsia"/>
          <w:sz w:val="32"/>
          <w:szCs w:val="32"/>
        </w:rPr>
        <w:t>；支出包括：一般公共服务支出。</w:t>
      </w:r>
      <w:r>
        <w:rPr>
          <w:rFonts w:ascii="仿宋_GB2312" w:eastAsia="仿宋_GB2312" w:hAnsi="黑体" w:cs="仿宋_GB2312" w:hint="eastAsia"/>
          <w:sz w:val="32"/>
          <w:szCs w:val="32"/>
        </w:rPr>
        <w:t>三亚市天涯区政府投资审计中心单位</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7.16</w:t>
      </w:r>
      <w:r>
        <w:rPr>
          <w:rFonts w:ascii="仿宋_GB2312" w:eastAsia="仿宋_GB2312" w:hAnsi="黑体" w:hint="eastAsia"/>
          <w:sz w:val="32"/>
          <w:szCs w:val="32"/>
        </w:rPr>
        <w:t>万元。</w:t>
      </w:r>
    </w:p>
    <w:p w:rsidR="004E23E7" w:rsidRDefault="003021E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三亚市天涯区政府投资审计中心单位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4E23E7" w:rsidRDefault="003021EB">
      <w:pPr>
        <w:ind w:firstLineChars="200" w:firstLine="640"/>
        <w:rPr>
          <w:rFonts w:ascii="仿宋_GB2312" w:eastAsia="仿宋_GB2312" w:hAnsi="黑体"/>
          <w:sz w:val="32"/>
          <w:szCs w:val="32"/>
          <w:highlight w:val="yellow"/>
        </w:rPr>
      </w:pPr>
      <w:r>
        <w:rPr>
          <w:rFonts w:ascii="仿宋_GB2312" w:eastAsia="仿宋_GB2312" w:hAnsi="黑体" w:cs="仿宋_GB2312" w:hint="eastAsia"/>
          <w:sz w:val="32"/>
          <w:szCs w:val="32"/>
        </w:rPr>
        <w:t>三亚市天涯区政府投资审计中心单位</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7.16</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万元；一般公共预算拨款收入</w:t>
      </w:r>
      <w:r>
        <w:rPr>
          <w:rFonts w:ascii="仿宋_GB2312" w:eastAsia="仿宋_GB2312" w:hAnsi="黑体" w:cs="仿宋_GB2312" w:hint="eastAsia"/>
          <w:sz w:val="32"/>
          <w:szCs w:val="32"/>
        </w:rPr>
        <w:t>7.16</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1.34</w:t>
      </w:r>
      <w:r>
        <w:rPr>
          <w:rFonts w:ascii="仿宋_GB2312" w:eastAsia="仿宋_GB2312" w:hAnsi="黑体" w:hint="eastAsia"/>
          <w:sz w:val="32"/>
          <w:szCs w:val="32"/>
        </w:rPr>
        <w:t>万元，</w:t>
      </w:r>
      <w:r>
        <w:rPr>
          <w:rFonts w:ascii="仿宋_GB2312" w:eastAsia="仿宋_GB2312" w:hAnsi="黑体" w:hint="eastAsia"/>
          <w:sz w:val="32"/>
          <w:szCs w:val="32"/>
        </w:rPr>
        <w:t>主要</w:t>
      </w:r>
      <w:r>
        <w:rPr>
          <w:rFonts w:ascii="仿宋_GB2312" w:eastAsia="仿宋_GB2312" w:hAnsi="ˎ̥" w:hint="eastAsia"/>
          <w:sz w:val="32"/>
          <w:szCs w:val="32"/>
        </w:rPr>
        <w:t>是</w:t>
      </w:r>
      <w:r>
        <w:rPr>
          <w:rFonts w:ascii="仿宋_GB2312" w:eastAsia="仿宋_GB2312" w:hAnsi="ˎ̥" w:hint="eastAsia"/>
          <w:sz w:val="32"/>
          <w:szCs w:val="32"/>
        </w:rPr>
        <w:lastRenderedPageBreak/>
        <w:t>严格</w:t>
      </w:r>
      <w:r>
        <w:rPr>
          <w:rFonts w:ascii="仿宋_GB2312" w:eastAsia="仿宋_GB2312" w:hAnsi="黑体" w:cs="仿宋_GB2312" w:hint="eastAsia"/>
          <w:sz w:val="32"/>
          <w:szCs w:val="32"/>
        </w:rPr>
        <w:t>贯彻落实过“紧日子”要求，压减一般性支出。</w:t>
      </w:r>
    </w:p>
    <w:p w:rsidR="004E23E7" w:rsidRDefault="003021E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三亚市天涯区政府投资审计中</w:t>
      </w:r>
      <w:bookmarkStart w:id="0" w:name="_GoBack"/>
      <w:bookmarkEnd w:id="0"/>
      <w:r>
        <w:rPr>
          <w:rFonts w:ascii="黑体" w:eastAsia="黑体" w:hAnsi="黑体" w:cs="Times New Roman" w:hint="eastAsia"/>
          <w:sz w:val="32"/>
          <w:shd w:val="clear" w:color="auto" w:fill="FFFFFF"/>
        </w:rPr>
        <w:t>心单位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4E23E7" w:rsidRDefault="003021EB">
      <w:pPr>
        <w:ind w:firstLineChars="200" w:firstLine="640"/>
        <w:rPr>
          <w:rFonts w:ascii="仿宋_GB2312" w:eastAsia="仿宋_GB2312" w:hAnsi="黑体"/>
          <w:sz w:val="32"/>
          <w:szCs w:val="32"/>
          <w:highlight w:val="yellow"/>
        </w:rPr>
      </w:pPr>
      <w:r>
        <w:rPr>
          <w:rFonts w:ascii="仿宋_GB2312" w:eastAsia="仿宋_GB2312" w:hAnsi="黑体" w:cs="仿宋_GB2312" w:hint="eastAsia"/>
          <w:sz w:val="32"/>
          <w:szCs w:val="32"/>
        </w:rPr>
        <w:t>三亚市天涯区政府投资审计中心单位</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7.16</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0</w:t>
      </w:r>
      <w:r>
        <w:rPr>
          <w:rFonts w:ascii="仿宋_GB2312" w:eastAsia="仿宋_GB2312" w:hAnsi="黑体" w:hint="eastAsia"/>
          <w:sz w:val="32"/>
          <w:szCs w:val="32"/>
        </w:rPr>
        <w:t>万元；项目支出</w:t>
      </w:r>
      <w:r>
        <w:rPr>
          <w:rFonts w:ascii="仿宋_GB2312" w:eastAsia="仿宋_GB2312" w:hAnsi="黑体" w:cs="仿宋_GB2312" w:hint="eastAsia"/>
          <w:sz w:val="32"/>
          <w:szCs w:val="32"/>
        </w:rPr>
        <w:t>7.16</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1.34</w:t>
      </w:r>
      <w:r>
        <w:rPr>
          <w:rFonts w:ascii="仿宋_GB2312" w:eastAsia="仿宋_GB2312" w:hAnsi="黑体" w:hint="eastAsia"/>
          <w:sz w:val="32"/>
          <w:szCs w:val="32"/>
        </w:rPr>
        <w:t>万元，</w:t>
      </w:r>
      <w:r>
        <w:rPr>
          <w:rFonts w:ascii="仿宋_GB2312" w:eastAsia="仿宋_GB2312" w:hAnsi="黑体" w:hint="eastAsia"/>
          <w:sz w:val="32"/>
          <w:szCs w:val="32"/>
        </w:rPr>
        <w:t>主要</w:t>
      </w:r>
      <w:r>
        <w:rPr>
          <w:rFonts w:ascii="仿宋_GB2312" w:eastAsia="仿宋_GB2312" w:hAnsi="ˎ̥" w:hint="eastAsia"/>
          <w:sz w:val="32"/>
          <w:szCs w:val="32"/>
        </w:rPr>
        <w:t>是严格</w:t>
      </w:r>
      <w:r>
        <w:rPr>
          <w:rFonts w:ascii="仿宋_GB2312" w:eastAsia="仿宋_GB2312" w:hAnsi="黑体" w:cs="仿宋_GB2312" w:hint="eastAsia"/>
          <w:sz w:val="32"/>
          <w:szCs w:val="32"/>
        </w:rPr>
        <w:t>贯彻落实过“紧日子”要求，压减一般性支出。</w:t>
      </w:r>
    </w:p>
    <w:p w:rsidR="004E23E7" w:rsidRDefault="003021E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4E23E7" w:rsidRDefault="003021EB">
      <w:pPr>
        <w:ind w:firstLineChars="200" w:firstLine="640"/>
        <w:rPr>
          <w:rFonts w:ascii="楷体" w:eastAsia="楷体" w:hAnsi="楷体"/>
          <w:sz w:val="32"/>
          <w:szCs w:val="32"/>
        </w:rPr>
      </w:pPr>
      <w:r>
        <w:rPr>
          <w:rFonts w:ascii="楷体" w:eastAsia="楷体" w:hAnsi="楷体" w:hint="eastAsia"/>
          <w:sz w:val="32"/>
          <w:szCs w:val="32"/>
        </w:rPr>
        <w:t>（一）机关运行经费</w:t>
      </w:r>
    </w:p>
    <w:p w:rsidR="004E23E7" w:rsidRDefault="003021E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年三亚市天涯区</w:t>
      </w:r>
      <w:r>
        <w:rPr>
          <w:rFonts w:ascii="仿宋_GB2312" w:eastAsia="仿宋_GB2312" w:hAnsi="黑体" w:hint="eastAsia"/>
          <w:sz w:val="32"/>
          <w:szCs w:val="32"/>
        </w:rPr>
        <w:t>政府投资审计中心单位</w:t>
      </w:r>
      <w:r>
        <w:rPr>
          <w:rFonts w:ascii="仿宋_GB2312" w:eastAsia="仿宋_GB2312" w:hAnsi="黑体" w:cs="仿宋_GB2312" w:hint="eastAsia"/>
          <w:sz w:val="32"/>
          <w:szCs w:val="32"/>
        </w:rPr>
        <w:t>本级机关运行经费预算</w:t>
      </w:r>
      <w:r>
        <w:rPr>
          <w:rFonts w:ascii="仿宋_GB2312" w:eastAsia="仿宋_GB2312" w:hAnsi="黑体" w:cs="仿宋_GB2312" w:hint="eastAsia"/>
          <w:sz w:val="32"/>
          <w:szCs w:val="32"/>
        </w:rPr>
        <w:t>6.66</w:t>
      </w:r>
      <w:r>
        <w:rPr>
          <w:rFonts w:ascii="仿宋_GB2312" w:eastAsia="仿宋_GB2312" w:hAnsi="黑体" w:hint="eastAsia"/>
          <w:sz w:val="32"/>
          <w:szCs w:val="32"/>
        </w:rPr>
        <w:t>万元。</w:t>
      </w:r>
    </w:p>
    <w:p w:rsidR="004E23E7" w:rsidRDefault="003021EB">
      <w:pPr>
        <w:ind w:firstLineChars="200" w:firstLine="640"/>
        <w:rPr>
          <w:rFonts w:ascii="楷体" w:eastAsia="楷体" w:hAnsi="楷体"/>
          <w:sz w:val="32"/>
          <w:szCs w:val="32"/>
        </w:rPr>
      </w:pPr>
      <w:r>
        <w:rPr>
          <w:rFonts w:ascii="楷体" w:eastAsia="楷体" w:hAnsi="楷体" w:hint="eastAsia"/>
          <w:sz w:val="32"/>
          <w:szCs w:val="32"/>
        </w:rPr>
        <w:t>（二）政府采购情况</w:t>
      </w:r>
    </w:p>
    <w:p w:rsidR="004E23E7" w:rsidRDefault="003021EB">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三亚市天涯区政府投资审计中心单位</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1.8</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1.8</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4E23E7" w:rsidRDefault="003021EB">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4E23E7" w:rsidRDefault="003021EB">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hint="eastAsia"/>
          <w:sz w:val="32"/>
          <w:szCs w:val="32"/>
        </w:rPr>
        <w:t>三亚市天涯区政府投资审计中心单位</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4E23E7" w:rsidRDefault="003021EB">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4E23E7" w:rsidRDefault="003021E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三亚市天涯区政府投资审计中心单位</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个项目实</w:t>
      </w:r>
      <w:r>
        <w:rPr>
          <w:rFonts w:ascii="仿宋_GB2312" w:eastAsia="仿宋_GB2312" w:hAnsi="黑体" w:cs="仿宋_GB2312" w:hint="eastAsia"/>
          <w:sz w:val="32"/>
          <w:szCs w:val="32"/>
        </w:rPr>
        <w:lastRenderedPageBreak/>
        <w:t>行绩效目标管理，涉及一般公共预算</w:t>
      </w:r>
      <w:r>
        <w:rPr>
          <w:rFonts w:ascii="仿宋_GB2312" w:eastAsia="仿宋_GB2312" w:hAnsi="黑体" w:cs="仿宋_GB2312" w:hint="eastAsia"/>
          <w:sz w:val="32"/>
          <w:szCs w:val="32"/>
        </w:rPr>
        <w:t>7.16</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4E23E7" w:rsidRDefault="004E23E7">
      <w:pPr>
        <w:jc w:val="center"/>
        <w:rPr>
          <w:rFonts w:ascii="黑体" w:eastAsia="黑体" w:hAnsi="黑体"/>
          <w:sz w:val="32"/>
          <w:szCs w:val="32"/>
        </w:rPr>
      </w:pPr>
    </w:p>
    <w:p w:rsidR="004E23E7" w:rsidRDefault="004E23E7">
      <w:pPr>
        <w:jc w:val="left"/>
        <w:rPr>
          <w:rFonts w:ascii="仿宋_GB2312" w:eastAsia="仿宋_GB2312" w:hAnsi="宋体" w:cs="宋体"/>
          <w:color w:val="000000"/>
          <w:kern w:val="0"/>
          <w:sz w:val="32"/>
          <w:szCs w:val="30"/>
        </w:rPr>
      </w:pPr>
    </w:p>
    <w:p w:rsidR="004E23E7" w:rsidRDefault="003021EB">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4E23E7" w:rsidRDefault="004E23E7">
      <w:pPr>
        <w:ind w:firstLineChars="200" w:firstLine="640"/>
        <w:jc w:val="left"/>
        <w:rPr>
          <w:rFonts w:ascii="仿宋_GB2312" w:eastAsia="仿宋_GB2312" w:cs="宋体"/>
          <w:bCs/>
          <w:color w:val="000000"/>
          <w:kern w:val="0"/>
          <w:sz w:val="32"/>
          <w:szCs w:val="32"/>
          <w:lang w:val="zh-CN"/>
        </w:rPr>
      </w:pP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w:t>
      </w:r>
      <w:r>
        <w:rPr>
          <w:rFonts w:ascii="仿宋_GB2312" w:eastAsia="仿宋_GB2312" w:hAnsi="宋体" w:cs="宋体" w:hint="eastAsia"/>
          <w:color w:val="000000"/>
          <w:kern w:val="0"/>
          <w:sz w:val="32"/>
          <w:szCs w:val="30"/>
        </w:rPr>
        <w:lastRenderedPageBreak/>
        <w:t>恤金、生活补助、救济费、医疗费补助、助学金、独生子女奖励金、其他等。</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w:t>
      </w:r>
      <w:r>
        <w:rPr>
          <w:rFonts w:ascii="仿宋_GB2312" w:eastAsia="仿宋_GB2312" w:hAnsi="宋体" w:cs="宋体" w:hint="eastAsia"/>
          <w:color w:val="000000"/>
          <w:kern w:val="0"/>
          <w:sz w:val="32"/>
          <w:szCs w:val="30"/>
        </w:rPr>
        <w:t>指各部门、各单位为完成其特定的工作任务和事业发展目标所发生的支出。</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4E23E7" w:rsidRDefault="003021E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w:t>
      </w:r>
      <w:r>
        <w:rPr>
          <w:rFonts w:ascii="仿宋_GB2312" w:eastAsia="仿宋_GB2312" w:hAnsi="宋体" w:cs="宋体" w:hint="eastAsia"/>
          <w:color w:val="000000"/>
          <w:kern w:val="0"/>
          <w:sz w:val="32"/>
          <w:szCs w:val="30"/>
        </w:rPr>
        <w:t>买货物和服务的各项资金，包括办公及印刷费、邮电费、差旅费、会议费、日常维修费、专用材料及一般设备购置费、办公用房水电费、办公用房取暖费、办公用房物业管理费、公务用车运行维护费以及其他</w:t>
      </w:r>
      <w:r>
        <w:rPr>
          <w:rFonts w:ascii="仿宋_GB2312" w:eastAsia="仿宋_GB2312" w:hAnsi="宋体" w:cs="宋体" w:hint="eastAsia"/>
          <w:color w:val="000000"/>
          <w:kern w:val="0"/>
          <w:sz w:val="32"/>
          <w:szCs w:val="30"/>
        </w:rPr>
        <w:lastRenderedPageBreak/>
        <w:t>费用。</w:t>
      </w:r>
    </w:p>
    <w:p w:rsidR="004E23E7" w:rsidRDefault="004E23E7">
      <w:pPr>
        <w:ind w:firstLineChars="200" w:firstLine="640"/>
        <w:jc w:val="left"/>
        <w:rPr>
          <w:rFonts w:ascii="仿宋_GB2312" w:eastAsia="仿宋_GB2312" w:hAnsi="宋体" w:cs="宋体"/>
          <w:color w:val="000000"/>
          <w:kern w:val="0"/>
          <w:sz w:val="32"/>
          <w:szCs w:val="30"/>
        </w:rPr>
      </w:pPr>
    </w:p>
    <w:p w:rsidR="004E23E7" w:rsidRDefault="004E23E7">
      <w:pPr>
        <w:ind w:firstLineChars="200" w:firstLine="640"/>
        <w:rPr>
          <w:rFonts w:ascii="仿宋_GB2312" w:eastAsia="仿宋_GB2312" w:hAnsi="黑体" w:cs="仿宋_GB2312"/>
          <w:sz w:val="32"/>
          <w:szCs w:val="32"/>
        </w:rPr>
      </w:pPr>
    </w:p>
    <w:p w:rsidR="004E23E7" w:rsidRDefault="004E23E7">
      <w:pPr>
        <w:ind w:firstLineChars="200" w:firstLine="640"/>
        <w:jc w:val="left"/>
        <w:rPr>
          <w:rFonts w:ascii="仿宋_GB2312" w:eastAsia="仿宋_GB2312" w:hAnsi="黑体" w:cs="仿宋_GB2312"/>
          <w:sz w:val="32"/>
          <w:szCs w:val="32"/>
        </w:rPr>
      </w:pPr>
    </w:p>
    <w:sectPr w:rsidR="004E23E7" w:rsidSect="004E23E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1EB" w:rsidRDefault="003021EB" w:rsidP="00F85C5D">
      <w:r>
        <w:separator/>
      </w:r>
    </w:p>
  </w:endnote>
  <w:endnote w:type="continuationSeparator" w:id="1">
    <w:p w:rsidR="003021EB" w:rsidRDefault="003021EB" w:rsidP="00F85C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1EB" w:rsidRDefault="003021EB" w:rsidP="00F85C5D">
      <w:r>
        <w:separator/>
      </w:r>
    </w:p>
  </w:footnote>
  <w:footnote w:type="continuationSeparator" w:id="1">
    <w:p w:rsidR="003021EB" w:rsidRDefault="003021EB" w:rsidP="00F85C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349B49"/>
    <w:multiLevelType w:val="singleLevel"/>
    <w:tmpl w:val="B4349B49"/>
    <w:lvl w:ilvl="0">
      <w:start w:val="1"/>
      <w:numFmt w:val="chineseCounting"/>
      <w:suff w:val="nothing"/>
      <w:lvlText w:val="%1、"/>
      <w:lvlJc w:val="left"/>
      <w:rPr>
        <w:rFonts w:hint="eastAsia"/>
      </w:r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27C552B"/>
    <w:multiLevelType w:val="singleLevel"/>
    <w:tmpl w:val="327C552B"/>
    <w:lvl w:ilvl="0">
      <w:start w:val="2"/>
      <w:numFmt w:val="chineseCounting"/>
      <w:suff w:val="nothing"/>
      <w:lvlText w:val="（%1）"/>
      <w:lvlJc w:val="left"/>
      <w:rPr>
        <w:rFonts w:hint="eastAsia"/>
      </w:r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E23E7"/>
    <w:rsid w:val="003021EB"/>
    <w:rsid w:val="004E23E7"/>
    <w:rsid w:val="00F85C5D"/>
    <w:rsid w:val="10CD66A2"/>
    <w:rsid w:val="12AB2191"/>
    <w:rsid w:val="1897054F"/>
    <w:rsid w:val="2E084534"/>
    <w:rsid w:val="319B2CB1"/>
    <w:rsid w:val="48DD3A2E"/>
    <w:rsid w:val="4ECC4E8D"/>
    <w:rsid w:val="538D1725"/>
    <w:rsid w:val="53A40DF4"/>
    <w:rsid w:val="5D5307A7"/>
    <w:rsid w:val="601A088E"/>
    <w:rsid w:val="641F1A17"/>
    <w:rsid w:val="6CFD2259"/>
    <w:rsid w:val="702D0301"/>
    <w:rsid w:val="77F8507C"/>
    <w:rsid w:val="7FB26486"/>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3E7"/>
    <w:pPr>
      <w:widowControl w:val="0"/>
      <w:jc w:val="both"/>
    </w:pPr>
    <w:rPr>
      <w:rFonts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4E23E7"/>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4E23E7"/>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4E23E7"/>
    <w:pPr>
      <w:ind w:firstLineChars="200" w:firstLine="420"/>
    </w:pPr>
  </w:style>
  <w:style w:type="paragraph" w:customStyle="1" w:styleId="1CharCharChar">
    <w:name w:val="正文1 Char Char Char"/>
    <w:basedOn w:val="a"/>
    <w:qFormat/>
    <w:rsid w:val="004E23E7"/>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sid w:val="004E23E7"/>
    <w:rPr>
      <w:sz w:val="18"/>
      <w:szCs w:val="18"/>
    </w:rPr>
  </w:style>
  <w:style w:type="character" w:customStyle="1" w:styleId="Char">
    <w:name w:val="页脚 Char"/>
    <w:basedOn w:val="a0"/>
    <w:link w:val="a3"/>
    <w:uiPriority w:val="99"/>
    <w:semiHidden/>
    <w:qFormat/>
    <w:rsid w:val="004E23E7"/>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499</Words>
  <Characters>2846</Characters>
  <Application>Microsoft Office Word</Application>
  <DocSecurity>0</DocSecurity>
  <Lines>23</Lines>
  <Paragraphs>6</Paragraphs>
  <ScaleCrop>false</ScaleCrop>
  <Company>Microsoft</Company>
  <LinksUpToDate>false</LinksUpToDate>
  <CharactersWithSpaces>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AutoBVT</cp:lastModifiedBy>
  <cp:revision>3</cp:revision>
  <dcterms:created xsi:type="dcterms:W3CDTF">2017-02-03T07:31:00Z</dcterms:created>
  <dcterms:modified xsi:type="dcterms:W3CDTF">2021-03-18T08:55:00Z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