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4DC" w:rsidRDefault="00D144DC">
      <w:pPr>
        <w:rPr>
          <w:sz w:val="84"/>
          <w:szCs w:val="84"/>
          <w:u w:val="single"/>
        </w:rPr>
      </w:pPr>
    </w:p>
    <w:p w:rsidR="00D144DC" w:rsidRDefault="00D144DC">
      <w:pPr>
        <w:rPr>
          <w:sz w:val="84"/>
          <w:szCs w:val="84"/>
          <w:u w:val="single"/>
        </w:rPr>
      </w:pPr>
    </w:p>
    <w:p w:rsidR="00D144DC" w:rsidRDefault="00D144DC">
      <w:pPr>
        <w:rPr>
          <w:sz w:val="84"/>
          <w:szCs w:val="84"/>
          <w:u w:val="single"/>
        </w:rPr>
      </w:pPr>
    </w:p>
    <w:p w:rsidR="00D144DC" w:rsidRDefault="00D144DC">
      <w:pPr>
        <w:rPr>
          <w:sz w:val="84"/>
          <w:szCs w:val="84"/>
          <w:u w:val="single"/>
        </w:rPr>
      </w:pPr>
    </w:p>
    <w:p w:rsidR="00D144DC" w:rsidRDefault="00990260">
      <w:pPr>
        <w:jc w:val="center"/>
        <w:rPr>
          <w:sz w:val="84"/>
          <w:szCs w:val="84"/>
        </w:rPr>
      </w:pPr>
      <w:r>
        <w:rPr>
          <w:rFonts w:hint="eastAsia"/>
          <w:sz w:val="84"/>
          <w:szCs w:val="84"/>
        </w:rPr>
        <w:t>2021</w:t>
      </w:r>
      <w:r>
        <w:rPr>
          <w:rFonts w:eastAsia="黑体" w:hAnsi="黑体" w:cs="黑体" w:hint="eastAsia"/>
          <w:sz w:val="84"/>
          <w:szCs w:val="84"/>
        </w:rPr>
        <w:t>年</w:t>
      </w:r>
      <w:r>
        <w:rPr>
          <w:rFonts w:eastAsia="黑体" w:hAnsi="黑体" w:cs="黑体" w:hint="eastAsia"/>
          <w:sz w:val="84"/>
          <w:szCs w:val="84"/>
        </w:rPr>
        <w:t>三亚市天涯区统计局单位预算</w:t>
      </w:r>
    </w:p>
    <w:p w:rsidR="00D144DC" w:rsidRDefault="00D144DC">
      <w:pPr>
        <w:ind w:firstLine="1680"/>
        <w:jc w:val="center"/>
        <w:rPr>
          <w:sz w:val="84"/>
          <w:szCs w:val="84"/>
        </w:rPr>
      </w:pPr>
    </w:p>
    <w:p w:rsidR="00D144DC" w:rsidRDefault="00D144DC">
      <w:pPr>
        <w:ind w:firstLine="1680"/>
        <w:jc w:val="center"/>
        <w:rPr>
          <w:sz w:val="84"/>
          <w:szCs w:val="84"/>
        </w:rPr>
      </w:pPr>
    </w:p>
    <w:p w:rsidR="00D144DC" w:rsidRDefault="00D144DC">
      <w:pPr>
        <w:ind w:firstLine="1680"/>
        <w:jc w:val="center"/>
        <w:rPr>
          <w:sz w:val="84"/>
          <w:szCs w:val="84"/>
        </w:rPr>
      </w:pPr>
    </w:p>
    <w:p w:rsidR="00D144DC" w:rsidRDefault="00D144DC">
      <w:pPr>
        <w:ind w:firstLine="1680"/>
        <w:jc w:val="center"/>
        <w:rPr>
          <w:sz w:val="84"/>
          <w:szCs w:val="84"/>
        </w:rPr>
      </w:pPr>
    </w:p>
    <w:p w:rsidR="00D144DC" w:rsidRDefault="00D144DC">
      <w:pPr>
        <w:ind w:firstLine="1680"/>
        <w:jc w:val="center"/>
        <w:rPr>
          <w:sz w:val="84"/>
          <w:szCs w:val="84"/>
        </w:rPr>
      </w:pPr>
    </w:p>
    <w:p w:rsidR="00D144DC" w:rsidRDefault="00D144DC">
      <w:pPr>
        <w:rPr>
          <w:sz w:val="84"/>
          <w:szCs w:val="84"/>
        </w:rPr>
      </w:pPr>
    </w:p>
    <w:p w:rsidR="00D144DC" w:rsidRDefault="00990260">
      <w:pPr>
        <w:jc w:val="center"/>
        <w:rPr>
          <w:rFonts w:ascii="黑体" w:eastAsia="黑体" w:hAnsi="黑体"/>
          <w:sz w:val="52"/>
          <w:szCs w:val="52"/>
        </w:rPr>
      </w:pPr>
      <w:r>
        <w:rPr>
          <w:rFonts w:ascii="黑体" w:eastAsia="黑体" w:hAnsi="黑体" w:hint="eastAsia"/>
          <w:sz w:val="52"/>
          <w:szCs w:val="52"/>
        </w:rPr>
        <w:t>目录</w:t>
      </w:r>
    </w:p>
    <w:p w:rsidR="00D144DC" w:rsidRDefault="00990260">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三亚市天涯区统计局</w:t>
      </w:r>
      <w:r>
        <w:rPr>
          <w:rFonts w:ascii="黑体" w:eastAsia="黑体" w:hAnsi="黑体" w:hint="eastAsia"/>
          <w:sz w:val="32"/>
          <w:szCs w:val="32"/>
        </w:rPr>
        <w:t>概况</w:t>
      </w:r>
    </w:p>
    <w:p w:rsidR="00D144DC" w:rsidRDefault="00990260">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D144DC" w:rsidRDefault="00990260">
      <w:pPr>
        <w:pStyle w:val="1"/>
        <w:numPr>
          <w:ilvl w:val="0"/>
          <w:numId w:val="2"/>
        </w:numPr>
        <w:ind w:firstLineChars="0"/>
        <w:jc w:val="left"/>
        <w:rPr>
          <w:rFonts w:ascii="黑体" w:eastAsia="黑体" w:hAnsi="黑体"/>
          <w:sz w:val="32"/>
          <w:szCs w:val="32"/>
        </w:rPr>
      </w:pPr>
      <w:r>
        <w:rPr>
          <w:rFonts w:ascii="黑体" w:eastAsia="黑体" w:hAnsi="黑体" w:hint="eastAsia"/>
          <w:sz w:val="32"/>
          <w:szCs w:val="32"/>
        </w:rPr>
        <w:t>单位</w:t>
      </w:r>
      <w:r>
        <w:rPr>
          <w:rFonts w:ascii="黑体" w:eastAsia="黑体" w:hAnsi="黑体" w:hint="eastAsia"/>
          <w:sz w:val="32"/>
          <w:szCs w:val="32"/>
        </w:rPr>
        <w:t>预算单位构成</w:t>
      </w:r>
    </w:p>
    <w:p w:rsidR="00D144DC" w:rsidRDefault="00990260">
      <w:pPr>
        <w:pStyle w:val="1"/>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三亚市天涯区统计局</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预算表</w:t>
      </w:r>
    </w:p>
    <w:p w:rsidR="00D144DC" w:rsidRDefault="0099026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D144DC" w:rsidRDefault="0099026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D144DC" w:rsidRDefault="0099026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D144DC" w:rsidRDefault="0099026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D144DC" w:rsidRDefault="0099026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D144DC" w:rsidRDefault="00990260">
      <w:pPr>
        <w:pStyle w:val="1"/>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D144DC" w:rsidRDefault="0099026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D144DC" w:rsidRDefault="0099026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D144DC" w:rsidRDefault="0099026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D144DC" w:rsidRDefault="0099026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部门支出明细表</w:t>
      </w:r>
    </w:p>
    <w:p w:rsidR="00D144DC" w:rsidRDefault="00990260">
      <w:pPr>
        <w:pStyle w:val="1"/>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D144DC" w:rsidRDefault="00990260">
      <w:pPr>
        <w:pStyle w:val="1"/>
        <w:numPr>
          <w:ilvl w:val="0"/>
          <w:numId w:val="3"/>
        </w:numPr>
        <w:ind w:firstLineChars="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市（县）级财力安排的专项转移支付预算表</w:t>
      </w:r>
    </w:p>
    <w:p w:rsidR="00D144DC" w:rsidRDefault="0099026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cs="黑体" w:hint="eastAsia"/>
          <w:sz w:val="32"/>
          <w:szCs w:val="32"/>
        </w:rPr>
        <w:t>三亚市天涯区统计局</w:t>
      </w:r>
      <w:r>
        <w:rPr>
          <w:rFonts w:ascii="黑体" w:eastAsia="黑体" w:hAnsi="黑体" w:cs="黑体" w:hint="eastAsia"/>
          <w:sz w:val="32"/>
          <w:szCs w:val="32"/>
        </w:rPr>
        <w:t>2021</w:t>
      </w:r>
      <w:r>
        <w:rPr>
          <w:rFonts w:ascii="仿宋_GB2312" w:eastAsia="仿宋_GB2312" w:hAnsi="黑体" w:cs="仿宋_GB2312" w:hint="eastAsia"/>
          <w:sz w:val="32"/>
          <w:szCs w:val="32"/>
        </w:rPr>
        <w:t>年</w:t>
      </w:r>
      <w:r>
        <w:rPr>
          <w:rFonts w:ascii="黑体" w:eastAsia="黑体" w:hAnsi="黑体" w:hint="eastAsia"/>
          <w:sz w:val="32"/>
          <w:szCs w:val="32"/>
        </w:rPr>
        <w:t>预算情况说明</w:t>
      </w:r>
    </w:p>
    <w:p w:rsidR="00D144DC" w:rsidRDefault="00990260">
      <w:pPr>
        <w:pStyle w:val="1"/>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w:t>
      </w:r>
      <w:r>
        <w:rPr>
          <w:rFonts w:ascii="黑体" w:eastAsia="黑体" w:hAnsi="黑体" w:hint="eastAsia"/>
          <w:sz w:val="32"/>
          <w:szCs w:val="32"/>
        </w:rPr>
        <w:t>名词解释</w:t>
      </w:r>
    </w:p>
    <w:p w:rsidR="00D144DC" w:rsidRDefault="00D144DC">
      <w:pPr>
        <w:pStyle w:val="1"/>
        <w:ind w:left="1320" w:firstLineChars="0" w:firstLine="0"/>
        <w:jc w:val="left"/>
        <w:rPr>
          <w:rFonts w:ascii="黑体" w:eastAsia="黑体" w:hAnsi="黑体"/>
          <w:sz w:val="32"/>
          <w:szCs w:val="32"/>
        </w:rPr>
      </w:pPr>
    </w:p>
    <w:p w:rsidR="00D144DC" w:rsidRDefault="00D144DC">
      <w:pPr>
        <w:pStyle w:val="1"/>
        <w:ind w:left="1320" w:firstLineChars="0" w:firstLine="0"/>
        <w:jc w:val="left"/>
        <w:rPr>
          <w:rFonts w:ascii="黑体" w:eastAsia="黑体" w:hAnsi="黑体"/>
          <w:sz w:val="32"/>
          <w:szCs w:val="32"/>
        </w:rPr>
      </w:pPr>
    </w:p>
    <w:p w:rsidR="00D144DC" w:rsidRDefault="00D144DC">
      <w:pPr>
        <w:pStyle w:val="1"/>
        <w:ind w:left="1320" w:firstLineChars="0" w:firstLine="0"/>
        <w:jc w:val="left"/>
        <w:rPr>
          <w:rFonts w:ascii="黑体" w:eastAsia="黑体" w:hAnsi="黑体"/>
          <w:sz w:val="32"/>
          <w:szCs w:val="32"/>
        </w:rPr>
      </w:pPr>
    </w:p>
    <w:p w:rsidR="00D144DC" w:rsidRDefault="00D144DC">
      <w:pPr>
        <w:pStyle w:val="1"/>
        <w:ind w:left="1320" w:firstLineChars="0" w:firstLine="0"/>
        <w:jc w:val="left"/>
        <w:rPr>
          <w:rFonts w:ascii="黑体" w:eastAsia="黑体" w:hAnsi="黑体"/>
          <w:sz w:val="32"/>
          <w:szCs w:val="32"/>
        </w:rPr>
      </w:pPr>
    </w:p>
    <w:p w:rsidR="00D144DC" w:rsidRDefault="00990260">
      <w:pPr>
        <w:pStyle w:val="1"/>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三亚市天涯区统计局</w:t>
      </w:r>
      <w:r>
        <w:rPr>
          <w:rFonts w:ascii="黑体" w:eastAsia="黑体" w:hAnsi="黑体" w:hint="eastAsia"/>
          <w:sz w:val="32"/>
          <w:szCs w:val="32"/>
        </w:rPr>
        <w:t>（</w:t>
      </w:r>
      <w:r>
        <w:rPr>
          <w:rFonts w:ascii="黑体" w:eastAsia="黑体" w:hAnsi="黑体" w:hint="eastAsia"/>
          <w:sz w:val="32"/>
          <w:szCs w:val="32"/>
        </w:rPr>
        <w:t>单位</w:t>
      </w:r>
      <w:r>
        <w:rPr>
          <w:rFonts w:ascii="黑体" w:eastAsia="黑体" w:hAnsi="黑体" w:hint="eastAsia"/>
          <w:sz w:val="32"/>
          <w:szCs w:val="32"/>
        </w:rPr>
        <w:t>）概况</w:t>
      </w:r>
    </w:p>
    <w:p w:rsidR="00D144DC" w:rsidRDefault="00D144DC">
      <w:pPr>
        <w:jc w:val="left"/>
        <w:rPr>
          <w:rFonts w:ascii="仿宋_GB2312" w:eastAsia="仿宋_GB2312" w:hAnsi="仿宋_GB2312" w:cs="仿宋_GB2312"/>
          <w:sz w:val="32"/>
          <w:szCs w:val="32"/>
        </w:rPr>
      </w:pPr>
    </w:p>
    <w:p w:rsidR="00D144DC" w:rsidRDefault="00990260">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（一）贯彻落实党和国家、省市有关统计工作的方针政策、法律法规，执行市委市政府、区委区政府决策部署和中国（海南）自由贸易试验区、中国特色自由贸易港政策措施。</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（二）研究拟定并组织实施全区统计工作的规划和措施，研究提出中国（海南）自由贸易试验区、中国特色自由贸易港有关统计改革工作方面的意见和建议。</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（三）按职责权限建立健全全区国民经济核算体系，根据国民经济核算制度，组织实施全区投入产出调查，核算全区地区生产总值，汇编提供国民经济核算资料。</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（四）牵头组织有关部门拟定重大区情区力普查计划、方案，负责组织实施重大区情区力普查和调查，汇总、整理和提供统计数据。</w:t>
      </w:r>
      <w:r>
        <w:rPr>
          <w:rFonts w:ascii="仿宋_GB2312" w:eastAsia="仿宋_GB2312" w:hAnsi="黑体" w:cs="仿宋_GB2312" w:hint="eastAsia"/>
          <w:sz w:val="32"/>
          <w:szCs w:val="32"/>
        </w:rPr>
        <w:t xml:space="preserve"> </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（五）根据国家统计调查制度，组织实施全区统计调查，收集、汇总、整理和提供统计数据，定期发布全区国民经济和社会发展情况的统计信息。</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（六）对全区国民经济和社会发展等情况进行统计分析、统</w:t>
      </w:r>
      <w:r>
        <w:rPr>
          <w:rFonts w:ascii="仿宋_GB2312" w:eastAsia="仿宋_GB2312" w:hAnsi="黑体" w:cs="仿宋_GB2312" w:hint="eastAsia"/>
          <w:sz w:val="32"/>
          <w:szCs w:val="32"/>
        </w:rPr>
        <w:lastRenderedPageBreak/>
        <w:t>计预测和统计监督，负责向区委区政府、市统计局以及有关部门提供统计信息和咨询建议。</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w:t>
      </w:r>
      <w:r>
        <w:rPr>
          <w:rFonts w:ascii="仿宋_GB2312" w:eastAsia="仿宋_GB2312" w:hAnsi="黑体" w:cs="仿宋_GB2312" w:hint="eastAsia"/>
          <w:sz w:val="32"/>
          <w:szCs w:val="32"/>
        </w:rPr>
        <w:t>七</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审批各部门的统计调查项目、调查方案；指导区直各部门及各村（社区）、居统计基层基础建设；指导、监督区直各部门及各村（社区）、</w:t>
      </w:r>
      <w:r>
        <w:rPr>
          <w:rFonts w:ascii="仿宋_GB2312" w:eastAsia="仿宋_GB2312" w:hAnsi="黑体" w:cs="仿宋_GB2312" w:hint="eastAsia"/>
          <w:sz w:val="32"/>
          <w:szCs w:val="32"/>
        </w:rPr>
        <w:t>居统计工作。</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（八）建立健全统计数据质量审核、监控和评估制度，开展对重要统计数据的审核、监控和评估。</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（九）负责全区统计普法，对全区统计执法工作进行监督、指导和协调，预防并配合查处统计造假、弄虚作假；配合上级开展统计督察工作。监督、管理全区统计专项经费。</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（十）组织指导全区统计人员的专业培训工作。</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（十一）负责全区统计信息自动化系统和统计数据库系统的管理工作，指导相关部门做好统计信息化系统建设。</w:t>
      </w:r>
    </w:p>
    <w:p w:rsidR="00D144DC" w:rsidRDefault="00990260">
      <w:pPr>
        <w:pStyle w:val="1"/>
        <w:ind w:firstLineChars="0" w:firstLine="0"/>
        <w:jc w:val="left"/>
        <w:rPr>
          <w:rFonts w:ascii="仿宋_GB2312" w:eastAsia="仿宋_GB2312" w:hAnsi="黑体" w:cs="仿宋_GB2312"/>
          <w:sz w:val="32"/>
          <w:szCs w:val="32"/>
        </w:rPr>
      </w:pPr>
      <w:r>
        <w:rPr>
          <w:rFonts w:ascii="仿宋_GB2312" w:eastAsia="仿宋_GB2312" w:hAnsi="黑体" w:cs="仿宋_GB2312" w:hint="eastAsia"/>
          <w:sz w:val="32"/>
          <w:szCs w:val="32"/>
        </w:rPr>
        <w:t>（十二）完成区委区政府和上级部门交办的其他工作任务。</w:t>
      </w:r>
    </w:p>
    <w:p w:rsidR="00D144DC" w:rsidRDefault="00990260">
      <w:pPr>
        <w:pStyle w:val="1"/>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单位</w:t>
      </w:r>
      <w:r>
        <w:rPr>
          <w:rFonts w:ascii="黑体" w:eastAsia="黑体" w:hAnsi="黑体" w:cs="仿宋_GB2312" w:hint="eastAsia"/>
          <w:sz w:val="32"/>
          <w:szCs w:val="32"/>
        </w:rPr>
        <w:t>预算单位构成</w:t>
      </w:r>
    </w:p>
    <w:p w:rsidR="00D144DC" w:rsidRDefault="00990260">
      <w:pPr>
        <w:ind w:left="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纳入三亚市天涯区统计局</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w:t>
      </w:r>
      <w:bookmarkStart w:id="0" w:name="_GoBack"/>
      <w:r>
        <w:rPr>
          <w:rFonts w:ascii="仿宋_GB2312" w:eastAsia="仿宋_GB2312" w:hAnsi="黑体" w:cs="仿宋_GB2312" w:hint="eastAsia"/>
          <w:sz w:val="32"/>
          <w:szCs w:val="32"/>
        </w:rPr>
        <w:t>部门</w:t>
      </w:r>
      <w:bookmarkEnd w:id="0"/>
      <w:r>
        <w:rPr>
          <w:rFonts w:ascii="仿宋_GB2312" w:eastAsia="仿宋_GB2312" w:hAnsi="黑体" w:cs="仿宋_GB2312" w:hint="eastAsia"/>
          <w:sz w:val="32"/>
          <w:szCs w:val="32"/>
        </w:rPr>
        <w:t>预算编制范围的预算单位：</w:t>
      </w:r>
      <w:r>
        <w:rPr>
          <w:rFonts w:ascii="仿宋_GB2312" w:eastAsia="仿宋_GB2312" w:hAnsi="黑体" w:cs="仿宋_GB2312" w:hint="eastAsia"/>
          <w:sz w:val="32"/>
          <w:szCs w:val="32"/>
        </w:rPr>
        <w:t>1</w:t>
      </w:r>
      <w:r>
        <w:rPr>
          <w:rFonts w:ascii="仿宋_GB2312" w:eastAsia="仿宋_GB2312" w:hAnsi="黑体" w:cs="仿宋_GB2312" w:hint="eastAsia"/>
          <w:sz w:val="32"/>
          <w:szCs w:val="32"/>
        </w:rPr>
        <w:t>、三亚市天涯区统计局（本级），无二级预算单位。</w:t>
      </w:r>
    </w:p>
    <w:p w:rsidR="00D144DC" w:rsidRDefault="00990260">
      <w:pPr>
        <w:ind w:left="800"/>
        <w:jc w:val="center"/>
        <w:rPr>
          <w:rFonts w:ascii="黑体" w:eastAsia="黑体" w:hAnsi="黑体"/>
          <w:sz w:val="32"/>
          <w:szCs w:val="32"/>
        </w:rPr>
      </w:pPr>
      <w:r>
        <w:rPr>
          <w:rFonts w:ascii="黑体" w:eastAsia="黑体" w:hAnsi="黑体" w:hint="eastAsia"/>
          <w:sz w:val="32"/>
          <w:szCs w:val="32"/>
        </w:rPr>
        <w:t>第二部分</w:t>
      </w:r>
      <w:r>
        <w:rPr>
          <w:rFonts w:ascii="黑体" w:eastAsia="黑体" w:hAnsi="黑体" w:hint="eastAsia"/>
          <w:sz w:val="32"/>
          <w:szCs w:val="32"/>
        </w:rPr>
        <w:t xml:space="preserve"> </w:t>
      </w:r>
      <w:r>
        <w:rPr>
          <w:rFonts w:ascii="黑体" w:eastAsia="黑体" w:hAnsi="黑体" w:cs="黑体" w:hint="eastAsia"/>
          <w:sz w:val="32"/>
          <w:szCs w:val="32"/>
        </w:rPr>
        <w:t>三亚市天涯区统计局</w:t>
      </w:r>
      <w:r>
        <w:rPr>
          <w:rFonts w:ascii="黑体" w:eastAsia="黑体" w:hAnsi="黑体" w:cs="黑体" w:hint="eastAsia"/>
          <w:sz w:val="32"/>
          <w:szCs w:val="32"/>
        </w:rPr>
        <w:t>（</w:t>
      </w:r>
      <w:r>
        <w:rPr>
          <w:rFonts w:ascii="黑体" w:eastAsia="黑体" w:hAnsi="黑体" w:cs="黑体" w:hint="eastAsia"/>
          <w:sz w:val="32"/>
          <w:szCs w:val="32"/>
        </w:rPr>
        <w:t>单位</w:t>
      </w:r>
      <w:r>
        <w:rPr>
          <w:rFonts w:ascii="黑体" w:eastAsia="黑体" w:hAnsi="黑体" w:cs="黑体" w:hint="eastAsia"/>
          <w:sz w:val="32"/>
          <w:szCs w:val="32"/>
        </w:rPr>
        <w:t>）</w:t>
      </w:r>
      <w:r>
        <w:rPr>
          <w:rFonts w:ascii="黑体" w:eastAsia="黑体" w:hAnsi="黑体" w:cs="黑体" w:hint="eastAsia"/>
          <w:sz w:val="32"/>
          <w:szCs w:val="32"/>
        </w:rPr>
        <w:t>2021</w:t>
      </w:r>
      <w:r>
        <w:rPr>
          <w:rFonts w:ascii="黑体" w:eastAsia="黑体" w:hAnsi="黑体" w:cs="黑体" w:hint="eastAsia"/>
          <w:sz w:val="32"/>
          <w:szCs w:val="32"/>
        </w:rPr>
        <w:t>年部门预算表</w:t>
      </w:r>
    </w:p>
    <w:p w:rsidR="00D144DC" w:rsidRDefault="00D144DC">
      <w:pPr>
        <w:ind w:left="800"/>
        <w:jc w:val="left"/>
        <w:rPr>
          <w:rFonts w:ascii="黑体" w:eastAsia="黑体" w:hAnsi="黑体"/>
          <w:sz w:val="32"/>
          <w:szCs w:val="32"/>
        </w:rPr>
      </w:pPr>
    </w:p>
    <w:p w:rsidR="00D144DC" w:rsidRDefault="00990260">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w:t>
      </w:r>
      <w:r>
        <w:rPr>
          <w:rFonts w:ascii="仿宋_GB2312" w:eastAsia="仿宋_GB2312" w:hAnsi="黑体" w:hint="eastAsia"/>
          <w:b/>
          <w:sz w:val="32"/>
          <w:szCs w:val="32"/>
        </w:rPr>
        <w:t>单位</w:t>
      </w:r>
      <w:r>
        <w:rPr>
          <w:rFonts w:ascii="仿宋_GB2312" w:eastAsia="仿宋_GB2312" w:hAnsi="黑体" w:hint="eastAsia"/>
          <w:b/>
          <w:sz w:val="32"/>
          <w:szCs w:val="32"/>
        </w:rPr>
        <w:t>预算公开表）</w:t>
      </w:r>
    </w:p>
    <w:p w:rsidR="00D144DC" w:rsidRDefault="00D144DC">
      <w:pPr>
        <w:rPr>
          <w:rFonts w:ascii="黑体" w:eastAsia="黑体" w:hAnsi="黑体"/>
          <w:sz w:val="32"/>
          <w:szCs w:val="32"/>
        </w:rPr>
      </w:pPr>
    </w:p>
    <w:p w:rsidR="00D144DC" w:rsidRDefault="00990260">
      <w:pPr>
        <w:jc w:val="center"/>
        <w:rPr>
          <w:rFonts w:ascii="黑体" w:eastAsia="黑体" w:hAnsi="黑体"/>
          <w:sz w:val="32"/>
          <w:szCs w:val="32"/>
        </w:rPr>
      </w:pPr>
      <w:r>
        <w:rPr>
          <w:rFonts w:ascii="黑体" w:eastAsia="黑体" w:hAnsi="黑体" w:hint="eastAsia"/>
          <w:sz w:val="32"/>
          <w:szCs w:val="32"/>
        </w:rPr>
        <w:t>第三部分</w:t>
      </w:r>
      <w:r>
        <w:rPr>
          <w:rFonts w:ascii="黑体" w:eastAsia="黑体" w:hAnsi="黑体" w:hint="eastAsia"/>
          <w:sz w:val="32"/>
          <w:szCs w:val="32"/>
        </w:rPr>
        <w:t xml:space="preserve">  </w:t>
      </w:r>
      <w:r>
        <w:rPr>
          <w:rFonts w:ascii="黑体" w:eastAsia="黑体" w:hAnsi="黑体" w:cs="黑体" w:hint="eastAsia"/>
          <w:sz w:val="32"/>
          <w:szCs w:val="32"/>
        </w:rPr>
        <w:t>三亚市天涯区统计局</w:t>
      </w:r>
      <w:r>
        <w:rPr>
          <w:rFonts w:ascii="黑体" w:eastAsia="黑体" w:hAnsi="黑体" w:hint="eastAsia"/>
          <w:sz w:val="32"/>
          <w:szCs w:val="32"/>
        </w:rPr>
        <w:t>（</w:t>
      </w:r>
      <w:r>
        <w:rPr>
          <w:rFonts w:ascii="黑体" w:eastAsia="黑体" w:hAnsi="黑体" w:hint="eastAsia"/>
          <w:sz w:val="32"/>
          <w:szCs w:val="32"/>
        </w:rPr>
        <w:t>单位</w:t>
      </w:r>
      <w:r>
        <w:rPr>
          <w:rFonts w:ascii="黑体" w:eastAsia="黑体" w:hAnsi="黑体" w:hint="eastAsia"/>
          <w:sz w:val="32"/>
          <w:szCs w:val="32"/>
        </w:rPr>
        <w:t>）</w:t>
      </w:r>
      <w:r>
        <w:rPr>
          <w:rFonts w:ascii="黑体" w:eastAsia="黑体" w:hAnsi="黑体" w:hint="eastAsia"/>
          <w:sz w:val="32"/>
          <w:szCs w:val="32"/>
        </w:rPr>
        <w:t>2021</w:t>
      </w:r>
      <w:r>
        <w:rPr>
          <w:rFonts w:ascii="黑体" w:eastAsia="黑体" w:hAnsi="黑体" w:hint="eastAsia"/>
          <w:sz w:val="32"/>
          <w:szCs w:val="32"/>
        </w:rPr>
        <w:t>年</w:t>
      </w:r>
      <w:r>
        <w:rPr>
          <w:rFonts w:ascii="黑体" w:eastAsia="黑体" w:hAnsi="黑体" w:hint="eastAsia"/>
          <w:sz w:val="32"/>
          <w:szCs w:val="32"/>
        </w:rPr>
        <w:t>单位</w:t>
      </w:r>
      <w:r>
        <w:rPr>
          <w:rFonts w:ascii="黑体" w:eastAsia="黑体" w:hAnsi="黑体" w:hint="eastAsia"/>
          <w:sz w:val="32"/>
          <w:szCs w:val="32"/>
        </w:rPr>
        <w:t>预算情况说明</w:t>
      </w:r>
    </w:p>
    <w:p w:rsidR="00D144DC" w:rsidRDefault="00D144DC">
      <w:pPr>
        <w:jc w:val="center"/>
        <w:rPr>
          <w:rFonts w:ascii="黑体" w:eastAsia="黑体" w:hAnsi="黑体"/>
          <w:sz w:val="32"/>
          <w:szCs w:val="32"/>
        </w:rPr>
      </w:pPr>
    </w:p>
    <w:p w:rsidR="00D144DC" w:rsidRDefault="00990260">
      <w:pPr>
        <w:ind w:firstLineChars="200" w:firstLine="640"/>
        <w:jc w:val="left"/>
        <w:rPr>
          <w:rFonts w:ascii="黑体" w:eastAsia="黑体" w:hAnsi="黑体"/>
          <w:sz w:val="32"/>
          <w:szCs w:val="32"/>
        </w:rPr>
      </w:pPr>
      <w:r>
        <w:rPr>
          <w:rFonts w:ascii="黑体" w:eastAsia="黑体" w:hAnsi="黑体" w:hint="eastAsia"/>
          <w:sz w:val="32"/>
          <w:szCs w:val="32"/>
        </w:rPr>
        <w:t>一、关于</w:t>
      </w:r>
      <w:r>
        <w:rPr>
          <w:rFonts w:ascii="黑体" w:eastAsia="黑体" w:hAnsi="黑体" w:hint="eastAsia"/>
          <w:sz w:val="32"/>
          <w:szCs w:val="32"/>
        </w:rPr>
        <w:t>三亚市天涯区统计局</w:t>
      </w:r>
      <w:r>
        <w:rPr>
          <w:rFonts w:ascii="黑体" w:eastAsia="黑体" w:hAnsi="黑体" w:hint="eastAsia"/>
          <w:sz w:val="32"/>
          <w:szCs w:val="32"/>
        </w:rPr>
        <w:t>（</w:t>
      </w:r>
      <w:r>
        <w:rPr>
          <w:rFonts w:ascii="黑体" w:eastAsia="黑体" w:hAnsi="黑体" w:hint="eastAsia"/>
          <w:sz w:val="32"/>
          <w:szCs w:val="32"/>
        </w:rPr>
        <w:t>单位</w:t>
      </w:r>
      <w:r>
        <w:rPr>
          <w:rFonts w:ascii="黑体" w:eastAsia="黑体" w:hAnsi="黑体" w:hint="eastAsia"/>
          <w:sz w:val="32"/>
          <w:szCs w:val="32"/>
        </w:rPr>
        <w:t>）</w:t>
      </w:r>
      <w:r>
        <w:rPr>
          <w:rFonts w:ascii="黑体" w:eastAsia="黑体" w:hAnsi="黑体" w:hint="eastAsia"/>
          <w:sz w:val="32"/>
          <w:szCs w:val="32"/>
        </w:rPr>
        <w:t>2021</w:t>
      </w:r>
      <w:r>
        <w:rPr>
          <w:rFonts w:ascii="黑体" w:eastAsia="黑体" w:hAnsi="黑体" w:hint="eastAsia"/>
          <w:sz w:val="32"/>
          <w:szCs w:val="32"/>
        </w:rPr>
        <w:t>年财政拨款收支预算情况的总体说明</w:t>
      </w:r>
    </w:p>
    <w:p w:rsidR="00D144DC" w:rsidRDefault="00990260">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三亚市天涯区统计局</w:t>
      </w:r>
      <w:r>
        <w:rPr>
          <w:rFonts w:ascii="仿宋_GB2312" w:eastAsia="仿宋_GB2312" w:hAnsi="黑体" w:hint="eastAsia"/>
          <w:sz w:val="32"/>
          <w:szCs w:val="32"/>
        </w:rPr>
        <w:t>（</w:t>
      </w:r>
      <w:r>
        <w:rPr>
          <w:rFonts w:ascii="仿宋_GB2312" w:eastAsia="仿宋_GB2312" w:hAnsi="黑体" w:hint="eastAsia"/>
          <w:sz w:val="32"/>
          <w:szCs w:val="32"/>
        </w:rPr>
        <w:t>单位</w:t>
      </w:r>
      <w:r>
        <w:rPr>
          <w:rFonts w:ascii="仿宋_GB2312" w:eastAsia="仿宋_GB2312" w:hAnsi="黑体"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年财政拨款收支总预算</w:t>
      </w:r>
      <w:r>
        <w:rPr>
          <w:rFonts w:ascii="仿宋_GB2312" w:eastAsia="仿宋_GB2312" w:hAnsi="黑体" w:hint="eastAsia"/>
          <w:sz w:val="32"/>
          <w:szCs w:val="32"/>
        </w:rPr>
        <w:t>251.14</w:t>
      </w:r>
      <w:r>
        <w:rPr>
          <w:rFonts w:ascii="仿宋_GB2312" w:eastAsia="仿宋_GB2312" w:hAnsi="黑体" w:hint="eastAsia"/>
          <w:sz w:val="32"/>
          <w:szCs w:val="32"/>
        </w:rPr>
        <w:t>万元。其中，收入总计</w:t>
      </w:r>
      <w:r>
        <w:rPr>
          <w:rFonts w:ascii="仿宋_GB2312" w:eastAsia="仿宋_GB2312" w:hAnsi="黑体" w:hint="eastAsia"/>
          <w:sz w:val="32"/>
          <w:szCs w:val="32"/>
        </w:rPr>
        <w:t>251.14</w:t>
      </w:r>
      <w:r>
        <w:rPr>
          <w:rFonts w:ascii="仿宋_GB2312" w:eastAsia="仿宋_GB2312" w:hAnsi="黑体" w:hint="eastAsia"/>
          <w:sz w:val="32"/>
          <w:szCs w:val="32"/>
        </w:rPr>
        <w:t>万元，包括一般公共预算本年收入</w:t>
      </w:r>
      <w:r>
        <w:rPr>
          <w:rFonts w:ascii="仿宋_GB2312" w:eastAsia="仿宋_GB2312" w:hAnsi="黑体" w:hint="eastAsia"/>
          <w:sz w:val="32"/>
          <w:szCs w:val="32"/>
        </w:rPr>
        <w:t>251.14</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0.15</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hint="eastAsia"/>
          <w:sz w:val="32"/>
          <w:szCs w:val="32"/>
        </w:rPr>
        <w:t>0</w:t>
      </w:r>
      <w:r>
        <w:rPr>
          <w:rFonts w:ascii="仿宋_GB2312" w:eastAsia="仿宋_GB2312" w:hAnsi="黑体" w:hint="eastAsia"/>
          <w:sz w:val="32"/>
          <w:szCs w:val="32"/>
        </w:rPr>
        <w:t>万元；支出总计</w:t>
      </w:r>
      <w:r>
        <w:rPr>
          <w:rFonts w:ascii="仿宋_GB2312" w:eastAsia="仿宋_GB2312" w:hAnsi="黑体" w:hint="eastAsia"/>
          <w:sz w:val="32"/>
          <w:szCs w:val="32"/>
        </w:rPr>
        <w:t>251.14</w:t>
      </w:r>
      <w:r>
        <w:rPr>
          <w:rFonts w:ascii="仿宋_GB2312" w:eastAsia="仿宋_GB2312" w:hAnsi="黑体" w:hint="eastAsia"/>
          <w:sz w:val="32"/>
          <w:szCs w:val="32"/>
        </w:rPr>
        <w:t>万元，包括一般公共服务支出</w:t>
      </w:r>
      <w:r>
        <w:rPr>
          <w:rFonts w:ascii="仿宋_GB2312" w:eastAsia="仿宋_GB2312" w:hAnsi="黑体" w:hint="eastAsia"/>
          <w:sz w:val="32"/>
          <w:szCs w:val="32"/>
        </w:rPr>
        <w:t>226.96</w:t>
      </w:r>
      <w:r>
        <w:rPr>
          <w:rFonts w:ascii="仿宋_GB2312" w:eastAsia="仿宋_GB2312" w:hAnsi="黑体" w:hint="eastAsia"/>
          <w:sz w:val="32"/>
          <w:szCs w:val="32"/>
        </w:rPr>
        <w:t>万元、</w:t>
      </w:r>
      <w:r>
        <w:rPr>
          <w:rFonts w:ascii="仿宋_GB2312" w:eastAsia="仿宋_GB2312" w:hAnsi="黑体" w:hint="eastAsia"/>
          <w:sz w:val="32"/>
          <w:szCs w:val="32"/>
        </w:rPr>
        <w:t>社会保障和就业支出</w:t>
      </w:r>
      <w:r>
        <w:rPr>
          <w:rFonts w:ascii="仿宋_GB2312" w:eastAsia="仿宋_GB2312" w:hAnsi="黑体" w:hint="eastAsia"/>
          <w:sz w:val="32"/>
          <w:szCs w:val="32"/>
        </w:rPr>
        <w:t>8.04</w:t>
      </w:r>
      <w:r>
        <w:rPr>
          <w:rFonts w:ascii="仿宋_GB2312" w:eastAsia="仿宋_GB2312" w:hAnsi="黑体" w:hint="eastAsia"/>
          <w:sz w:val="32"/>
          <w:szCs w:val="32"/>
        </w:rPr>
        <w:t>万元、卫生健康支出</w:t>
      </w:r>
      <w:r>
        <w:rPr>
          <w:rFonts w:ascii="仿宋_GB2312" w:eastAsia="仿宋_GB2312" w:hAnsi="黑体" w:hint="eastAsia"/>
          <w:sz w:val="32"/>
          <w:szCs w:val="32"/>
        </w:rPr>
        <w:t>9.96</w:t>
      </w:r>
      <w:r>
        <w:rPr>
          <w:rFonts w:ascii="仿宋_GB2312" w:eastAsia="仿宋_GB2312" w:hAnsi="黑体" w:hint="eastAsia"/>
          <w:sz w:val="32"/>
          <w:szCs w:val="32"/>
        </w:rPr>
        <w:t>万元、住房保障支出</w:t>
      </w:r>
      <w:r>
        <w:rPr>
          <w:rFonts w:ascii="仿宋_GB2312" w:eastAsia="仿宋_GB2312" w:hAnsi="黑体" w:hint="eastAsia"/>
          <w:sz w:val="32"/>
          <w:szCs w:val="32"/>
        </w:rPr>
        <w:t>6.32</w:t>
      </w:r>
      <w:r>
        <w:rPr>
          <w:rFonts w:ascii="仿宋_GB2312" w:eastAsia="仿宋_GB2312" w:hAnsi="黑体" w:hint="eastAsia"/>
          <w:sz w:val="32"/>
          <w:szCs w:val="32"/>
        </w:rPr>
        <w:t>万元、</w:t>
      </w:r>
      <w:r>
        <w:rPr>
          <w:rFonts w:ascii="仿宋_GB2312" w:eastAsia="仿宋_GB2312" w:hAnsi="黑体" w:hint="eastAsia"/>
          <w:sz w:val="32"/>
          <w:szCs w:val="32"/>
        </w:rPr>
        <w:t>结转下年</w:t>
      </w:r>
      <w:r>
        <w:rPr>
          <w:rFonts w:ascii="仿宋_GB2312" w:eastAsia="仿宋_GB2312" w:hAnsi="黑体" w:cs="仿宋_GB2312" w:hint="eastAsia"/>
          <w:sz w:val="32"/>
          <w:szCs w:val="32"/>
        </w:rPr>
        <w:t>0</w:t>
      </w:r>
      <w:r>
        <w:rPr>
          <w:rFonts w:ascii="仿宋_GB2312" w:eastAsia="仿宋_GB2312" w:hAnsi="黑体" w:hint="eastAsia"/>
          <w:sz w:val="32"/>
          <w:szCs w:val="32"/>
        </w:rPr>
        <w:t>万元。</w:t>
      </w:r>
    </w:p>
    <w:p w:rsidR="00D144DC" w:rsidRDefault="00990260">
      <w:pPr>
        <w:ind w:firstLine="640"/>
        <w:jc w:val="left"/>
        <w:rPr>
          <w:rFonts w:ascii="黑体" w:eastAsia="黑体" w:hAnsi="黑体"/>
          <w:sz w:val="32"/>
          <w:szCs w:val="32"/>
        </w:rPr>
      </w:pPr>
      <w:r>
        <w:rPr>
          <w:rFonts w:ascii="黑体" w:eastAsia="黑体" w:hAnsi="黑体" w:hint="eastAsia"/>
          <w:sz w:val="32"/>
          <w:szCs w:val="32"/>
        </w:rPr>
        <w:t>二、关于</w:t>
      </w:r>
      <w:r>
        <w:rPr>
          <w:rFonts w:ascii="黑体" w:eastAsia="黑体" w:hAnsi="黑体" w:hint="eastAsia"/>
          <w:sz w:val="32"/>
          <w:szCs w:val="32"/>
        </w:rPr>
        <w:t>三亚市天涯统计局</w:t>
      </w:r>
      <w:r>
        <w:rPr>
          <w:rFonts w:ascii="黑体" w:eastAsia="黑体" w:hAnsi="黑体" w:hint="eastAsia"/>
          <w:sz w:val="32"/>
          <w:szCs w:val="32"/>
        </w:rPr>
        <w:t>（</w:t>
      </w:r>
      <w:r>
        <w:rPr>
          <w:rFonts w:ascii="黑体" w:eastAsia="黑体" w:hAnsi="黑体" w:hint="eastAsia"/>
          <w:sz w:val="32"/>
          <w:szCs w:val="32"/>
        </w:rPr>
        <w:t>单位</w:t>
      </w:r>
      <w:r>
        <w:rPr>
          <w:rFonts w:ascii="黑体" w:eastAsia="黑体" w:hAnsi="黑体" w:hint="eastAsia"/>
          <w:sz w:val="32"/>
          <w:szCs w:val="32"/>
        </w:rPr>
        <w:t>）</w:t>
      </w:r>
      <w:r>
        <w:rPr>
          <w:rFonts w:ascii="黑体" w:eastAsia="黑体" w:hAnsi="黑体" w:hint="eastAsia"/>
          <w:sz w:val="32"/>
          <w:szCs w:val="32"/>
        </w:rPr>
        <w:t>2021</w:t>
      </w:r>
      <w:r>
        <w:rPr>
          <w:rFonts w:ascii="黑体" w:eastAsia="黑体" w:hAnsi="黑体" w:hint="eastAsia"/>
          <w:sz w:val="32"/>
          <w:szCs w:val="32"/>
        </w:rPr>
        <w:t>年一般公共预算当年拨款情况说明</w:t>
      </w:r>
    </w:p>
    <w:p w:rsidR="00D144DC" w:rsidRDefault="00990260">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三亚市天涯区统计局</w:t>
      </w:r>
      <w:r>
        <w:rPr>
          <w:rFonts w:ascii="仿宋_GB2312" w:eastAsia="仿宋_GB2312" w:hAnsi="黑体" w:hint="eastAsia"/>
          <w:sz w:val="32"/>
          <w:szCs w:val="32"/>
        </w:rPr>
        <w:t>（</w:t>
      </w:r>
      <w:r>
        <w:rPr>
          <w:rFonts w:ascii="仿宋_GB2312" w:eastAsia="仿宋_GB2312" w:hAnsi="黑体" w:hint="eastAsia"/>
          <w:sz w:val="32"/>
          <w:szCs w:val="32"/>
        </w:rPr>
        <w:t>单位</w:t>
      </w:r>
      <w:r>
        <w:rPr>
          <w:rFonts w:ascii="仿宋_GB2312" w:eastAsia="仿宋_GB2312" w:hAnsi="黑体" w:hint="eastAsia"/>
          <w:sz w:val="32"/>
          <w:szCs w:val="32"/>
        </w:rPr>
        <w:t>）</w:t>
      </w:r>
      <w:r>
        <w:rPr>
          <w:rFonts w:ascii="仿宋_GB2312" w:eastAsia="仿宋_GB2312" w:hAnsi="黑体" w:hint="eastAsia"/>
          <w:sz w:val="32"/>
          <w:szCs w:val="32"/>
        </w:rPr>
        <w:t>2021</w:t>
      </w:r>
      <w:r>
        <w:rPr>
          <w:rFonts w:ascii="仿宋_GB2312" w:eastAsia="仿宋_GB2312" w:hAnsi="黑体" w:hint="eastAsia"/>
          <w:sz w:val="32"/>
          <w:szCs w:val="32"/>
        </w:rPr>
        <w:t>年一般公共预算当年拨款</w:t>
      </w:r>
      <w:r>
        <w:rPr>
          <w:rFonts w:ascii="仿宋_GB2312" w:eastAsia="仿宋_GB2312" w:hAnsi="黑体" w:hint="eastAsia"/>
          <w:color w:val="000000" w:themeColor="text1"/>
          <w:sz w:val="32"/>
          <w:szCs w:val="32"/>
        </w:rPr>
        <w:t>251.14</w:t>
      </w:r>
      <w:r>
        <w:rPr>
          <w:rFonts w:ascii="仿宋_GB2312" w:eastAsia="仿宋_GB2312" w:hAnsi="黑体" w:hint="eastAsia"/>
          <w:sz w:val="32"/>
          <w:szCs w:val="32"/>
        </w:rPr>
        <w:t>万元</w:t>
      </w:r>
      <w:r>
        <w:rPr>
          <w:rFonts w:ascii="仿宋_GB2312" w:eastAsia="仿宋_GB2312" w:hAnsi="黑体" w:hint="eastAsia"/>
          <w:sz w:val="32"/>
          <w:szCs w:val="32"/>
        </w:rPr>
        <w:t>，比上年预算增加</w:t>
      </w:r>
      <w:r>
        <w:rPr>
          <w:rFonts w:ascii="仿宋_GB2312" w:eastAsia="仿宋_GB2312" w:hAnsi="黑体" w:hint="eastAsia"/>
          <w:sz w:val="32"/>
          <w:szCs w:val="32"/>
        </w:rPr>
        <w:t>53.4</w:t>
      </w:r>
      <w:r>
        <w:rPr>
          <w:rFonts w:ascii="仿宋_GB2312" w:eastAsia="仿宋_GB2312" w:hAnsi="黑体" w:hint="eastAsia"/>
          <w:sz w:val="32"/>
          <w:szCs w:val="32"/>
        </w:rPr>
        <w:t>万元，主要是人员调资基数变动和工作计划调整。</w:t>
      </w:r>
    </w:p>
    <w:p w:rsidR="00D144DC" w:rsidRDefault="00990260">
      <w:pPr>
        <w:ind w:firstLine="640"/>
        <w:jc w:val="left"/>
        <w:rPr>
          <w:rFonts w:ascii="楷体" w:eastAsia="楷体" w:hAnsi="楷体"/>
          <w:sz w:val="32"/>
          <w:szCs w:val="32"/>
        </w:rPr>
      </w:pPr>
      <w:r>
        <w:rPr>
          <w:rFonts w:ascii="楷体" w:eastAsia="楷体" w:hAnsi="楷体" w:hint="eastAsia"/>
          <w:sz w:val="32"/>
          <w:szCs w:val="32"/>
        </w:rPr>
        <w:t>（二）一般公共预算当年拨款结构情况</w:t>
      </w:r>
    </w:p>
    <w:p w:rsidR="00D144DC" w:rsidRDefault="00990260">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一般公共服务（类）支出</w:t>
      </w:r>
      <w:r>
        <w:rPr>
          <w:rFonts w:ascii="仿宋_GB2312" w:eastAsia="仿宋_GB2312" w:hAnsi="黑体" w:cs="仿宋_GB2312" w:hint="eastAsia"/>
          <w:sz w:val="32"/>
          <w:szCs w:val="32"/>
        </w:rPr>
        <w:t>226.82</w:t>
      </w:r>
      <w:r>
        <w:rPr>
          <w:rFonts w:ascii="仿宋_GB2312" w:eastAsia="仿宋_GB2312" w:hAnsi="黑体" w:hint="eastAsia"/>
          <w:sz w:val="32"/>
          <w:szCs w:val="32"/>
        </w:rPr>
        <w:t>万元，占</w:t>
      </w:r>
      <w:r>
        <w:rPr>
          <w:rFonts w:ascii="仿宋_GB2312" w:eastAsia="仿宋_GB2312" w:hAnsi="黑体" w:hint="eastAsia"/>
          <w:sz w:val="32"/>
          <w:szCs w:val="32"/>
        </w:rPr>
        <w:t>90.32</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t>社会保障和就业（类）支出</w:t>
      </w:r>
      <w:r>
        <w:rPr>
          <w:rFonts w:ascii="仿宋_GB2312" w:eastAsia="仿宋_GB2312" w:hAnsi="黑体" w:hint="eastAsia"/>
          <w:sz w:val="32"/>
          <w:szCs w:val="32"/>
        </w:rPr>
        <w:t>8.04</w:t>
      </w:r>
      <w:r>
        <w:rPr>
          <w:rFonts w:ascii="仿宋_GB2312" w:eastAsia="仿宋_GB2312" w:hAnsi="黑体" w:hint="eastAsia"/>
          <w:sz w:val="32"/>
          <w:szCs w:val="32"/>
        </w:rPr>
        <w:t>万元，占</w:t>
      </w:r>
      <w:r>
        <w:rPr>
          <w:rFonts w:ascii="仿宋_GB2312" w:eastAsia="仿宋_GB2312" w:hAnsi="黑体" w:hint="eastAsia"/>
          <w:sz w:val="32"/>
          <w:szCs w:val="32"/>
        </w:rPr>
        <w:t>3.2%</w:t>
      </w:r>
      <w:r>
        <w:rPr>
          <w:rFonts w:ascii="仿宋_GB2312" w:eastAsia="仿宋_GB2312" w:hAnsi="黑体" w:hint="eastAsia"/>
          <w:sz w:val="32"/>
          <w:szCs w:val="32"/>
        </w:rPr>
        <w:t>；卫生健康支</w:t>
      </w:r>
      <w:r>
        <w:rPr>
          <w:rFonts w:ascii="仿宋_GB2312" w:eastAsia="仿宋_GB2312" w:hAnsi="黑体" w:hint="eastAsia"/>
          <w:sz w:val="32"/>
          <w:szCs w:val="32"/>
        </w:rPr>
        <w:lastRenderedPageBreak/>
        <w:t>出</w:t>
      </w:r>
      <w:r>
        <w:rPr>
          <w:rFonts w:ascii="仿宋_GB2312" w:eastAsia="仿宋_GB2312" w:hAnsi="黑体" w:hint="eastAsia"/>
          <w:sz w:val="32"/>
          <w:szCs w:val="32"/>
        </w:rPr>
        <w:t>9.96</w:t>
      </w:r>
      <w:r>
        <w:rPr>
          <w:rFonts w:ascii="仿宋_GB2312" w:eastAsia="仿宋_GB2312" w:hAnsi="黑体" w:hint="eastAsia"/>
          <w:sz w:val="32"/>
          <w:szCs w:val="32"/>
        </w:rPr>
        <w:t>万元，占</w:t>
      </w:r>
      <w:r>
        <w:rPr>
          <w:rFonts w:ascii="仿宋_GB2312" w:eastAsia="仿宋_GB2312" w:hAnsi="黑体" w:hint="eastAsia"/>
          <w:sz w:val="32"/>
          <w:szCs w:val="32"/>
        </w:rPr>
        <w:t>3.96%</w:t>
      </w:r>
      <w:r>
        <w:rPr>
          <w:rFonts w:ascii="仿宋_GB2312" w:eastAsia="仿宋_GB2312" w:hAnsi="黑体" w:hint="eastAsia"/>
          <w:sz w:val="32"/>
          <w:szCs w:val="32"/>
        </w:rPr>
        <w:t>；住房保障（类）支出</w:t>
      </w:r>
      <w:r>
        <w:rPr>
          <w:rFonts w:ascii="仿宋_GB2312" w:eastAsia="仿宋_GB2312" w:hAnsi="黑体" w:hint="eastAsia"/>
          <w:sz w:val="32"/>
          <w:szCs w:val="32"/>
        </w:rPr>
        <w:t>6.32</w:t>
      </w:r>
      <w:r>
        <w:rPr>
          <w:rFonts w:ascii="仿宋_GB2312" w:eastAsia="仿宋_GB2312" w:hAnsi="黑体" w:hint="eastAsia"/>
          <w:sz w:val="32"/>
          <w:szCs w:val="32"/>
        </w:rPr>
        <w:t>万元，占</w:t>
      </w:r>
      <w:r>
        <w:rPr>
          <w:rFonts w:ascii="仿宋_GB2312" w:eastAsia="仿宋_GB2312" w:hAnsi="黑体" w:hint="eastAsia"/>
          <w:sz w:val="32"/>
          <w:szCs w:val="32"/>
        </w:rPr>
        <w:t>2.52%</w:t>
      </w:r>
      <w:r>
        <w:rPr>
          <w:rFonts w:ascii="仿宋_GB2312" w:eastAsia="仿宋_GB2312" w:hAnsi="黑体" w:hint="eastAsia"/>
          <w:sz w:val="32"/>
          <w:szCs w:val="32"/>
        </w:rPr>
        <w:t>；</w:t>
      </w:r>
    </w:p>
    <w:p w:rsidR="00D144DC" w:rsidRDefault="00990260">
      <w:pPr>
        <w:ind w:firstLine="640"/>
        <w:jc w:val="left"/>
        <w:rPr>
          <w:rFonts w:ascii="楷体" w:eastAsia="楷体" w:hAnsi="楷体"/>
          <w:sz w:val="32"/>
          <w:szCs w:val="32"/>
        </w:rPr>
      </w:pPr>
      <w:r>
        <w:rPr>
          <w:rFonts w:ascii="楷体" w:eastAsia="楷体" w:hAnsi="楷体" w:hint="eastAsia"/>
          <w:sz w:val="32"/>
          <w:szCs w:val="32"/>
        </w:rPr>
        <w:t>（三）一般公共预算当年拨款具体使用情况</w:t>
      </w:r>
    </w:p>
    <w:p w:rsidR="00D144DC" w:rsidRDefault="0099026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行政运行</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hint="eastAsia"/>
          <w:sz w:val="32"/>
          <w:szCs w:val="32"/>
        </w:rPr>
        <w:t>74.04</w:t>
      </w:r>
      <w:r>
        <w:rPr>
          <w:rFonts w:ascii="仿宋_GB2312" w:eastAsia="仿宋_GB2312" w:hAnsi="黑体" w:hint="eastAsia"/>
          <w:sz w:val="32"/>
          <w:szCs w:val="32"/>
        </w:rPr>
        <w:t>万元</w:t>
      </w:r>
      <w:r>
        <w:rPr>
          <w:rFonts w:ascii="仿宋_GB2312" w:eastAsia="仿宋_GB2312" w:hAnsi="黑体" w:hint="eastAsia"/>
          <w:sz w:val="32"/>
          <w:szCs w:val="32"/>
        </w:rPr>
        <w:t>，比上年执行数减少</w:t>
      </w:r>
      <w:r>
        <w:rPr>
          <w:rFonts w:ascii="仿宋_GB2312" w:eastAsia="仿宋_GB2312" w:hAnsi="黑体" w:hint="eastAsia"/>
          <w:sz w:val="32"/>
          <w:szCs w:val="32"/>
        </w:rPr>
        <w:t>16.16</w:t>
      </w:r>
      <w:r>
        <w:rPr>
          <w:rFonts w:ascii="仿宋_GB2312" w:eastAsia="仿宋_GB2312" w:hAnsi="黑体" w:hint="eastAsia"/>
          <w:sz w:val="32"/>
          <w:szCs w:val="32"/>
        </w:rPr>
        <w:t>万元，主要包括：在编人员变动，人员调资基数变动。</w:t>
      </w:r>
      <w:r>
        <w:rPr>
          <w:rFonts w:ascii="仿宋_GB2312" w:eastAsia="仿宋_GB2312" w:hAnsi="黑体" w:hint="eastAsia"/>
          <w:sz w:val="32"/>
          <w:szCs w:val="32"/>
        </w:rPr>
        <w:t xml:space="preserve"> </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一般行政管理事务</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hint="eastAsia"/>
          <w:sz w:val="32"/>
          <w:szCs w:val="32"/>
        </w:rPr>
        <w:t>年预算数为</w:t>
      </w:r>
      <w:r>
        <w:rPr>
          <w:rFonts w:ascii="仿宋_GB2312" w:eastAsia="仿宋_GB2312" w:hAnsi="黑体" w:hint="eastAsia"/>
          <w:sz w:val="32"/>
          <w:szCs w:val="32"/>
        </w:rPr>
        <w:t>66.42</w:t>
      </w:r>
      <w:r>
        <w:rPr>
          <w:rFonts w:ascii="仿宋_GB2312" w:eastAsia="仿宋_GB2312" w:hAnsi="黑体" w:hint="eastAsia"/>
          <w:sz w:val="32"/>
          <w:szCs w:val="32"/>
        </w:rPr>
        <w:t>万元</w:t>
      </w:r>
      <w:r>
        <w:rPr>
          <w:rFonts w:ascii="仿宋_GB2312" w:eastAsia="仿宋_GB2312" w:hAnsi="黑体" w:hint="eastAsia"/>
          <w:sz w:val="32"/>
          <w:szCs w:val="32"/>
        </w:rPr>
        <w:t>，比上年执行数减少</w:t>
      </w:r>
      <w:r>
        <w:rPr>
          <w:rFonts w:ascii="仿宋_GB2312" w:eastAsia="仿宋_GB2312" w:hAnsi="黑体" w:hint="eastAsia"/>
          <w:sz w:val="32"/>
          <w:szCs w:val="32"/>
        </w:rPr>
        <w:t>9.42</w:t>
      </w:r>
      <w:r>
        <w:rPr>
          <w:rFonts w:ascii="仿宋_GB2312" w:eastAsia="仿宋_GB2312" w:hAnsi="黑体" w:hint="eastAsia"/>
          <w:sz w:val="32"/>
          <w:szCs w:val="32"/>
        </w:rPr>
        <w:t>万元，主要是雇员（含第三方聘用人员），人数变动和贯彻落实过：</w:t>
      </w:r>
      <w:r>
        <w:rPr>
          <w:rFonts w:ascii="仿宋_GB2312" w:eastAsia="仿宋_GB2312" w:hAnsi="黑体"/>
          <w:sz w:val="32"/>
          <w:szCs w:val="32"/>
        </w:rPr>
        <w:t>”</w:t>
      </w:r>
      <w:r>
        <w:rPr>
          <w:rFonts w:ascii="仿宋_GB2312" w:eastAsia="仿宋_GB2312" w:hAnsi="黑体" w:hint="eastAsia"/>
          <w:sz w:val="32"/>
          <w:szCs w:val="32"/>
        </w:rPr>
        <w:t>紧日子</w:t>
      </w:r>
      <w:r>
        <w:rPr>
          <w:rFonts w:ascii="仿宋_GB2312" w:eastAsia="仿宋_GB2312" w:hAnsi="黑体"/>
          <w:sz w:val="32"/>
          <w:szCs w:val="32"/>
        </w:rPr>
        <w:t>”</w:t>
      </w:r>
      <w:r>
        <w:rPr>
          <w:rFonts w:ascii="仿宋_GB2312" w:eastAsia="仿宋_GB2312" w:hAnsi="黑体" w:hint="eastAsia"/>
          <w:sz w:val="32"/>
          <w:szCs w:val="32"/>
        </w:rPr>
        <w:t>要求，压减一般性支出。</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3</w:t>
      </w:r>
      <w:r>
        <w:rPr>
          <w:rFonts w:ascii="仿宋_GB2312" w:eastAsia="仿宋_GB2312" w:hAnsi="黑体" w:hint="eastAsia"/>
          <w:sz w:val="32"/>
          <w:szCs w:val="32"/>
        </w:rPr>
        <w:t>.</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专项统计业务</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w:t>
      </w:r>
      <w:r>
        <w:rPr>
          <w:rFonts w:ascii="仿宋_GB2312" w:eastAsia="仿宋_GB2312" w:hAnsi="黑体" w:cs="仿宋_GB2312" w:hint="eastAsia"/>
          <w:sz w:val="32"/>
          <w:szCs w:val="32"/>
        </w:rPr>
        <w:t>21</w:t>
      </w:r>
      <w:r>
        <w:rPr>
          <w:rFonts w:ascii="仿宋_GB2312" w:eastAsia="仿宋_GB2312" w:hAnsi="黑体" w:hint="eastAsia"/>
          <w:sz w:val="32"/>
          <w:szCs w:val="32"/>
        </w:rPr>
        <w:t>年预算数为</w:t>
      </w:r>
      <w:r>
        <w:rPr>
          <w:rFonts w:ascii="仿宋_GB2312" w:eastAsia="仿宋_GB2312" w:hAnsi="黑体" w:hint="eastAsia"/>
          <w:sz w:val="32"/>
          <w:szCs w:val="32"/>
        </w:rPr>
        <w:t>59.66</w:t>
      </w:r>
      <w:r>
        <w:rPr>
          <w:rFonts w:ascii="仿宋_GB2312" w:eastAsia="仿宋_GB2312" w:hAnsi="黑体" w:hint="eastAsia"/>
          <w:sz w:val="32"/>
          <w:szCs w:val="32"/>
        </w:rPr>
        <w:t>万元</w:t>
      </w:r>
      <w:r>
        <w:rPr>
          <w:rFonts w:ascii="仿宋_GB2312" w:eastAsia="仿宋_GB2312" w:hAnsi="黑体" w:hint="eastAsia"/>
          <w:sz w:val="32"/>
          <w:szCs w:val="32"/>
        </w:rPr>
        <w:t>，新增事项，无去年对比数</w:t>
      </w:r>
      <w:r>
        <w:rPr>
          <w:rFonts w:ascii="仿宋_GB2312" w:eastAsia="仿宋_GB2312" w:hAnsi="黑体" w:hint="eastAsia"/>
          <w:sz w:val="32"/>
          <w:szCs w:val="32"/>
        </w:rPr>
        <w:t>。</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4</w:t>
      </w:r>
      <w:r>
        <w:rPr>
          <w:rFonts w:ascii="仿宋_GB2312" w:eastAsia="仿宋_GB2312" w:hAnsi="黑体" w:hint="eastAsia"/>
          <w:sz w:val="32"/>
          <w:szCs w:val="32"/>
        </w:rPr>
        <w:t>.</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专项普查活动</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 xml:space="preserve"> 20</w:t>
      </w:r>
      <w:r>
        <w:rPr>
          <w:rFonts w:ascii="仿宋_GB2312" w:eastAsia="仿宋_GB2312" w:hAnsi="黑体" w:cs="仿宋_GB2312" w:hint="eastAsia"/>
          <w:sz w:val="32"/>
          <w:szCs w:val="32"/>
        </w:rPr>
        <w:t>21</w:t>
      </w:r>
      <w:r>
        <w:rPr>
          <w:rFonts w:ascii="仿宋_GB2312" w:eastAsia="仿宋_GB2312" w:hAnsi="黑体" w:hint="eastAsia"/>
          <w:sz w:val="32"/>
          <w:szCs w:val="32"/>
        </w:rPr>
        <w:t>年预算数为</w:t>
      </w:r>
      <w:r>
        <w:rPr>
          <w:rFonts w:ascii="仿宋_GB2312" w:eastAsia="仿宋_GB2312" w:hAnsi="黑体" w:hint="eastAsia"/>
          <w:sz w:val="32"/>
          <w:szCs w:val="32"/>
        </w:rPr>
        <w:t>3</w:t>
      </w:r>
      <w:r>
        <w:rPr>
          <w:rFonts w:ascii="仿宋_GB2312" w:eastAsia="仿宋_GB2312" w:hAnsi="黑体" w:hint="eastAsia"/>
          <w:sz w:val="32"/>
          <w:szCs w:val="32"/>
        </w:rPr>
        <w:t>万元</w:t>
      </w:r>
      <w:r>
        <w:rPr>
          <w:rFonts w:ascii="仿宋_GB2312" w:eastAsia="仿宋_GB2312" w:hAnsi="黑体" w:hint="eastAsia"/>
          <w:sz w:val="32"/>
          <w:szCs w:val="32"/>
        </w:rPr>
        <w:t>，新增事项，无去年对比数</w:t>
      </w:r>
      <w:r>
        <w:rPr>
          <w:rFonts w:ascii="仿宋_GB2312" w:eastAsia="仿宋_GB2312" w:hAnsi="宋体" w:cs="仿宋_GB2312" w:hint="eastAsia"/>
          <w:sz w:val="32"/>
          <w:szCs w:val="32"/>
        </w:rPr>
        <w:t>。</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5.</w:t>
      </w: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统计抽样调查</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 xml:space="preserve"> 20</w:t>
      </w:r>
      <w:r>
        <w:rPr>
          <w:rFonts w:ascii="仿宋_GB2312" w:eastAsia="仿宋_GB2312" w:hAnsi="黑体" w:cs="仿宋_GB2312" w:hint="eastAsia"/>
          <w:sz w:val="32"/>
          <w:szCs w:val="32"/>
        </w:rPr>
        <w:t>21</w:t>
      </w:r>
      <w:r>
        <w:rPr>
          <w:rFonts w:ascii="仿宋_GB2312" w:eastAsia="仿宋_GB2312" w:hAnsi="黑体" w:hint="eastAsia"/>
          <w:sz w:val="32"/>
          <w:szCs w:val="32"/>
        </w:rPr>
        <w:t>年预算数为</w:t>
      </w:r>
      <w:r>
        <w:rPr>
          <w:rFonts w:ascii="仿宋_GB2312" w:eastAsia="仿宋_GB2312" w:hAnsi="黑体" w:hint="eastAsia"/>
          <w:sz w:val="32"/>
          <w:szCs w:val="32"/>
        </w:rPr>
        <w:t>4.30</w:t>
      </w:r>
      <w:r>
        <w:rPr>
          <w:rFonts w:ascii="仿宋_GB2312" w:eastAsia="仿宋_GB2312" w:hAnsi="黑体" w:hint="eastAsia"/>
          <w:sz w:val="32"/>
          <w:szCs w:val="32"/>
        </w:rPr>
        <w:t>万元</w:t>
      </w:r>
      <w:r>
        <w:rPr>
          <w:rFonts w:ascii="仿宋_GB2312" w:eastAsia="仿宋_GB2312" w:hAnsi="黑体" w:hint="eastAsia"/>
          <w:sz w:val="32"/>
          <w:szCs w:val="32"/>
        </w:rPr>
        <w:t>，新增事项，无去年对比数</w:t>
      </w:r>
      <w:r>
        <w:rPr>
          <w:rFonts w:ascii="仿宋_GB2312" w:eastAsia="仿宋_GB2312" w:hAnsi="宋体" w:cs="仿宋_GB2312" w:hint="eastAsia"/>
          <w:sz w:val="32"/>
          <w:szCs w:val="32"/>
        </w:rPr>
        <w:t>。</w:t>
      </w:r>
    </w:p>
    <w:p w:rsidR="00D144DC" w:rsidRDefault="0099026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一般公共服务</w:t>
      </w:r>
      <w:r>
        <w:rPr>
          <w:rFonts w:ascii="仿宋_GB2312" w:eastAsia="仿宋_GB2312" w:hAnsi="黑体" w:cs="仿宋_GB2312" w:hint="eastAsia"/>
          <w:sz w:val="32"/>
          <w:szCs w:val="32"/>
        </w:rPr>
        <w:t>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统计信息事务</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其他统计信息事务支出</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19.40</w:t>
      </w:r>
      <w:r>
        <w:rPr>
          <w:rFonts w:ascii="仿宋_GB2312" w:eastAsia="仿宋_GB2312" w:hAnsi="黑体" w:cs="仿宋_GB2312" w:hint="eastAsia"/>
          <w:sz w:val="32"/>
          <w:szCs w:val="32"/>
        </w:rPr>
        <w:t>万元，比上年执行数增加</w:t>
      </w:r>
      <w:r>
        <w:rPr>
          <w:rFonts w:ascii="仿宋_GB2312" w:eastAsia="仿宋_GB2312" w:hAnsi="黑体" w:cs="仿宋_GB2312" w:hint="eastAsia"/>
          <w:sz w:val="32"/>
          <w:szCs w:val="32"/>
        </w:rPr>
        <w:t>40.6</w:t>
      </w:r>
      <w:r>
        <w:rPr>
          <w:rFonts w:ascii="仿宋_GB2312" w:eastAsia="仿宋_GB2312" w:hAnsi="黑体" w:cs="仿宋_GB2312" w:hint="eastAsia"/>
          <w:sz w:val="32"/>
          <w:szCs w:val="32"/>
        </w:rPr>
        <w:t>万元，主要业务项目增加，统计专业培训</w:t>
      </w:r>
      <w:r>
        <w:rPr>
          <w:rFonts w:ascii="仿宋_GB2312" w:eastAsia="仿宋_GB2312" w:hAnsi="黑体" w:cs="仿宋_GB2312" w:hint="eastAsia"/>
          <w:sz w:val="32"/>
          <w:szCs w:val="32"/>
        </w:rPr>
        <w:lastRenderedPageBreak/>
        <w:t>多。</w:t>
      </w:r>
    </w:p>
    <w:p w:rsidR="00D144DC" w:rsidRDefault="0099026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社会保障和就业支出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行政事业单位养老支出</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机关事业单位基本养老保险缴费支出</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8.04</w:t>
      </w:r>
      <w:r>
        <w:rPr>
          <w:rFonts w:ascii="仿宋_GB2312" w:eastAsia="仿宋_GB2312" w:hAnsi="黑体" w:cs="仿宋_GB2312" w:hint="eastAsia"/>
          <w:sz w:val="32"/>
          <w:szCs w:val="32"/>
        </w:rPr>
        <w:t>万元，比上年执行数减少</w:t>
      </w:r>
      <w:r>
        <w:rPr>
          <w:rFonts w:ascii="仿宋_GB2312" w:eastAsia="仿宋_GB2312" w:hAnsi="黑体" w:cs="仿宋_GB2312" w:hint="eastAsia"/>
          <w:sz w:val="32"/>
          <w:szCs w:val="32"/>
        </w:rPr>
        <w:t>0.58</w:t>
      </w:r>
      <w:r>
        <w:rPr>
          <w:rFonts w:ascii="仿宋_GB2312" w:eastAsia="仿宋_GB2312" w:hAnsi="黑体" w:cs="仿宋_GB2312" w:hint="eastAsia"/>
          <w:sz w:val="32"/>
          <w:szCs w:val="32"/>
        </w:rPr>
        <w:t>万元，主要是人员调资基数变动。</w:t>
      </w:r>
    </w:p>
    <w:p w:rsidR="00D144DC" w:rsidRDefault="0099026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行政单位医疗</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4.27</w:t>
      </w:r>
      <w:r>
        <w:rPr>
          <w:rFonts w:ascii="仿宋_GB2312" w:eastAsia="仿宋_GB2312" w:hAnsi="黑体" w:cs="仿宋_GB2312" w:hint="eastAsia"/>
          <w:sz w:val="32"/>
          <w:szCs w:val="32"/>
        </w:rPr>
        <w:t>万元，比上年执行数减少</w:t>
      </w:r>
      <w:r>
        <w:rPr>
          <w:rFonts w:ascii="仿宋_GB2312" w:eastAsia="仿宋_GB2312" w:hAnsi="黑体" w:cs="仿宋_GB2312" w:hint="eastAsia"/>
          <w:sz w:val="32"/>
          <w:szCs w:val="32"/>
        </w:rPr>
        <w:t>0.3</w:t>
      </w:r>
      <w:r>
        <w:rPr>
          <w:rFonts w:ascii="仿宋_GB2312" w:eastAsia="仿宋_GB2312" w:hAnsi="黑体" w:cs="仿宋_GB2312" w:hint="eastAsia"/>
          <w:sz w:val="32"/>
          <w:szCs w:val="32"/>
        </w:rPr>
        <w:t>万元，主要是人员工资医疗保险基数变动。</w:t>
      </w:r>
    </w:p>
    <w:p w:rsidR="00D144DC" w:rsidRDefault="0099026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卫生健康支出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行政事业单位医疗</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公务员医疗补助</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5.69</w:t>
      </w:r>
      <w:r>
        <w:rPr>
          <w:rFonts w:ascii="仿宋_GB2312" w:eastAsia="仿宋_GB2312" w:hAnsi="黑体" w:cs="仿宋_GB2312" w:hint="eastAsia"/>
          <w:sz w:val="32"/>
          <w:szCs w:val="32"/>
        </w:rPr>
        <w:t>万元，比上年执行数减少</w:t>
      </w:r>
      <w:r>
        <w:rPr>
          <w:rFonts w:ascii="仿宋_GB2312" w:eastAsia="仿宋_GB2312" w:hAnsi="黑体" w:cs="仿宋_GB2312" w:hint="eastAsia"/>
          <w:sz w:val="32"/>
          <w:szCs w:val="32"/>
        </w:rPr>
        <w:t>0.49</w:t>
      </w:r>
      <w:r>
        <w:rPr>
          <w:rFonts w:ascii="仿宋_GB2312" w:eastAsia="仿宋_GB2312" w:hAnsi="黑体" w:cs="仿宋_GB2312" w:hint="eastAsia"/>
          <w:sz w:val="32"/>
          <w:szCs w:val="32"/>
        </w:rPr>
        <w:t>万元，主要是人员调资基数变动。</w:t>
      </w:r>
    </w:p>
    <w:p w:rsidR="00D144DC" w:rsidRDefault="00990260">
      <w:pPr>
        <w:numPr>
          <w:ilvl w:val="0"/>
          <w:numId w:val="6"/>
        </w:numPr>
        <w:ind w:firstLine="640"/>
        <w:rPr>
          <w:rFonts w:ascii="仿宋_GB2312" w:eastAsia="仿宋_GB2312" w:hAnsi="黑体" w:cs="仿宋_GB2312"/>
          <w:sz w:val="32"/>
          <w:szCs w:val="32"/>
        </w:rPr>
      </w:pPr>
      <w:r>
        <w:rPr>
          <w:rFonts w:ascii="仿宋_GB2312" w:eastAsia="仿宋_GB2312" w:hAnsi="黑体" w:cs="仿宋_GB2312" w:hint="eastAsia"/>
          <w:sz w:val="32"/>
          <w:szCs w:val="32"/>
        </w:rPr>
        <w:t>住房保障支出</w:t>
      </w:r>
      <w:r>
        <w:rPr>
          <w:rFonts w:ascii="仿宋_GB2312" w:eastAsia="仿宋_GB2312" w:hAnsi="黑体" w:cs="仿宋_GB2312" w:hint="eastAsia"/>
          <w:sz w:val="32"/>
          <w:szCs w:val="32"/>
        </w:rPr>
        <w:t>（类）</w:t>
      </w:r>
      <w:r>
        <w:rPr>
          <w:rFonts w:ascii="仿宋_GB2312" w:eastAsia="仿宋_GB2312" w:hAnsi="黑体" w:cs="仿宋_GB2312" w:hint="eastAsia"/>
          <w:sz w:val="32"/>
          <w:szCs w:val="32"/>
        </w:rPr>
        <w:t>住房改革支出</w:t>
      </w:r>
      <w:r>
        <w:rPr>
          <w:rFonts w:ascii="仿宋_GB2312" w:eastAsia="仿宋_GB2312" w:hAnsi="黑体" w:cs="仿宋_GB2312" w:hint="eastAsia"/>
          <w:sz w:val="32"/>
          <w:szCs w:val="32"/>
        </w:rPr>
        <w:t>（款）</w:t>
      </w:r>
      <w:r>
        <w:rPr>
          <w:rFonts w:ascii="仿宋_GB2312" w:eastAsia="仿宋_GB2312" w:hAnsi="黑体" w:cs="仿宋_GB2312" w:hint="eastAsia"/>
          <w:sz w:val="32"/>
          <w:szCs w:val="32"/>
        </w:rPr>
        <w:t>住房公积金</w:t>
      </w:r>
      <w:r>
        <w:rPr>
          <w:rFonts w:ascii="仿宋_GB2312" w:eastAsia="仿宋_GB2312" w:hAnsi="黑体" w:cs="仿宋_GB2312" w:hint="eastAsia"/>
          <w:sz w:val="32"/>
          <w:szCs w:val="32"/>
        </w:rPr>
        <w:t>（项）</w:t>
      </w:r>
      <w:r>
        <w:rPr>
          <w:rFonts w:ascii="仿宋_GB2312" w:eastAsia="仿宋_GB2312" w:hAnsi="黑体" w:cs="仿宋_GB2312" w:hint="eastAsia"/>
          <w:sz w:val="32"/>
          <w:szCs w:val="32"/>
        </w:rPr>
        <w:t>2021</w:t>
      </w:r>
      <w:r>
        <w:rPr>
          <w:rFonts w:ascii="仿宋_GB2312" w:eastAsia="仿宋_GB2312" w:hAnsi="黑体" w:cs="仿宋_GB2312" w:hint="eastAsia"/>
          <w:sz w:val="32"/>
          <w:szCs w:val="32"/>
        </w:rPr>
        <w:t>年预算数为</w:t>
      </w:r>
      <w:r>
        <w:rPr>
          <w:rFonts w:ascii="仿宋_GB2312" w:eastAsia="仿宋_GB2312" w:hAnsi="黑体" w:cs="仿宋_GB2312" w:hint="eastAsia"/>
          <w:sz w:val="32"/>
          <w:szCs w:val="32"/>
        </w:rPr>
        <w:t>6.32</w:t>
      </w:r>
      <w:r>
        <w:rPr>
          <w:rFonts w:ascii="仿宋_GB2312" w:eastAsia="仿宋_GB2312" w:hAnsi="黑体" w:cs="仿宋_GB2312" w:hint="eastAsia"/>
          <w:sz w:val="32"/>
          <w:szCs w:val="32"/>
        </w:rPr>
        <w:t>万元，比上年执行数减少</w:t>
      </w:r>
      <w:r>
        <w:rPr>
          <w:rFonts w:ascii="仿宋_GB2312" w:eastAsia="仿宋_GB2312" w:hAnsi="黑体" w:cs="仿宋_GB2312" w:hint="eastAsia"/>
          <w:sz w:val="32"/>
          <w:szCs w:val="32"/>
        </w:rPr>
        <w:t>0.08</w:t>
      </w:r>
      <w:r>
        <w:rPr>
          <w:rFonts w:ascii="仿宋_GB2312" w:eastAsia="仿宋_GB2312" w:hAnsi="黑体" w:cs="仿宋_GB2312" w:hint="eastAsia"/>
          <w:sz w:val="32"/>
          <w:szCs w:val="32"/>
        </w:rPr>
        <w:t>万元，主要是人员调资基数变动。</w:t>
      </w:r>
    </w:p>
    <w:p w:rsidR="00D144DC" w:rsidRDefault="00D144DC">
      <w:pPr>
        <w:rPr>
          <w:rFonts w:ascii="仿宋_GB2312" w:eastAsia="仿宋_GB2312" w:hAnsi="黑体" w:cs="仿宋_GB2312"/>
          <w:sz w:val="32"/>
          <w:szCs w:val="32"/>
        </w:rPr>
      </w:pPr>
    </w:p>
    <w:p w:rsidR="00D144DC" w:rsidRDefault="00990260">
      <w:pPr>
        <w:ind w:firstLine="640"/>
        <w:rPr>
          <w:rFonts w:ascii="黑体" w:eastAsia="黑体" w:hAnsi="黑体"/>
          <w:sz w:val="32"/>
          <w:szCs w:val="32"/>
        </w:rPr>
      </w:pPr>
      <w:r>
        <w:rPr>
          <w:rFonts w:ascii="黑体" w:eastAsia="黑体" w:hAnsi="黑体" w:hint="eastAsia"/>
          <w:sz w:val="32"/>
          <w:szCs w:val="32"/>
        </w:rPr>
        <w:t>三、关于</w:t>
      </w:r>
      <w:r>
        <w:rPr>
          <w:rFonts w:ascii="黑体" w:eastAsia="黑体" w:hAnsi="黑体" w:hint="eastAsia"/>
          <w:sz w:val="32"/>
          <w:szCs w:val="32"/>
        </w:rPr>
        <w:t>三亚市天涯区统计局单位</w:t>
      </w:r>
      <w:r>
        <w:rPr>
          <w:rFonts w:ascii="黑体" w:eastAsia="黑体" w:hAnsi="黑体" w:hint="eastAsia"/>
          <w:sz w:val="32"/>
          <w:szCs w:val="32"/>
        </w:rPr>
        <w:t>2021</w:t>
      </w:r>
      <w:r>
        <w:rPr>
          <w:rFonts w:ascii="黑体" w:eastAsia="黑体" w:hAnsi="黑体" w:hint="eastAsia"/>
          <w:sz w:val="32"/>
          <w:szCs w:val="32"/>
        </w:rPr>
        <w:t>年一般公共预算基本支出情况说明</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三亚市天涯区统计局单位</w:t>
      </w:r>
      <w:r>
        <w:rPr>
          <w:rFonts w:ascii="仿宋_GB2312" w:eastAsia="仿宋_GB2312" w:hAnsi="黑体" w:cs="仿宋_GB2312" w:hint="eastAsia"/>
          <w:sz w:val="32"/>
          <w:szCs w:val="32"/>
        </w:rPr>
        <w:t>2020</w:t>
      </w:r>
      <w:r>
        <w:rPr>
          <w:rFonts w:ascii="仿宋_GB2312" w:eastAsia="仿宋_GB2312" w:hAnsi="黑体" w:hint="eastAsia"/>
          <w:sz w:val="32"/>
          <w:szCs w:val="32"/>
        </w:rPr>
        <w:t>年一般公共预算基本支出为</w:t>
      </w:r>
      <w:r>
        <w:rPr>
          <w:rFonts w:ascii="仿宋_GB2312" w:eastAsia="仿宋_GB2312" w:hAnsi="黑体" w:hint="eastAsia"/>
          <w:sz w:val="32"/>
          <w:szCs w:val="32"/>
        </w:rPr>
        <w:t>98.36</w:t>
      </w:r>
      <w:r>
        <w:rPr>
          <w:rFonts w:ascii="仿宋_GB2312" w:eastAsia="仿宋_GB2312" w:hAnsi="黑体" w:hint="eastAsia"/>
          <w:sz w:val="32"/>
          <w:szCs w:val="32"/>
        </w:rPr>
        <w:t>万元，其中：</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人员经费</w:t>
      </w:r>
      <w:r>
        <w:rPr>
          <w:rFonts w:ascii="仿宋_GB2312" w:eastAsia="仿宋_GB2312" w:hAnsi="黑体" w:hint="eastAsia"/>
          <w:sz w:val="32"/>
          <w:szCs w:val="32"/>
        </w:rPr>
        <w:t>96.1</w:t>
      </w:r>
      <w:r>
        <w:rPr>
          <w:rFonts w:ascii="仿宋_GB2312" w:eastAsia="仿宋_GB2312" w:hAnsi="黑体" w:hint="eastAsia"/>
          <w:sz w:val="32"/>
          <w:szCs w:val="32"/>
        </w:rPr>
        <w:t>万元，主要包括：基本工资、津贴补贴、奖金、</w:t>
      </w:r>
      <w:r>
        <w:rPr>
          <w:rFonts w:ascii="仿宋_GB2312" w:eastAsia="仿宋_GB2312" w:hAnsi="黑体" w:hint="eastAsia"/>
          <w:sz w:val="32"/>
          <w:szCs w:val="32"/>
        </w:rPr>
        <w:t>机关事业单位基本养老保险缴费、城镇职工基本医疗保险缴费、公务员医疗补助</w:t>
      </w:r>
      <w:r>
        <w:rPr>
          <w:rFonts w:ascii="仿宋_GB2312" w:eastAsia="仿宋_GB2312" w:hAnsi="黑体" w:hint="eastAsia"/>
          <w:sz w:val="32"/>
          <w:szCs w:val="32"/>
        </w:rPr>
        <w:t>缴费、其他</w:t>
      </w:r>
      <w:r>
        <w:rPr>
          <w:rFonts w:ascii="仿宋_GB2312" w:eastAsia="仿宋_GB2312" w:hAnsi="黑体" w:hint="eastAsia"/>
          <w:sz w:val="32"/>
          <w:szCs w:val="32"/>
        </w:rPr>
        <w:t>社会保障缴费、住房</w:t>
      </w:r>
      <w:r>
        <w:rPr>
          <w:rFonts w:ascii="仿宋_GB2312" w:eastAsia="仿宋_GB2312" w:hAnsi="黑体" w:hint="eastAsia"/>
          <w:sz w:val="32"/>
          <w:szCs w:val="32"/>
        </w:rPr>
        <w:lastRenderedPageBreak/>
        <w:t>公积金</w:t>
      </w:r>
      <w:r>
        <w:rPr>
          <w:rFonts w:ascii="仿宋_GB2312" w:eastAsia="仿宋_GB2312" w:hAnsi="黑体" w:hint="eastAsia"/>
          <w:sz w:val="32"/>
          <w:szCs w:val="32"/>
        </w:rPr>
        <w:t>、医疗费</w:t>
      </w:r>
      <w:r>
        <w:rPr>
          <w:rFonts w:ascii="仿宋_GB2312" w:eastAsia="仿宋_GB2312" w:hAnsi="黑体" w:hint="eastAsia"/>
          <w:sz w:val="32"/>
          <w:szCs w:val="32"/>
        </w:rPr>
        <w:t>等。</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hint="eastAsia"/>
          <w:sz w:val="32"/>
          <w:szCs w:val="32"/>
        </w:rPr>
        <w:t>2.26</w:t>
      </w:r>
      <w:r>
        <w:rPr>
          <w:rFonts w:ascii="仿宋_GB2312" w:eastAsia="仿宋_GB2312" w:hAnsi="黑体" w:hint="eastAsia"/>
          <w:sz w:val="32"/>
          <w:szCs w:val="32"/>
        </w:rPr>
        <w:t>万元，主要包括：办公费、</w:t>
      </w:r>
      <w:r>
        <w:rPr>
          <w:rFonts w:ascii="仿宋_GB2312" w:eastAsia="仿宋_GB2312" w:hAnsi="黑体" w:hint="eastAsia"/>
          <w:sz w:val="32"/>
          <w:szCs w:val="32"/>
        </w:rPr>
        <w:t>培训费、工会经费等。</w:t>
      </w:r>
    </w:p>
    <w:p w:rsidR="00D144DC" w:rsidRDefault="0099026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sz w:val="32"/>
          <w:shd w:val="clear" w:color="auto" w:fill="FFFFFF"/>
        </w:rPr>
        <w:t>“</w:t>
      </w:r>
      <w:r>
        <w:rPr>
          <w:rFonts w:ascii="黑体" w:eastAsia="黑体" w:hAnsi="黑体" w:cs="Times New Roman"/>
          <w:sz w:val="32"/>
          <w:shd w:val="clear" w:color="auto" w:fill="FFFFFF"/>
        </w:rPr>
        <w:t>三公</w:t>
      </w:r>
      <w:r>
        <w:rPr>
          <w:rFonts w:ascii="黑体" w:eastAsia="黑体" w:hAnsi="黑体" w:cs="Times New Roman"/>
          <w:sz w:val="32"/>
          <w:shd w:val="clear" w:color="auto" w:fill="FFFFFF"/>
        </w:rPr>
        <w:t>”</w:t>
      </w:r>
      <w:r>
        <w:rPr>
          <w:rFonts w:ascii="黑体" w:eastAsia="黑体" w:hAnsi="黑体" w:cs="Times New Roman"/>
          <w:sz w:val="32"/>
          <w:shd w:val="clear" w:color="auto" w:fill="FFFFFF"/>
        </w:rPr>
        <w:t>经费预算情况</w:t>
      </w:r>
      <w:r>
        <w:rPr>
          <w:rFonts w:ascii="黑体" w:eastAsia="黑体" w:hAnsi="黑体" w:cs="Times New Roman" w:hint="eastAsia"/>
          <w:sz w:val="32"/>
          <w:shd w:val="clear" w:color="auto" w:fill="FFFFFF"/>
        </w:rPr>
        <w:t>说明</w:t>
      </w:r>
    </w:p>
    <w:p w:rsidR="00D144DC" w:rsidRDefault="00990260">
      <w:pPr>
        <w:rPr>
          <w:rFonts w:ascii="Times New Roman" w:eastAsia="仿宋_GB2312" w:hAnsi="Times New Roman" w:cs="Times New Roman"/>
          <w:sz w:val="32"/>
          <w:shd w:val="clear" w:color="auto" w:fill="FFFFFF"/>
        </w:rPr>
      </w:pPr>
      <w:r>
        <w:rPr>
          <w:rFonts w:ascii="仿宋_GB2312" w:eastAsia="仿宋_GB2312" w:hAnsi="黑体" w:hint="eastAsia"/>
          <w:sz w:val="32"/>
          <w:szCs w:val="32"/>
        </w:rPr>
        <w:t>三亚市天涯区统计局</w:t>
      </w:r>
      <w:r>
        <w:rPr>
          <w:rFonts w:ascii="仿宋_GB2312" w:eastAsia="仿宋_GB2312" w:hAnsi="黑体" w:hint="eastAsia"/>
          <w:sz w:val="32"/>
          <w:szCs w:val="32"/>
        </w:rPr>
        <w:t>（</w:t>
      </w:r>
      <w:r>
        <w:rPr>
          <w:rFonts w:ascii="仿宋_GB2312" w:eastAsia="仿宋_GB2312" w:hAnsi="黑体" w:hint="eastAsia"/>
          <w:sz w:val="32"/>
          <w:szCs w:val="32"/>
        </w:rPr>
        <w:t>单位</w:t>
      </w:r>
      <w:r>
        <w:rPr>
          <w:rFonts w:ascii="仿宋_GB2312" w:eastAsia="仿宋_GB2312" w:hAnsi="黑体" w:hint="eastAsia"/>
          <w:sz w:val="32"/>
          <w:szCs w:val="32"/>
        </w:rPr>
        <w:t>）</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无</w:t>
      </w:r>
      <w:r>
        <w:rPr>
          <w:rFonts w:ascii="仿宋_GB2312" w:eastAsia="仿宋_GB2312" w:hAnsi="黑体" w:hint="eastAsia"/>
          <w:sz w:val="32"/>
          <w:szCs w:val="32"/>
        </w:rPr>
        <w:t>“三公”经费预算</w:t>
      </w:r>
      <w:r>
        <w:rPr>
          <w:rFonts w:ascii="仿宋_GB2312" w:eastAsia="仿宋_GB2312" w:hAnsi="黑体" w:hint="eastAsia"/>
          <w:sz w:val="32"/>
          <w:szCs w:val="32"/>
        </w:rPr>
        <w:t>。</w:t>
      </w:r>
    </w:p>
    <w:p w:rsidR="00D144DC" w:rsidRDefault="0099026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D144DC" w:rsidRDefault="00990260">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三亚市天涯区统计局</w:t>
      </w:r>
      <w:r>
        <w:rPr>
          <w:rFonts w:ascii="仿宋_GB2312" w:eastAsia="仿宋_GB2312" w:hAnsi="黑体" w:hint="eastAsia"/>
          <w:sz w:val="32"/>
          <w:szCs w:val="32"/>
        </w:rPr>
        <w:t>（</w:t>
      </w:r>
      <w:r>
        <w:rPr>
          <w:rFonts w:ascii="仿宋_GB2312" w:eastAsia="仿宋_GB2312" w:hAnsi="黑体" w:hint="eastAsia"/>
          <w:sz w:val="32"/>
          <w:szCs w:val="32"/>
        </w:rPr>
        <w:t>单位</w:t>
      </w:r>
      <w:r>
        <w:rPr>
          <w:rFonts w:ascii="仿宋_GB2312" w:eastAsia="仿宋_GB2312" w:hAnsi="黑体" w:hint="eastAsia"/>
          <w:sz w:val="32"/>
          <w:szCs w:val="32"/>
        </w:rPr>
        <w:t>）</w:t>
      </w:r>
      <w:r>
        <w:rPr>
          <w:rFonts w:ascii="仿宋_GB2312" w:eastAsia="仿宋_GB2312" w:hAnsi="黑体" w:hint="eastAsia"/>
          <w:sz w:val="32"/>
          <w:szCs w:val="32"/>
        </w:rPr>
        <w:t>2021</w:t>
      </w:r>
      <w:r>
        <w:rPr>
          <w:rFonts w:ascii="仿宋_GB2312" w:eastAsia="仿宋_GB2312" w:hAnsi="黑体" w:hint="eastAsia"/>
          <w:sz w:val="32"/>
          <w:szCs w:val="32"/>
        </w:rPr>
        <w:t>年</w:t>
      </w:r>
      <w:r>
        <w:rPr>
          <w:rFonts w:ascii="仿宋_GB2312" w:eastAsia="仿宋_GB2312" w:hAnsi="黑体" w:hint="eastAsia"/>
          <w:sz w:val="32"/>
          <w:szCs w:val="32"/>
        </w:rPr>
        <w:t>无政府性基金</w:t>
      </w:r>
      <w:r>
        <w:rPr>
          <w:rFonts w:ascii="仿宋_GB2312" w:eastAsia="仿宋_GB2312" w:hAnsi="黑体" w:hint="eastAsia"/>
          <w:sz w:val="32"/>
          <w:szCs w:val="32"/>
        </w:rPr>
        <w:t>预算</w:t>
      </w:r>
      <w:r>
        <w:rPr>
          <w:rFonts w:ascii="仿宋_GB2312" w:eastAsia="仿宋_GB2312" w:hAnsi="黑体" w:hint="eastAsia"/>
          <w:sz w:val="32"/>
          <w:szCs w:val="32"/>
        </w:rPr>
        <w:t>安排。</w:t>
      </w:r>
    </w:p>
    <w:p w:rsidR="00D144DC" w:rsidRDefault="0099026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D144DC" w:rsidRDefault="00990260">
      <w:pPr>
        <w:ind w:firstLineChars="200" w:firstLine="640"/>
        <w:rPr>
          <w:rFonts w:ascii="仿宋_GB2312" w:eastAsia="仿宋_GB2312"/>
          <w:sz w:val="32"/>
          <w:szCs w:val="32"/>
        </w:rPr>
      </w:pPr>
      <w:r>
        <w:rPr>
          <w:rFonts w:ascii="仿宋_GB2312" w:eastAsia="仿宋_GB2312" w:hAnsi="宋体" w:cs="仿宋_GB2312" w:hint="eastAsia"/>
          <w:sz w:val="32"/>
          <w:szCs w:val="32"/>
        </w:rPr>
        <w:t>按照综合预算原则，天涯区</w:t>
      </w:r>
      <w:r>
        <w:rPr>
          <w:rFonts w:ascii="仿宋_GB2312" w:eastAsia="仿宋_GB2312" w:hAnsi="宋体" w:cs="仿宋_GB2312" w:hint="eastAsia"/>
          <w:sz w:val="32"/>
          <w:szCs w:val="32"/>
        </w:rPr>
        <w:t>统计</w:t>
      </w:r>
      <w:r>
        <w:rPr>
          <w:rFonts w:ascii="仿宋_GB2312" w:eastAsia="仿宋_GB2312" w:hAnsi="宋体" w:cs="仿宋_GB2312" w:hint="eastAsia"/>
          <w:sz w:val="32"/>
          <w:szCs w:val="32"/>
        </w:rPr>
        <w:t>局所有收入和支出均纳入</w:t>
      </w:r>
      <w:r>
        <w:rPr>
          <w:rFonts w:ascii="仿宋_GB2312" w:eastAsia="仿宋_GB2312" w:hAnsi="宋体" w:cs="仿宋_GB2312" w:hint="eastAsia"/>
          <w:sz w:val="32"/>
          <w:szCs w:val="32"/>
        </w:rPr>
        <w:t>单位</w:t>
      </w:r>
      <w:r>
        <w:rPr>
          <w:rFonts w:ascii="仿宋_GB2312" w:eastAsia="仿宋_GB2312" w:hAnsi="宋体" w:cs="仿宋_GB2312" w:hint="eastAsia"/>
          <w:sz w:val="32"/>
          <w:szCs w:val="32"/>
        </w:rPr>
        <w:t>预算管理。收入包括：一般公共预算拨款收入</w:t>
      </w:r>
      <w:r>
        <w:rPr>
          <w:rFonts w:ascii="仿宋_GB2312" w:eastAsia="仿宋_GB2312" w:hAnsi="宋体" w:cs="仿宋_GB2312" w:hint="eastAsia"/>
          <w:sz w:val="32"/>
          <w:szCs w:val="32"/>
        </w:rPr>
        <w:t>、上年结转</w:t>
      </w:r>
      <w:r>
        <w:rPr>
          <w:rFonts w:ascii="仿宋_GB2312" w:eastAsia="仿宋_GB2312" w:hAnsi="宋体" w:cs="仿宋_GB2312" w:hint="eastAsia"/>
          <w:sz w:val="32"/>
          <w:szCs w:val="32"/>
        </w:rPr>
        <w:t>。</w:t>
      </w:r>
      <w:r>
        <w:rPr>
          <w:rFonts w:ascii="仿宋_GB2312" w:eastAsia="仿宋_GB2312" w:hAnsi="宋体" w:hint="eastAsia"/>
          <w:sz w:val="32"/>
          <w:szCs w:val="32"/>
        </w:rPr>
        <w:t>支出包括：</w:t>
      </w:r>
      <w:r>
        <w:rPr>
          <w:rFonts w:ascii="仿宋_GB2312" w:eastAsia="仿宋_GB2312" w:hAnsi="宋体" w:hint="eastAsia"/>
          <w:sz w:val="32"/>
          <w:szCs w:val="32"/>
        </w:rPr>
        <w:t>一般公共服务支出、</w:t>
      </w:r>
      <w:r>
        <w:rPr>
          <w:rFonts w:ascii="仿宋_GB2312" w:eastAsia="仿宋_GB2312" w:hAnsi="宋体" w:hint="eastAsia"/>
          <w:sz w:val="32"/>
          <w:szCs w:val="32"/>
        </w:rPr>
        <w:t>社会保障和就业支出、卫生</w:t>
      </w:r>
      <w:r>
        <w:rPr>
          <w:rFonts w:ascii="仿宋_GB2312" w:eastAsia="仿宋_GB2312" w:hAnsi="宋体" w:hint="eastAsia"/>
          <w:sz w:val="32"/>
          <w:szCs w:val="32"/>
        </w:rPr>
        <w:t>健康</w:t>
      </w:r>
      <w:r>
        <w:rPr>
          <w:rFonts w:ascii="仿宋_GB2312" w:eastAsia="仿宋_GB2312" w:hAnsi="宋体" w:hint="eastAsia"/>
          <w:sz w:val="32"/>
          <w:szCs w:val="32"/>
        </w:rPr>
        <w:t>支出、住房保障支出。天涯区</w:t>
      </w:r>
      <w:r>
        <w:rPr>
          <w:rFonts w:ascii="仿宋_GB2312" w:eastAsia="仿宋_GB2312" w:hAnsi="宋体" w:hint="eastAsia"/>
          <w:sz w:val="32"/>
          <w:szCs w:val="32"/>
        </w:rPr>
        <w:t>统计</w:t>
      </w:r>
      <w:r>
        <w:rPr>
          <w:rFonts w:ascii="仿宋_GB2312" w:eastAsia="仿宋_GB2312" w:hAnsi="宋体" w:hint="eastAsia"/>
          <w:sz w:val="32"/>
          <w:szCs w:val="32"/>
        </w:rPr>
        <w:t>局</w:t>
      </w:r>
      <w:r>
        <w:rPr>
          <w:rFonts w:ascii="仿宋_GB2312" w:eastAsia="仿宋_GB2312" w:hAnsi="宋体"/>
          <w:sz w:val="32"/>
          <w:szCs w:val="32"/>
        </w:rPr>
        <w:t>20</w:t>
      </w:r>
      <w:r>
        <w:rPr>
          <w:rFonts w:ascii="仿宋_GB2312" w:eastAsia="仿宋_GB2312" w:hAnsi="宋体" w:hint="eastAsia"/>
          <w:sz w:val="32"/>
          <w:szCs w:val="32"/>
        </w:rPr>
        <w:t>21</w:t>
      </w:r>
      <w:r>
        <w:rPr>
          <w:rFonts w:ascii="仿宋_GB2312" w:eastAsia="仿宋_GB2312" w:hAnsi="宋体" w:hint="eastAsia"/>
          <w:sz w:val="32"/>
          <w:szCs w:val="32"/>
        </w:rPr>
        <w:t>年收支总预算</w:t>
      </w:r>
      <w:r>
        <w:rPr>
          <w:rFonts w:ascii="仿宋_GB2312" w:eastAsia="仿宋_GB2312" w:hAnsi="宋体" w:hint="eastAsia"/>
          <w:sz w:val="32"/>
          <w:szCs w:val="32"/>
        </w:rPr>
        <w:t>251.28</w:t>
      </w:r>
      <w:r>
        <w:rPr>
          <w:rFonts w:ascii="仿宋_GB2312" w:eastAsia="仿宋_GB2312" w:hAnsi="宋体" w:hint="eastAsia"/>
          <w:sz w:val="32"/>
          <w:szCs w:val="32"/>
        </w:rPr>
        <w:t>万元。</w:t>
      </w:r>
    </w:p>
    <w:p w:rsidR="00D144DC" w:rsidRDefault="0099026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D144DC" w:rsidRDefault="0099026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年收入预算</w:t>
      </w:r>
      <w:r>
        <w:rPr>
          <w:rFonts w:ascii="仿宋_GB2312" w:eastAsia="仿宋_GB2312" w:hAnsi="黑体" w:hint="eastAsia"/>
          <w:sz w:val="32"/>
          <w:szCs w:val="32"/>
        </w:rPr>
        <w:t>251.28</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0.1</w:t>
      </w:r>
      <w:r>
        <w:rPr>
          <w:rFonts w:ascii="仿宋_GB2312" w:eastAsia="仿宋_GB2312" w:hAnsi="黑体" w:cs="仿宋_GB2312" w:hint="eastAsia"/>
          <w:sz w:val="32"/>
          <w:szCs w:val="32"/>
        </w:rPr>
        <w:t>5</w:t>
      </w:r>
      <w:r>
        <w:rPr>
          <w:rFonts w:ascii="仿宋_GB2312" w:eastAsia="仿宋_GB2312" w:hAnsi="黑体" w:hint="eastAsia"/>
          <w:sz w:val="32"/>
          <w:szCs w:val="32"/>
        </w:rPr>
        <w:t>万元，占</w:t>
      </w:r>
      <w:r>
        <w:rPr>
          <w:rFonts w:ascii="仿宋_GB2312" w:eastAsia="仿宋_GB2312" w:hAnsi="黑体" w:cs="仿宋_GB2312" w:hint="eastAsia"/>
          <w:sz w:val="32"/>
          <w:szCs w:val="32"/>
        </w:rPr>
        <w:t>0.06</w:t>
      </w:r>
      <w:r>
        <w:rPr>
          <w:rFonts w:ascii="仿宋_GB2312" w:eastAsia="仿宋_GB2312" w:hAnsi="黑体" w:hint="eastAsia"/>
          <w:sz w:val="32"/>
          <w:szCs w:val="32"/>
        </w:rPr>
        <w:t>%</w:t>
      </w:r>
      <w:r>
        <w:rPr>
          <w:rFonts w:ascii="仿宋_GB2312" w:eastAsia="仿宋_GB2312" w:hAnsi="黑体" w:hint="eastAsia"/>
          <w:sz w:val="32"/>
          <w:szCs w:val="32"/>
        </w:rPr>
        <w:t>；经费拨款收入</w:t>
      </w:r>
      <w:r>
        <w:rPr>
          <w:rFonts w:ascii="仿宋_GB2312" w:eastAsia="仿宋_GB2312" w:hAnsi="黑体" w:cs="仿宋_GB2312" w:hint="eastAsia"/>
          <w:sz w:val="32"/>
          <w:szCs w:val="32"/>
        </w:rPr>
        <w:t>251.14</w:t>
      </w:r>
      <w:r>
        <w:rPr>
          <w:rFonts w:ascii="仿宋_GB2312" w:eastAsia="仿宋_GB2312" w:hAnsi="黑体" w:hint="eastAsia"/>
          <w:sz w:val="32"/>
          <w:szCs w:val="32"/>
        </w:rPr>
        <w:t>万元，占</w:t>
      </w:r>
      <w:r>
        <w:rPr>
          <w:rFonts w:ascii="仿宋_GB2312" w:eastAsia="仿宋_GB2312" w:hAnsi="黑体" w:cs="仿宋_GB2312" w:hint="eastAsia"/>
          <w:sz w:val="32"/>
          <w:szCs w:val="32"/>
        </w:rPr>
        <w:t>99.94</w:t>
      </w:r>
      <w:r>
        <w:rPr>
          <w:rFonts w:ascii="仿宋_GB2312" w:eastAsia="仿宋_GB2312" w:hAnsi="黑体" w:hint="eastAsia"/>
          <w:sz w:val="32"/>
          <w:szCs w:val="32"/>
        </w:rPr>
        <w:t>%</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r>
        <w:rPr>
          <w:rFonts w:ascii="仿宋_GB2312" w:eastAsia="仿宋_GB2312" w:hAnsi="黑体" w:hint="eastAsia"/>
          <w:sz w:val="32"/>
          <w:szCs w:val="32"/>
        </w:rPr>
        <w:lastRenderedPageBreak/>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Pr>
          <w:rFonts w:ascii="仿宋_GB2312" w:eastAsia="仿宋_GB2312" w:hAnsi="黑体" w:hint="eastAsia"/>
          <w:sz w:val="32"/>
          <w:szCs w:val="32"/>
        </w:rPr>
        <w:t>。</w:t>
      </w:r>
    </w:p>
    <w:p w:rsidR="00D144DC" w:rsidRDefault="0099026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w:t>
      </w:r>
      <w:r>
        <w:rPr>
          <w:rFonts w:ascii="黑体" w:eastAsia="黑体" w:hAnsi="黑体" w:cs="Times New Roman" w:hint="eastAsia"/>
          <w:sz w:val="32"/>
          <w:shd w:val="clear" w:color="auto" w:fill="FFFFFF"/>
        </w:rPr>
        <w:t>三亚市天涯区统计局</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单位</w:t>
      </w:r>
      <w:r>
        <w:rPr>
          <w:rFonts w:ascii="黑体" w:eastAsia="黑体" w:hAnsi="黑体" w:cs="Times New Roman" w:hint="eastAsia"/>
          <w:sz w:val="32"/>
          <w:shd w:val="clear" w:color="auto" w:fill="FFFFFF"/>
        </w:rPr>
        <w:t>）</w:t>
      </w:r>
      <w:r>
        <w:rPr>
          <w:rFonts w:ascii="黑体" w:eastAsia="黑体" w:hAnsi="黑体" w:cs="Times New Roman" w:hint="eastAsia"/>
          <w:sz w:val="32"/>
          <w:shd w:val="clear" w:color="auto" w:fill="FFFFFF"/>
        </w:rPr>
        <w:t>2021</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D144DC" w:rsidRDefault="0099026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2021</w:t>
      </w:r>
      <w:r>
        <w:rPr>
          <w:rFonts w:ascii="仿宋_GB2312" w:eastAsia="仿宋_GB2312" w:hAnsi="黑体" w:hint="eastAsia"/>
          <w:sz w:val="32"/>
          <w:szCs w:val="32"/>
        </w:rPr>
        <w:t>年支出预算</w:t>
      </w:r>
      <w:r>
        <w:rPr>
          <w:rFonts w:ascii="仿宋_GB2312" w:eastAsia="仿宋_GB2312" w:hAnsi="黑体" w:cs="仿宋_GB2312" w:hint="eastAsia"/>
          <w:sz w:val="32"/>
          <w:szCs w:val="32"/>
        </w:rPr>
        <w:t>251.28</w:t>
      </w:r>
      <w:r>
        <w:rPr>
          <w:rFonts w:ascii="仿宋_GB2312" w:eastAsia="仿宋_GB2312" w:hAnsi="黑体" w:hint="eastAsia"/>
          <w:sz w:val="32"/>
          <w:szCs w:val="32"/>
        </w:rPr>
        <w:t>万</w:t>
      </w:r>
      <w:r>
        <w:rPr>
          <w:rFonts w:ascii="仿宋_GB2312" w:eastAsia="仿宋_GB2312" w:hAnsi="黑体" w:hint="eastAsia"/>
          <w:sz w:val="32"/>
          <w:szCs w:val="32"/>
        </w:rPr>
        <w:t>元</w:t>
      </w:r>
      <w:r>
        <w:rPr>
          <w:rFonts w:ascii="仿宋_GB2312" w:eastAsia="仿宋_GB2312" w:hAnsi="黑体" w:hint="eastAsia"/>
          <w:sz w:val="32"/>
          <w:szCs w:val="32"/>
        </w:rPr>
        <w:t>，其中：基本支出</w:t>
      </w:r>
      <w:r>
        <w:rPr>
          <w:rFonts w:ascii="仿宋_GB2312" w:eastAsia="仿宋_GB2312" w:hAnsi="黑体" w:cs="仿宋_GB2312" w:hint="eastAsia"/>
          <w:sz w:val="32"/>
          <w:szCs w:val="32"/>
        </w:rPr>
        <w:t>98.36</w:t>
      </w:r>
      <w:r>
        <w:rPr>
          <w:rFonts w:ascii="仿宋_GB2312" w:eastAsia="仿宋_GB2312" w:hAnsi="黑体" w:hint="eastAsia"/>
          <w:sz w:val="32"/>
          <w:szCs w:val="32"/>
        </w:rPr>
        <w:t>万元，占</w:t>
      </w:r>
      <w:r>
        <w:rPr>
          <w:rFonts w:ascii="仿宋_GB2312" w:eastAsia="仿宋_GB2312" w:hAnsi="黑体" w:hint="eastAsia"/>
          <w:sz w:val="32"/>
          <w:szCs w:val="32"/>
        </w:rPr>
        <w:t>39.1</w:t>
      </w:r>
      <w:r>
        <w:rPr>
          <w:rFonts w:ascii="仿宋_GB2312" w:eastAsia="仿宋_GB2312" w:hAnsi="黑体" w:hint="eastAsia"/>
          <w:sz w:val="32"/>
          <w:szCs w:val="32"/>
        </w:rPr>
        <w:t>%</w:t>
      </w:r>
      <w:r>
        <w:rPr>
          <w:rFonts w:ascii="仿宋_GB2312" w:eastAsia="仿宋_GB2312" w:hAnsi="黑体" w:hint="eastAsia"/>
          <w:sz w:val="32"/>
          <w:szCs w:val="32"/>
        </w:rPr>
        <w:t>；项</w:t>
      </w:r>
      <w:r>
        <w:rPr>
          <w:rFonts w:ascii="仿宋_GB2312" w:eastAsia="仿宋_GB2312" w:hAnsi="黑体" w:hint="eastAsia"/>
          <w:sz w:val="32"/>
          <w:szCs w:val="32"/>
        </w:rPr>
        <w:t>目支出</w:t>
      </w:r>
      <w:r>
        <w:rPr>
          <w:rFonts w:ascii="仿宋_GB2312" w:eastAsia="仿宋_GB2312" w:hAnsi="黑体" w:cs="仿宋_GB2312" w:hint="eastAsia"/>
          <w:sz w:val="32"/>
          <w:szCs w:val="32"/>
        </w:rPr>
        <w:t>152.93</w:t>
      </w:r>
      <w:r>
        <w:rPr>
          <w:rFonts w:ascii="仿宋_GB2312" w:eastAsia="仿宋_GB2312" w:hAnsi="黑体" w:hint="eastAsia"/>
          <w:sz w:val="32"/>
          <w:szCs w:val="32"/>
        </w:rPr>
        <w:t>万元，占</w:t>
      </w:r>
      <w:r>
        <w:rPr>
          <w:rFonts w:ascii="仿宋_GB2312" w:eastAsia="仿宋_GB2312" w:hAnsi="黑体" w:hint="eastAsia"/>
          <w:sz w:val="32"/>
          <w:szCs w:val="32"/>
        </w:rPr>
        <w:t>60.9</w:t>
      </w:r>
      <w:r>
        <w:rPr>
          <w:rFonts w:ascii="仿宋_GB2312" w:eastAsia="仿宋_GB2312" w:hAnsi="黑体" w:hint="eastAsia"/>
          <w:sz w:val="32"/>
          <w:szCs w:val="32"/>
        </w:rPr>
        <w:t>%</w:t>
      </w:r>
      <w:r>
        <w:rPr>
          <w:rFonts w:ascii="仿宋_GB2312" w:eastAsia="仿宋_GB2312" w:hAnsi="黑体" w:hint="eastAsia"/>
          <w:sz w:val="32"/>
          <w:szCs w:val="32"/>
        </w:rPr>
        <w:t>。</w:t>
      </w:r>
    </w:p>
    <w:p w:rsidR="00D144DC" w:rsidRDefault="00990260">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D144DC" w:rsidRDefault="00990260">
      <w:pPr>
        <w:ind w:firstLineChars="200" w:firstLine="640"/>
        <w:rPr>
          <w:rFonts w:ascii="楷体" w:eastAsia="楷体" w:hAnsi="楷体"/>
          <w:sz w:val="32"/>
          <w:szCs w:val="32"/>
        </w:rPr>
      </w:pPr>
      <w:r>
        <w:rPr>
          <w:rFonts w:ascii="楷体" w:eastAsia="楷体" w:hAnsi="楷体" w:hint="eastAsia"/>
          <w:sz w:val="32"/>
          <w:szCs w:val="32"/>
        </w:rPr>
        <w:t>（一）机关运行经费</w:t>
      </w:r>
    </w:p>
    <w:p w:rsidR="00D144DC" w:rsidRDefault="0099026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）本级的机关运行经费预算</w:t>
      </w:r>
      <w:r>
        <w:rPr>
          <w:rFonts w:ascii="仿宋_GB2312" w:eastAsia="仿宋_GB2312" w:hAnsi="黑体" w:cs="仿宋_GB2312" w:hint="eastAsia"/>
          <w:sz w:val="32"/>
          <w:szCs w:val="32"/>
        </w:rPr>
        <w:t>137.74</w:t>
      </w:r>
      <w:r>
        <w:rPr>
          <w:rFonts w:ascii="仿宋_GB2312" w:eastAsia="仿宋_GB2312" w:hAnsi="黑体" w:hint="eastAsia"/>
          <w:sz w:val="32"/>
          <w:szCs w:val="32"/>
        </w:rPr>
        <w:t>万元。</w:t>
      </w:r>
    </w:p>
    <w:p w:rsidR="00D144DC" w:rsidRDefault="00990260">
      <w:pPr>
        <w:ind w:firstLineChars="200" w:firstLine="640"/>
        <w:rPr>
          <w:rFonts w:ascii="楷体" w:eastAsia="楷体" w:hAnsi="楷体"/>
          <w:sz w:val="32"/>
          <w:szCs w:val="32"/>
        </w:rPr>
      </w:pPr>
      <w:r>
        <w:rPr>
          <w:rFonts w:ascii="楷体" w:eastAsia="楷体" w:hAnsi="楷体" w:hint="eastAsia"/>
          <w:sz w:val="32"/>
          <w:szCs w:val="32"/>
        </w:rPr>
        <w:t>（二）政府采购情况</w:t>
      </w:r>
    </w:p>
    <w:p w:rsidR="00D144DC" w:rsidRDefault="0099026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）本级预算单位政府采购预算总额</w:t>
      </w:r>
      <w:r>
        <w:rPr>
          <w:rFonts w:ascii="仿宋_GB2312" w:eastAsia="仿宋_GB2312" w:hAnsi="黑体" w:cs="仿宋_GB2312" w:hint="eastAsia"/>
          <w:sz w:val="32"/>
          <w:szCs w:val="32"/>
        </w:rPr>
        <w:t>19.75</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19.75</w:t>
      </w:r>
      <w:r>
        <w:rPr>
          <w:rFonts w:ascii="仿宋_GB2312" w:eastAsia="仿宋_GB2312" w:hAnsi="黑体" w:hint="eastAsia"/>
          <w:sz w:val="32"/>
          <w:szCs w:val="32"/>
        </w:rPr>
        <w:t>万元</w:t>
      </w:r>
      <w:r>
        <w:rPr>
          <w:rFonts w:ascii="仿宋_GB2312" w:eastAsia="仿宋_GB2312" w:hAnsi="黑体" w:hint="eastAsia"/>
          <w:sz w:val="32"/>
          <w:szCs w:val="32"/>
        </w:rPr>
        <w:t>。</w:t>
      </w:r>
    </w:p>
    <w:p w:rsidR="00D144DC" w:rsidRDefault="00990260">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D144DC" w:rsidRDefault="00990260">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）本级预算单位共有车辆</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辆，其中，领导干部用车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辆，机要通信应急用车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辆、一般执法执勤用车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辆、特种专业技术用车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辆、其他用车</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辆。单位价值</w:t>
      </w:r>
      <w:r>
        <w:rPr>
          <w:rFonts w:ascii="仿宋_GB2312" w:eastAsia="仿宋_GB2312" w:hAnsi="黑体" w:cs="仿宋_GB2312" w:hint="eastAsia"/>
          <w:sz w:val="32"/>
          <w:szCs w:val="32"/>
        </w:rPr>
        <w:t>100</w:t>
      </w:r>
      <w:r>
        <w:rPr>
          <w:rFonts w:ascii="仿宋_GB2312" w:eastAsia="仿宋_GB2312" w:hAnsi="黑体" w:cs="仿宋_GB2312" w:hint="eastAsia"/>
          <w:sz w:val="32"/>
          <w:szCs w:val="32"/>
        </w:rPr>
        <w:t>万元以上设备</w:t>
      </w:r>
      <w:r>
        <w:rPr>
          <w:rFonts w:ascii="仿宋_GB2312" w:eastAsia="仿宋_GB2312" w:hAnsi="黑体" w:cs="仿宋_GB2312" w:hint="eastAsia"/>
          <w:sz w:val="32"/>
          <w:szCs w:val="32"/>
        </w:rPr>
        <w:t>0</w:t>
      </w:r>
      <w:r>
        <w:rPr>
          <w:rFonts w:ascii="仿宋_GB2312" w:eastAsia="仿宋_GB2312" w:hAnsi="黑体" w:cs="仿宋_GB2312" w:hint="eastAsia"/>
          <w:sz w:val="32"/>
          <w:szCs w:val="32"/>
        </w:rPr>
        <w:t>台（套）</w:t>
      </w:r>
      <w:r>
        <w:rPr>
          <w:rFonts w:ascii="仿宋_GB2312" w:eastAsia="仿宋_GB2312" w:hAnsi="黑体" w:cs="仿宋_GB2312" w:hint="eastAsia"/>
          <w:sz w:val="32"/>
          <w:szCs w:val="32"/>
        </w:rPr>
        <w:t>。</w:t>
      </w:r>
    </w:p>
    <w:p w:rsidR="00D144DC" w:rsidRDefault="00990260">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D144DC" w:rsidRDefault="00990260">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2021</w:t>
      </w:r>
      <w:r>
        <w:rPr>
          <w:rFonts w:ascii="仿宋_GB2312" w:eastAsia="仿宋_GB2312" w:hAnsi="黑体" w:hint="eastAsia"/>
          <w:sz w:val="32"/>
          <w:szCs w:val="32"/>
        </w:rPr>
        <w:t>年</w:t>
      </w:r>
      <w:r>
        <w:rPr>
          <w:rFonts w:ascii="仿宋_GB2312" w:eastAsia="仿宋_GB2312" w:hAnsi="黑体" w:cs="仿宋_GB2312" w:hint="eastAsia"/>
          <w:sz w:val="32"/>
          <w:szCs w:val="32"/>
        </w:rPr>
        <w:t>三亚市天涯区统计局</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单位</w:t>
      </w:r>
      <w:r>
        <w:rPr>
          <w:rFonts w:ascii="仿宋_GB2312" w:eastAsia="仿宋_GB2312" w:hAnsi="黑体" w:cs="仿宋_GB2312" w:hint="eastAsia"/>
          <w:sz w:val="32"/>
          <w:szCs w:val="32"/>
        </w:rPr>
        <w:t>）</w:t>
      </w:r>
      <w:r>
        <w:rPr>
          <w:rFonts w:ascii="仿宋_GB2312" w:eastAsia="仿宋_GB2312" w:hAnsi="黑体" w:cs="仿宋_GB2312" w:hint="eastAsia"/>
          <w:sz w:val="32"/>
          <w:szCs w:val="32"/>
        </w:rPr>
        <w:t>14</w:t>
      </w:r>
      <w:r>
        <w:rPr>
          <w:rFonts w:ascii="仿宋_GB2312" w:eastAsia="仿宋_GB2312" w:hAnsi="黑体" w:cs="仿宋_GB2312" w:hint="eastAsia"/>
          <w:sz w:val="32"/>
          <w:szCs w:val="32"/>
        </w:rPr>
        <w:t>个项目实行绩效目标管理，涉及一般公共预算</w:t>
      </w:r>
      <w:r>
        <w:rPr>
          <w:rFonts w:ascii="仿宋_GB2312" w:eastAsia="仿宋_GB2312" w:hAnsi="黑体" w:cs="仿宋_GB2312" w:hint="eastAsia"/>
          <w:sz w:val="32"/>
          <w:szCs w:val="32"/>
        </w:rPr>
        <w:t>251.29</w:t>
      </w:r>
      <w:r>
        <w:rPr>
          <w:rFonts w:ascii="仿宋_GB2312" w:eastAsia="仿宋_GB2312" w:hAnsi="黑体" w:hint="eastAsia"/>
          <w:sz w:val="32"/>
          <w:szCs w:val="32"/>
        </w:rPr>
        <w:t>万元、政府性基金</w:t>
      </w:r>
      <w:r>
        <w:rPr>
          <w:rFonts w:ascii="仿宋_GB2312" w:eastAsia="仿宋_GB2312" w:hAnsi="黑体" w:cs="仿宋_GB2312" w:hint="eastAsia"/>
          <w:sz w:val="32"/>
          <w:szCs w:val="32"/>
        </w:rPr>
        <w:t>0</w:t>
      </w:r>
      <w:r>
        <w:rPr>
          <w:rFonts w:ascii="仿宋_GB2312" w:eastAsia="仿宋_GB2312" w:hAnsi="黑体" w:hint="eastAsia"/>
          <w:sz w:val="32"/>
          <w:szCs w:val="32"/>
        </w:rPr>
        <w:lastRenderedPageBreak/>
        <w:t>万元。</w:t>
      </w:r>
    </w:p>
    <w:p w:rsidR="00D144DC" w:rsidRDefault="00D144DC">
      <w:pPr>
        <w:jc w:val="center"/>
        <w:rPr>
          <w:rFonts w:ascii="黑体" w:eastAsia="黑体" w:hAnsi="黑体"/>
          <w:sz w:val="32"/>
          <w:szCs w:val="32"/>
        </w:rPr>
      </w:pPr>
    </w:p>
    <w:p w:rsidR="00D144DC" w:rsidRDefault="00D144DC">
      <w:pPr>
        <w:jc w:val="left"/>
        <w:rPr>
          <w:rFonts w:ascii="仿宋_GB2312" w:eastAsia="仿宋_GB2312" w:hAnsi="宋体" w:cs="宋体"/>
          <w:color w:val="000000"/>
          <w:kern w:val="0"/>
          <w:sz w:val="32"/>
          <w:szCs w:val="30"/>
        </w:rPr>
      </w:pPr>
    </w:p>
    <w:p w:rsidR="00D144DC" w:rsidRDefault="00990260">
      <w:pPr>
        <w:jc w:val="center"/>
        <w:rPr>
          <w:rFonts w:ascii="黑体" w:eastAsia="黑体" w:hAnsi="黑体"/>
          <w:b/>
          <w:sz w:val="32"/>
          <w:szCs w:val="32"/>
        </w:rPr>
      </w:pPr>
      <w:r>
        <w:rPr>
          <w:rFonts w:ascii="黑体" w:eastAsia="黑体" w:hAnsi="黑体" w:hint="eastAsia"/>
          <w:b/>
          <w:sz w:val="32"/>
          <w:szCs w:val="32"/>
        </w:rPr>
        <w:t>第四部分</w:t>
      </w:r>
      <w:r>
        <w:rPr>
          <w:rFonts w:ascii="黑体" w:eastAsia="黑体" w:hAnsi="黑体" w:hint="eastAsia"/>
          <w:b/>
          <w:sz w:val="32"/>
          <w:szCs w:val="32"/>
        </w:rPr>
        <w:t xml:space="preserve">  </w:t>
      </w:r>
      <w:r>
        <w:rPr>
          <w:rFonts w:ascii="黑体" w:eastAsia="黑体" w:hAnsi="黑体" w:hint="eastAsia"/>
          <w:b/>
          <w:sz w:val="32"/>
          <w:szCs w:val="32"/>
        </w:rPr>
        <w:t>名词解释</w:t>
      </w:r>
    </w:p>
    <w:p w:rsidR="00D144DC" w:rsidRDefault="00D144DC">
      <w:pPr>
        <w:ind w:firstLineChars="200" w:firstLine="640"/>
        <w:jc w:val="left"/>
        <w:rPr>
          <w:rFonts w:ascii="仿宋_GB2312" w:eastAsia="仿宋_GB2312" w:hAnsi="宋体" w:cs="宋体"/>
          <w:color w:val="000000"/>
          <w:kern w:val="0"/>
          <w:sz w:val="32"/>
          <w:szCs w:val="32"/>
        </w:rPr>
      </w:pPr>
    </w:p>
    <w:p w:rsidR="00D144DC" w:rsidRDefault="00990260">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D144DC" w:rsidRDefault="0099026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D144DC" w:rsidRDefault="0099026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指用于反映政府为履行职责，依法依规收取、提取和安排使用的未纳入预算管理的除教育收费以外的各种财政性资金。</w:t>
      </w:r>
    </w:p>
    <w:p w:rsidR="00D144DC" w:rsidRDefault="0099026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p>
    <w:p w:rsidR="00D144DC" w:rsidRDefault="0099026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w:t>
      </w:r>
      <w:r>
        <w:rPr>
          <w:rFonts w:ascii="仿宋_GB2312" w:eastAsia="仿宋_GB2312" w:cs="宋体" w:hint="eastAsia"/>
          <w:bCs/>
          <w:color w:val="000000"/>
          <w:kern w:val="0"/>
          <w:sz w:val="32"/>
          <w:szCs w:val="32"/>
          <w:lang w:val="zh-CN"/>
        </w:rPr>
        <w:t>活动所取得的收入。</w:t>
      </w:r>
    </w:p>
    <w:p w:rsidR="00D144DC" w:rsidRDefault="0099026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w:t>
      </w:r>
      <w:r>
        <w:rPr>
          <w:rFonts w:ascii="仿宋_GB2312" w:eastAsia="仿宋_GB2312" w:cs="宋体" w:hint="eastAsia"/>
          <w:bCs/>
          <w:color w:val="000000"/>
          <w:kern w:val="0"/>
          <w:sz w:val="32"/>
          <w:szCs w:val="32"/>
          <w:lang w:val="zh-CN"/>
        </w:rPr>
        <w:lastRenderedPageBreak/>
        <w:t>动及辅助活动之外开展非独立核算经营活动取得的收入。</w:t>
      </w:r>
    </w:p>
    <w:p w:rsidR="00D144DC" w:rsidRDefault="00990260">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D144DC" w:rsidRDefault="00990260">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w:t>
      </w:r>
      <w:r>
        <w:rPr>
          <w:rFonts w:ascii="仿宋_GB2312" w:eastAsia="仿宋_GB2312" w:cs="宋体" w:hint="eastAsia"/>
          <w:bCs/>
          <w:color w:val="000000"/>
          <w:kern w:val="0"/>
          <w:sz w:val="32"/>
          <w:szCs w:val="32"/>
          <w:lang w:val="zh-CN"/>
        </w:rPr>
        <w:t>当年收入和支出相抵后按国家规定提取，用于弥补以后年度收支差额的基金）弥补本年度收支缺口的资金。</w:t>
      </w:r>
    </w:p>
    <w:p w:rsidR="00D144DC" w:rsidRDefault="00990260">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D144DC" w:rsidRDefault="00990260">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十、一般公共服务（类）××事务（款）行政运行（项）：指××用于保障机构正常运行、开展日常工作的基本支出。</w:t>
      </w:r>
    </w:p>
    <w:p w:rsidR="00D144DC" w:rsidRDefault="00990260">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D144DC" w:rsidRDefault="0099026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D144DC" w:rsidRDefault="0099026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D144DC" w:rsidRDefault="00990260">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w:t>
      </w:r>
      <w:r>
        <w:rPr>
          <w:rFonts w:ascii="仿宋_GB2312" w:eastAsia="仿宋_GB2312" w:hAnsi="宋体" w:cs="宋体" w:hint="eastAsia"/>
          <w:color w:val="000000"/>
          <w:kern w:val="0"/>
          <w:sz w:val="32"/>
          <w:szCs w:val="30"/>
        </w:rPr>
        <w:lastRenderedPageBreak/>
        <w:t>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D144DC" w:rsidRDefault="00990260">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w:t>
      </w:r>
      <w:r>
        <w:rPr>
          <w:rFonts w:ascii="仿宋_GB2312" w:eastAsia="仿宋_GB2312" w:hAnsi="宋体" w:cs="宋体" w:hint="eastAsia"/>
          <w:color w:val="000000"/>
          <w:kern w:val="0"/>
          <w:sz w:val="32"/>
          <w:szCs w:val="30"/>
        </w:rPr>
        <w:t>费、日常维修费、专用材料及一般设备购置费、办公用房水电费、办公用房取暖费、办公用房物业管理费、公务用车运行维护费以及其他费用。</w:t>
      </w:r>
    </w:p>
    <w:p w:rsidR="00D144DC" w:rsidRDefault="00D144DC">
      <w:pPr>
        <w:ind w:firstLineChars="200" w:firstLine="640"/>
        <w:rPr>
          <w:rFonts w:ascii="仿宋_GB2312" w:eastAsia="仿宋_GB2312" w:hAnsi="黑体" w:cs="仿宋_GB2312"/>
          <w:sz w:val="32"/>
          <w:szCs w:val="32"/>
        </w:rPr>
      </w:pPr>
    </w:p>
    <w:p w:rsidR="00D144DC" w:rsidRDefault="00D144DC">
      <w:pPr>
        <w:ind w:firstLineChars="200" w:firstLine="640"/>
        <w:jc w:val="left"/>
        <w:rPr>
          <w:rFonts w:ascii="仿宋_GB2312" w:eastAsia="仿宋_GB2312" w:hAnsi="黑体" w:cs="仿宋_GB2312"/>
          <w:sz w:val="32"/>
          <w:szCs w:val="32"/>
        </w:rPr>
      </w:pPr>
    </w:p>
    <w:sectPr w:rsidR="00D144DC" w:rsidSect="00D144D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0260" w:rsidRDefault="00990260" w:rsidP="008448FF">
      <w:r>
        <w:separator/>
      </w:r>
    </w:p>
  </w:endnote>
  <w:endnote w:type="continuationSeparator" w:id="1">
    <w:p w:rsidR="00990260" w:rsidRDefault="00990260" w:rsidP="008448FF">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0260" w:rsidRDefault="00990260" w:rsidP="008448FF">
      <w:r>
        <w:separator/>
      </w:r>
    </w:p>
  </w:footnote>
  <w:footnote w:type="continuationSeparator" w:id="1">
    <w:p w:rsidR="00990260" w:rsidRDefault="00990260" w:rsidP="008448F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6049E73C"/>
    <w:multiLevelType w:val="singleLevel"/>
    <w:tmpl w:val="6049E73C"/>
    <w:lvl w:ilvl="0">
      <w:start w:val="6"/>
      <w:numFmt w:val="decimal"/>
      <w:suff w:val="nothing"/>
      <w:lvlText w:val="%1."/>
      <w:lvlJc w:val="left"/>
    </w:lvl>
  </w:abstractNum>
  <w:abstractNum w:abstractNumId="5">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5"/>
  </w:num>
  <w:num w:numId="5">
    <w:abstractNumId w:val="1"/>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43757"/>
    <w:rsid w:val="003847B6"/>
    <w:rsid w:val="004313AB"/>
    <w:rsid w:val="004522A5"/>
    <w:rsid w:val="00474F12"/>
    <w:rsid w:val="004A1C49"/>
    <w:rsid w:val="004B1A10"/>
    <w:rsid w:val="00517364"/>
    <w:rsid w:val="00522287"/>
    <w:rsid w:val="00525863"/>
    <w:rsid w:val="00537B3F"/>
    <w:rsid w:val="0059423F"/>
    <w:rsid w:val="005C206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448FF"/>
    <w:rsid w:val="008B5062"/>
    <w:rsid w:val="009262C2"/>
    <w:rsid w:val="00926751"/>
    <w:rsid w:val="00932F84"/>
    <w:rsid w:val="00947538"/>
    <w:rsid w:val="009547C1"/>
    <w:rsid w:val="009616E6"/>
    <w:rsid w:val="009846A5"/>
    <w:rsid w:val="00990260"/>
    <w:rsid w:val="00995DA5"/>
    <w:rsid w:val="009E613D"/>
    <w:rsid w:val="009F52FB"/>
    <w:rsid w:val="00A545A0"/>
    <w:rsid w:val="00AE2FF8"/>
    <w:rsid w:val="00BE1257"/>
    <w:rsid w:val="00C91D51"/>
    <w:rsid w:val="00CA7DBE"/>
    <w:rsid w:val="00CD7757"/>
    <w:rsid w:val="00CE0C42"/>
    <w:rsid w:val="00D144DC"/>
    <w:rsid w:val="00DC65EF"/>
    <w:rsid w:val="00DD3FD8"/>
    <w:rsid w:val="00E3389C"/>
    <w:rsid w:val="00E73A4A"/>
    <w:rsid w:val="00ED50D0"/>
    <w:rsid w:val="00ED6580"/>
    <w:rsid w:val="00F442C4"/>
    <w:rsid w:val="00F91B44"/>
    <w:rsid w:val="00FB0A31"/>
    <w:rsid w:val="00FF3698"/>
    <w:rsid w:val="01C313D1"/>
    <w:rsid w:val="037E6075"/>
    <w:rsid w:val="04A84FAE"/>
    <w:rsid w:val="04CE05F5"/>
    <w:rsid w:val="05682D6F"/>
    <w:rsid w:val="05A47030"/>
    <w:rsid w:val="05B20D4E"/>
    <w:rsid w:val="06275A7D"/>
    <w:rsid w:val="06726AAE"/>
    <w:rsid w:val="06CC1539"/>
    <w:rsid w:val="06F7462C"/>
    <w:rsid w:val="09A90C7D"/>
    <w:rsid w:val="0A760A9D"/>
    <w:rsid w:val="0A7D01EE"/>
    <w:rsid w:val="0B8A4E37"/>
    <w:rsid w:val="0C522F53"/>
    <w:rsid w:val="0C994085"/>
    <w:rsid w:val="0D2647C6"/>
    <w:rsid w:val="0D702ECA"/>
    <w:rsid w:val="0E775B02"/>
    <w:rsid w:val="0F412B8D"/>
    <w:rsid w:val="10187F53"/>
    <w:rsid w:val="153715EC"/>
    <w:rsid w:val="17327E62"/>
    <w:rsid w:val="176D4349"/>
    <w:rsid w:val="17770B1A"/>
    <w:rsid w:val="19785E79"/>
    <w:rsid w:val="1ABF0007"/>
    <w:rsid w:val="1D0C305C"/>
    <w:rsid w:val="1D5568D9"/>
    <w:rsid w:val="1E1903DF"/>
    <w:rsid w:val="1E826CC1"/>
    <w:rsid w:val="1ECE6B1E"/>
    <w:rsid w:val="20322919"/>
    <w:rsid w:val="21322958"/>
    <w:rsid w:val="215F2F2D"/>
    <w:rsid w:val="219941C6"/>
    <w:rsid w:val="23966CF7"/>
    <w:rsid w:val="23B16BFB"/>
    <w:rsid w:val="243E7C7B"/>
    <w:rsid w:val="25C44F92"/>
    <w:rsid w:val="26EA5150"/>
    <w:rsid w:val="27552269"/>
    <w:rsid w:val="27634253"/>
    <w:rsid w:val="27812FC8"/>
    <w:rsid w:val="29ED1ECD"/>
    <w:rsid w:val="2A177ED6"/>
    <w:rsid w:val="2B0864FD"/>
    <w:rsid w:val="2C776B5D"/>
    <w:rsid w:val="31F85FC4"/>
    <w:rsid w:val="33296DBC"/>
    <w:rsid w:val="357F4E41"/>
    <w:rsid w:val="37C76EBA"/>
    <w:rsid w:val="380635D8"/>
    <w:rsid w:val="388C341E"/>
    <w:rsid w:val="39556E20"/>
    <w:rsid w:val="3AAB4863"/>
    <w:rsid w:val="3ADF6C4D"/>
    <w:rsid w:val="3C6728AA"/>
    <w:rsid w:val="3C6F44F1"/>
    <w:rsid w:val="3C796E4F"/>
    <w:rsid w:val="3CF233C7"/>
    <w:rsid w:val="3D1F5E77"/>
    <w:rsid w:val="3DF75CFA"/>
    <w:rsid w:val="3E3D1AB9"/>
    <w:rsid w:val="4303643B"/>
    <w:rsid w:val="43853C4E"/>
    <w:rsid w:val="439163B9"/>
    <w:rsid w:val="43B326BD"/>
    <w:rsid w:val="43EC29A3"/>
    <w:rsid w:val="44A10439"/>
    <w:rsid w:val="477D2BFE"/>
    <w:rsid w:val="495B7471"/>
    <w:rsid w:val="4CFC2843"/>
    <w:rsid w:val="4D0F07D8"/>
    <w:rsid w:val="4D5260CC"/>
    <w:rsid w:val="4D5A4D6F"/>
    <w:rsid w:val="4EB80E6B"/>
    <w:rsid w:val="4F5672C3"/>
    <w:rsid w:val="4F6D3E45"/>
    <w:rsid w:val="4F6F758E"/>
    <w:rsid w:val="51006CEB"/>
    <w:rsid w:val="53642D4B"/>
    <w:rsid w:val="54386FED"/>
    <w:rsid w:val="57AA4026"/>
    <w:rsid w:val="582B2781"/>
    <w:rsid w:val="58887AFE"/>
    <w:rsid w:val="5890222E"/>
    <w:rsid w:val="592511B5"/>
    <w:rsid w:val="594E0C66"/>
    <w:rsid w:val="5B523F01"/>
    <w:rsid w:val="5BFE5CA5"/>
    <w:rsid w:val="5CCB4A9C"/>
    <w:rsid w:val="5E142642"/>
    <w:rsid w:val="5E6D62CA"/>
    <w:rsid w:val="5F640541"/>
    <w:rsid w:val="624D11A1"/>
    <w:rsid w:val="62796909"/>
    <w:rsid w:val="632A5CC8"/>
    <w:rsid w:val="638F1A2A"/>
    <w:rsid w:val="65907922"/>
    <w:rsid w:val="65B074B4"/>
    <w:rsid w:val="661C2440"/>
    <w:rsid w:val="68E277EA"/>
    <w:rsid w:val="6AA1550F"/>
    <w:rsid w:val="6B4E0C10"/>
    <w:rsid w:val="6C973CB3"/>
    <w:rsid w:val="6D343DC9"/>
    <w:rsid w:val="6E4E6436"/>
    <w:rsid w:val="6FFC55F0"/>
    <w:rsid w:val="701D7CD9"/>
    <w:rsid w:val="70311C01"/>
    <w:rsid w:val="70D765B9"/>
    <w:rsid w:val="70E01FB9"/>
    <w:rsid w:val="71602A38"/>
    <w:rsid w:val="722076B7"/>
    <w:rsid w:val="722E5162"/>
    <w:rsid w:val="73453942"/>
    <w:rsid w:val="73B451CA"/>
    <w:rsid w:val="73CB4BFE"/>
    <w:rsid w:val="749C1CB8"/>
    <w:rsid w:val="74E20983"/>
    <w:rsid w:val="785A0AE4"/>
    <w:rsid w:val="788D6484"/>
    <w:rsid w:val="7A6A5DAC"/>
    <w:rsid w:val="7A8A634B"/>
    <w:rsid w:val="7AC77BDB"/>
    <w:rsid w:val="7B5A026D"/>
    <w:rsid w:val="7C500D12"/>
    <w:rsid w:val="7DDD6512"/>
    <w:rsid w:val="7E0E473C"/>
    <w:rsid w:val="7E58735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44D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D144DC"/>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D144DC"/>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rsid w:val="00D144DC"/>
    <w:pPr>
      <w:ind w:firstLineChars="200" w:firstLine="420"/>
    </w:pPr>
  </w:style>
  <w:style w:type="character" w:customStyle="1" w:styleId="Char0">
    <w:name w:val="页眉 Char"/>
    <w:basedOn w:val="a0"/>
    <w:link w:val="a4"/>
    <w:uiPriority w:val="99"/>
    <w:semiHidden/>
    <w:qFormat/>
    <w:rsid w:val="00D144DC"/>
    <w:rPr>
      <w:sz w:val="18"/>
      <w:szCs w:val="18"/>
    </w:rPr>
  </w:style>
  <w:style w:type="character" w:customStyle="1" w:styleId="Char">
    <w:name w:val="页脚 Char"/>
    <w:basedOn w:val="a0"/>
    <w:link w:val="a3"/>
    <w:uiPriority w:val="99"/>
    <w:semiHidden/>
    <w:qFormat/>
    <w:rsid w:val="00D144DC"/>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685</Words>
  <Characters>3905</Characters>
  <Application>Microsoft Office Word</Application>
  <DocSecurity>0</DocSecurity>
  <Lines>32</Lines>
  <Paragraphs>9</Paragraphs>
  <ScaleCrop>false</ScaleCrop>
  <Company>Microsoft</Company>
  <LinksUpToDate>false</LinksUpToDate>
  <CharactersWithSpaces>4581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AutoBVT</cp:lastModifiedBy>
  <cp:revision>23</cp:revision>
  <cp:lastPrinted>2021-03-11T10:58:00Z</cp:lastPrinted>
  <dcterms:created xsi:type="dcterms:W3CDTF">2017-02-03T07:31:00Z</dcterms:created>
  <dcterms:modified xsi:type="dcterms:W3CDTF">2021-03-09T09:07:00Z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