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2020年三亚市崖州区应急管理局预算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三亚市崖州区应急管理局预算概况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三亚市崖州区应急管理局部门预算表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5"/>
        <w:numPr>
          <w:ilvl w:val="0"/>
          <w:numId w:val="1"/>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三亚市崖州区应急管理局2020年部门预算情况     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三亚市崖州区应急管理局概况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spacing w:line="17"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崖州区应急管理局于2019年2月27日挂牌成立，是主管全区应急管理工作的政府工作部门，为正科级，加挂三亚市崖州区防汛防风防旱指挥部牌子。负责组织实施全区应急管理、安全生产和综合防灾减灾救灾工作的开展，依法行使安全生产综合监督管理职权,组织开展安全生产巡查、考核工作，承担区安全生产委员会、区防汛防风防旱指挥部日常工作， 负责权限范围内的消防工作和指导协调森林火灾、水旱灾害、台风灾害、地震、地质灾害、生产安全事故等防治工作。</w:t>
      </w:r>
    </w:p>
    <w:p>
      <w:pPr>
        <w:widowControl/>
        <w:spacing w:line="17"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主要职责是: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(一)贯彻落实党和国家、省市有关应急管理工作的方针政策、法律法规,执行市委市政府、区委区政府的决策部署和中国(海南)自由贸易试验区、中国特色自由贸易港的政策措施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(二)研究拟定并组织实施全区应急管理工作的规划和措施,研究提出中国(海南)自由贸易试验区、中国特色自由贸易港有关应急工作方面的意见和建议。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(三)研究拟订并组织实施全区应急管理、安全生产和综合防灾减灾救灾应急预案,建立完善事故灾难和自然灾害分级应对制度。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(四)建立检测预警和灾情报告制度,健全自然灾害信息资源获取和共享机制。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(五)组织指导协调安全生产类、自然灾害类等突发事件应急救援。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(六)统一协调指挥全区各类应急专业队伍,建立应急协调联动机制。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(七)统筹全区应急救援力量建设。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(八)负责权限范围内的消防工作。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(九)指导协调森林火灾、水旱灾害、台风灾害、地震、地质灾害、生产安全事故等防治工作。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组织协调灾害救助工作,组织指导灾情核查、损失评估、救灾捐赠工作,提出重大灾情的损失评估、救助、补偿、抚恤、安置等善后建议以及公民参与全区性应急处置表彰奖励建议,管理、分配区救灾款物并监督使用。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(十一)依法行使安全生产综合监督管理职权,组织开展安全生产巡查、考核工作。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(十二)依法监督检查工矿商贸生产经营单位的安全生产管理工作。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(十三)依法管理工程抗震设防要求和地震安全性评价工作;核准工程抗震设防要求,依法对全区工程建设项目的抗震设防进行执法检查。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(十四)依法组织指导生产安全事故调查处理和自然灾害类突发事件调查评估,监督事故查处和责任追究落实情况。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(十五)开展应急管理方面的对外交流合作。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(十六)制定应急物资储备和应急救援装备规划并组织实施。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(十七)负责应急管理、安全生产宣传教育和培训工作,组织指导应急管理、安全生产的信息化建设。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(十八)负责海洋预报减灾工作,组织开展海洋观测、预报、海洋灾害应急处理工作。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(十九)承担区安全生产委员会、区防汛防风防旱指挥部日常工作。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(二十)完成区委、区政府和上级部门交办的其他工作任务。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(二十一)有关职责分工。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与区级自然资源和规划部门、区海洋水务局、区农业农村局等部门在自然灾害防救方面的职责分工。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区应急局负责组织编制全区总体应急预案和安全生产类、自然灾害类专项预案,综合协调应急预案衔接工作,组织开展区级总体预案演练。按照分级负责的原则,指导自然灾害类应急救援;组织协调重大灾害应急救援工作,并按职责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海洋水务局、区农业农村局等有关部门建立统一的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区海洋水务局负责编制全区洪水干旱灾害防治御规划并指导实施;承担水情旱情监测预警及技术指导工作;按职责权限组织编制所在行政区域江河湖泊、水库等水利工程在防御洪水抗御旱灾期间的调度和应急水量调度方案;负责江河湖泊、水库等水利工程防御洪水应急抢险的技术支撑工作。负责组织水利工程的运行考核;组织协调指导蓄滞洪区安全建设、管理和运用补偿工作。承担水利工程防汛防风指挥系统工程和信息网络的建设管理工作。组织实施水利工程质量和安全监督,指导水务行业安全生产工作,指导水库、水电站大坝、堤防、水闸等水利工程和城乡污水处理设施、农村水电站的安全监督。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区农业农村局负责落实综合防灾减灾规划相关要求,按职责权限组织编制森林火灾防治规划和防护标准并指导实施;指导开展防火巡护、火源管理、防火设施建设等工作;结合实际组织开展防火宣传教育、监测预警、督促检查等工作。 </w:t>
      </w:r>
    </w:p>
    <w:p>
      <w:pPr>
        <w:widowControl/>
        <w:spacing w:line="17"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4、必要时,市自然资源和规划局崖州分局、区海洋水务局、区农业农村局等部门可以提请区应急局,以区级应急指挥机构名义部署相关防治工作。</w:t>
      </w:r>
    </w:p>
    <w:p>
      <w:pPr>
        <w:pStyle w:val="5"/>
        <w:ind w:firstLine="0" w:firstLineChars="0"/>
        <w:jc w:val="left"/>
        <w:rPr>
          <w:rFonts w:ascii="仿宋_GB2312" w:hAnsi="黑体"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widowControl/>
        <w:spacing w:line="17"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三亚市崖州区应急管理局设行政编制4名：局长1名，副局长1名，科员２名。局长：宋开亮。</w:t>
      </w:r>
    </w:p>
    <w:p>
      <w:pPr>
        <w:pStyle w:val="5"/>
        <w:ind w:firstLine="0" w:firstLineChars="0"/>
        <w:jc w:val="left"/>
        <w:rPr>
          <w:rFonts w:ascii="仿宋_GB2312" w:hAnsi="黑体" w:eastAsia="仿宋_GB2312" w:cs="仿宋_GB2312"/>
          <w:sz w:val="32"/>
          <w:szCs w:val="32"/>
        </w:rPr>
      </w:pPr>
    </w:p>
    <w:p>
      <w:pPr>
        <w:ind w:left="5278" w:leftChars="380" w:hanging="4480" w:hangingChars="1400"/>
        <w:rPr>
          <w:rFonts w:ascii="黑体" w:hAnsi="黑体" w:eastAsia="黑体"/>
          <w:sz w:val="32"/>
          <w:szCs w:val="32"/>
        </w:rPr>
      </w:pPr>
      <w:r>
        <w:rPr>
          <w:rFonts w:hint="eastAsia" w:ascii="黑体" w:hAnsi="黑体" w:eastAsia="黑体"/>
          <w:sz w:val="32"/>
          <w:szCs w:val="32"/>
        </w:rPr>
        <w:t>第二部分 三亚市崖州区应急管理局2020年部门预算表</w:t>
      </w:r>
    </w:p>
    <w:p>
      <w:pPr>
        <w:ind w:left="800"/>
        <w:jc w:val="center"/>
        <w:rPr>
          <w:rFonts w:ascii="黑体" w:hAnsi="黑体" w:eastAsia="黑体"/>
          <w:sz w:val="32"/>
          <w:szCs w:val="32"/>
        </w:rPr>
      </w:pPr>
      <w:r>
        <w:rPr>
          <w:rFonts w:hint="eastAsia" w:ascii="仿宋_GB2312" w:hAnsi="黑体" w:eastAsia="仿宋_GB2312"/>
          <w:b/>
          <w:sz w:val="32"/>
          <w:szCs w:val="32"/>
        </w:rPr>
        <w:t>（此部分内容即为部门预算公开表）</w:t>
      </w:r>
    </w:p>
    <w:p>
      <w:pPr>
        <w:ind w:left="800"/>
        <w:jc w:val="left"/>
        <w:rPr>
          <w:rFonts w:ascii="黑体" w:hAnsi="黑体" w:eastAsia="黑体"/>
          <w:sz w:val="32"/>
          <w:szCs w:val="32"/>
        </w:rPr>
      </w:pP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三亚市崖州区应急管理局2020年部门预算情况说明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一、关于三亚市崖州区应急管理局2020年财政拨款收支预算情况的总体说明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三亚市崖州区应急管理局2020年财政拨款收支总预算</w:t>
      </w:r>
      <w:r>
        <w:rPr>
          <w:rFonts w:hint="eastAsia" w:ascii="仿宋_GB2312" w:hAnsi="黑体" w:eastAsia="仿宋_GB2312" w:cs="仿宋_GB2312"/>
          <w:sz w:val="32"/>
          <w:szCs w:val="32"/>
        </w:rPr>
        <w:t>440.45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440.45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440.45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440.45</w:t>
      </w:r>
      <w:r>
        <w:rPr>
          <w:rFonts w:hint="eastAsia" w:ascii="仿宋_GB2312" w:hAnsi="黑体" w:eastAsia="仿宋_GB2312"/>
          <w:sz w:val="32"/>
          <w:szCs w:val="32"/>
        </w:rPr>
        <w:t>万元，包括社会保障和就业支出11.58万元、卫生健康13.66万元、住房保障支出8.84万元、灾害防治及应急管理支出406.37万元。</w:t>
      </w:r>
    </w:p>
    <w:p>
      <w:pPr>
        <w:ind w:firstLine="640"/>
        <w:jc w:val="left"/>
        <w:rPr>
          <w:rFonts w:ascii="黑体" w:hAnsi="黑体" w:eastAsia="黑体"/>
          <w:sz w:val="32"/>
          <w:szCs w:val="32"/>
        </w:rPr>
      </w:pPr>
      <w:r>
        <w:rPr>
          <w:rFonts w:hint="eastAsia" w:ascii="黑体" w:hAnsi="黑体" w:eastAsia="黑体"/>
          <w:sz w:val="32"/>
          <w:szCs w:val="32"/>
        </w:rPr>
        <w:t>二、关于三亚市崖州区应急管理局2020年一般公共预算当年拨款情况说明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三亚市崖州区应急管理局2020年一般公共预算当年拨款</w:t>
      </w:r>
      <w:r>
        <w:rPr>
          <w:rFonts w:hint="eastAsia" w:ascii="仿宋_GB2312" w:hAnsi="黑体" w:eastAsia="仿宋_GB2312" w:cs="仿宋_GB2312"/>
          <w:sz w:val="32"/>
          <w:szCs w:val="32"/>
        </w:rPr>
        <w:t>440.45</w:t>
      </w:r>
      <w:r>
        <w:rPr>
          <w:rFonts w:hint="eastAsia" w:ascii="仿宋_GB2312" w:hAnsi="黑体" w:eastAsia="仿宋_GB2312"/>
          <w:sz w:val="32"/>
          <w:szCs w:val="32"/>
        </w:rPr>
        <w:t>万元.主要是2019年机构改革新组建单位，从2020年开始编制年初预算。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社会保障和就业支出11.58万元，占</w:t>
      </w:r>
      <w:r>
        <w:rPr>
          <w:rFonts w:hint="eastAsia" w:ascii="仿宋_GB2312" w:hAnsi="黑体" w:eastAsia="仿宋_GB2312" w:cs="仿宋_GB2312"/>
          <w:sz w:val="32"/>
          <w:szCs w:val="32"/>
        </w:rPr>
        <w:t>2.63</w:t>
      </w:r>
      <w:r>
        <w:rPr>
          <w:rFonts w:hint="eastAsia" w:ascii="仿宋_GB2312" w:hAnsi="黑体" w:eastAsia="仿宋_GB2312"/>
          <w:sz w:val="32"/>
          <w:szCs w:val="32"/>
        </w:rPr>
        <w:t>%；卫生健康支出13.66万元，占</w:t>
      </w:r>
      <w:r>
        <w:rPr>
          <w:rFonts w:hint="eastAsia" w:ascii="仿宋_GB2312" w:hAnsi="黑体" w:eastAsia="仿宋_GB2312" w:cs="仿宋_GB2312"/>
          <w:sz w:val="32"/>
          <w:szCs w:val="32"/>
        </w:rPr>
        <w:t>3.1</w:t>
      </w:r>
      <w:r>
        <w:rPr>
          <w:rFonts w:hint="eastAsia" w:ascii="仿宋_GB2312" w:hAnsi="黑体" w:eastAsia="仿宋_GB2312"/>
          <w:sz w:val="32"/>
          <w:szCs w:val="32"/>
        </w:rPr>
        <w:t>%；住房保障支出8.84万元，占2.01%；灾害防治及应急管理支出406.37万元，占92.26%.</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（类）行政事业单位养老（款）机构事业单位基本养老保险缴费（项）2020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9.97</w:t>
      </w:r>
      <w:r>
        <w:rPr>
          <w:rFonts w:hint="eastAsia" w:ascii="仿宋_GB2312" w:hAnsi="黑体" w:eastAsia="仿宋_GB2312"/>
          <w:sz w:val="32"/>
          <w:szCs w:val="32"/>
        </w:rPr>
        <w:t>万元，主要是2019年机构改革新组建单位</w:t>
      </w:r>
      <w:r>
        <w:rPr>
          <w:rFonts w:hint="eastAsia" w:ascii="仿宋_GB2312" w:hAnsi="仿宋_GB2312" w:eastAsia="仿宋_GB2312" w:cs="仿宋_GB2312"/>
          <w:sz w:val="32"/>
          <w:szCs w:val="32"/>
        </w:rPr>
        <w:t>。</w:t>
      </w:r>
      <w:r>
        <w:rPr>
          <w:rFonts w:hint="eastAsia" w:ascii="仿宋_GB2312" w:hAnsi="黑体" w:eastAsia="仿宋_GB2312"/>
          <w:sz w:val="32"/>
          <w:szCs w:val="32"/>
        </w:rPr>
        <w:t>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（类）抚恤（款）其他优抚（项）2020</w:t>
      </w:r>
      <w:r>
        <w:rPr>
          <w:rFonts w:hint="eastAsia" w:ascii="仿宋_GB2312" w:hAnsi="黑体" w:eastAsia="仿宋_GB2312"/>
          <w:sz w:val="32"/>
          <w:szCs w:val="32"/>
        </w:rPr>
        <w:t>年预算数为1.61万元，主要是2019年机构改革新组建单位，从2020年开始编制年初预算。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3.卫生健康</w:t>
      </w:r>
      <w:r>
        <w:rPr>
          <w:rFonts w:hint="eastAsia" w:ascii="仿宋_GB2312" w:hAnsi="黑体" w:eastAsia="仿宋_GB2312" w:cs="仿宋_GB2312"/>
          <w:sz w:val="32"/>
          <w:szCs w:val="32"/>
        </w:rPr>
        <w:t>（类）行政事业单位医疗（款）公务员医疗补助（项）2020</w:t>
      </w:r>
      <w:r>
        <w:rPr>
          <w:rFonts w:hint="eastAsia" w:ascii="仿宋_GB2312" w:hAnsi="黑体" w:eastAsia="仿宋_GB2312"/>
          <w:sz w:val="32"/>
          <w:szCs w:val="32"/>
        </w:rPr>
        <w:t>年预算数为8.37万元，主要是2019年机构改革新组建单位，从2020年开始编制年初预算。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4.卫生健康</w:t>
      </w:r>
      <w:r>
        <w:rPr>
          <w:rFonts w:hint="eastAsia" w:ascii="仿宋_GB2312" w:hAnsi="黑体" w:eastAsia="仿宋_GB2312" w:cs="仿宋_GB2312"/>
          <w:sz w:val="32"/>
          <w:szCs w:val="32"/>
        </w:rPr>
        <w:t>（类）行政事业单位医疗（款）行政单位医疗（项）2020</w:t>
      </w:r>
      <w:r>
        <w:rPr>
          <w:rFonts w:hint="eastAsia" w:ascii="仿宋_GB2312" w:hAnsi="黑体" w:eastAsia="仿宋_GB2312"/>
          <w:sz w:val="32"/>
          <w:szCs w:val="32"/>
        </w:rPr>
        <w:t>年预算数为5.29万元，主要是2019年机构改革新组建单位，</w:t>
      </w:r>
      <w:r>
        <w:rPr>
          <w:rFonts w:hint="eastAsia" w:ascii="仿宋_GB2312" w:hAnsi="仿宋_GB2312" w:eastAsia="仿宋_GB2312" w:cs="仿宋_GB2312"/>
          <w:sz w:val="32"/>
          <w:szCs w:val="32"/>
        </w:rPr>
        <w:t>。</w:t>
      </w:r>
      <w:r>
        <w:rPr>
          <w:rFonts w:hint="eastAsia" w:ascii="仿宋_GB2312" w:hAnsi="黑体" w:eastAsia="仿宋_GB2312"/>
          <w:sz w:val="32"/>
          <w:szCs w:val="32"/>
        </w:rPr>
        <w:t>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5.住房保障</w:t>
      </w:r>
      <w:r>
        <w:rPr>
          <w:rFonts w:hint="eastAsia" w:ascii="仿宋_GB2312" w:hAnsi="黑体" w:eastAsia="仿宋_GB2312" w:cs="仿宋_GB2312"/>
          <w:sz w:val="32"/>
          <w:szCs w:val="32"/>
        </w:rPr>
        <w:t>（类）住房改革（款）住房公积金（项）2020</w:t>
      </w:r>
      <w:r>
        <w:rPr>
          <w:rFonts w:hint="eastAsia" w:ascii="仿宋_GB2312" w:hAnsi="黑体" w:eastAsia="仿宋_GB2312"/>
          <w:sz w:val="32"/>
          <w:szCs w:val="32"/>
        </w:rPr>
        <w:t>年预算数为8.84万元，主要是2019年机构改革新组建单位，从2020年开始编制年初预算。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6.灾害防治及应急管理</w:t>
      </w:r>
      <w:r>
        <w:rPr>
          <w:rFonts w:hint="eastAsia" w:ascii="仿宋_GB2312" w:hAnsi="黑体" w:eastAsia="仿宋_GB2312" w:cs="仿宋_GB2312"/>
          <w:sz w:val="32"/>
          <w:szCs w:val="32"/>
        </w:rPr>
        <w:t>（类）应急管理事务（款）行政运行（项）2020</w:t>
      </w:r>
      <w:r>
        <w:rPr>
          <w:rFonts w:hint="eastAsia" w:ascii="仿宋_GB2312" w:hAnsi="黑体" w:eastAsia="仿宋_GB2312"/>
          <w:sz w:val="32"/>
          <w:szCs w:val="32"/>
        </w:rPr>
        <w:t>年预算数为107.37万元主要是2019年机构改革新组建单位，从2020年开始编制年初预算。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7.灾害防治及应急管理</w:t>
      </w:r>
      <w:r>
        <w:rPr>
          <w:rFonts w:hint="eastAsia" w:ascii="仿宋_GB2312" w:hAnsi="黑体" w:eastAsia="仿宋_GB2312" w:cs="仿宋_GB2312"/>
          <w:sz w:val="32"/>
          <w:szCs w:val="32"/>
        </w:rPr>
        <w:t>（类）应急管理事务（款）一般行政管理事务（项）2020</w:t>
      </w:r>
      <w:r>
        <w:rPr>
          <w:rFonts w:hint="eastAsia" w:ascii="仿宋_GB2312" w:hAnsi="黑体" w:eastAsia="仿宋_GB2312"/>
          <w:sz w:val="32"/>
          <w:szCs w:val="32"/>
        </w:rPr>
        <w:t>年预算数为22万元，主要是2019年机构改革新组建单位</w:t>
      </w:r>
      <w:r>
        <w:rPr>
          <w:rFonts w:hint="eastAsia" w:ascii="仿宋_GB2312" w:hAnsi="仿宋_GB2312" w:eastAsia="仿宋_GB2312" w:cs="仿宋_GB2312"/>
          <w:sz w:val="32"/>
          <w:szCs w:val="32"/>
        </w:rPr>
        <w:t>。</w:t>
      </w:r>
      <w:r>
        <w:rPr>
          <w:rFonts w:hint="eastAsia" w:ascii="仿宋_GB2312" w:hAnsi="黑体" w:eastAsia="仿宋_GB2312"/>
          <w:sz w:val="32"/>
          <w:szCs w:val="32"/>
        </w:rPr>
        <w:t>从2020年开始编制年初预算。</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8.</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（类）应急管理事务（款）灾害风险防治（项）2020</w:t>
      </w:r>
      <w:r>
        <w:rPr>
          <w:rFonts w:hint="eastAsia" w:ascii="仿宋_GB2312" w:hAnsi="黑体" w:eastAsia="仿宋_GB2312"/>
          <w:sz w:val="32"/>
          <w:szCs w:val="32"/>
        </w:rPr>
        <w:t>年预算数为65万元主要是2019年机构改革新组建单位，从2020年开始编制年初预算。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9.</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（类）应急管理事务（款）安全监管（项）2020</w:t>
      </w:r>
      <w:r>
        <w:rPr>
          <w:rFonts w:hint="eastAsia" w:ascii="仿宋_GB2312" w:hAnsi="黑体" w:eastAsia="仿宋_GB2312"/>
          <w:sz w:val="32"/>
          <w:szCs w:val="32"/>
        </w:rPr>
        <w:t>年预算数为30万元，主要是2019年机构改革新组建单位，从2020年开始编制年初预算。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10.</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（类）应急管理事务（款）</w:t>
      </w:r>
      <w:r>
        <w:rPr>
          <w:rFonts w:hint="eastAsia" w:ascii="仿宋_GB2312" w:hAnsi="黑体" w:eastAsia="仿宋_GB2312"/>
          <w:sz w:val="32"/>
          <w:szCs w:val="32"/>
        </w:rPr>
        <w:t>应急管理</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年预算数为130万元，主要是2019年机构改革新组建单位，从2020年开始编制年初预算。</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11.</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（类）应急管理事务（款）其他</w:t>
      </w:r>
      <w:r>
        <w:rPr>
          <w:rFonts w:hint="eastAsia" w:ascii="仿宋_GB2312" w:hAnsi="黑体" w:eastAsia="仿宋_GB2312"/>
          <w:sz w:val="32"/>
          <w:szCs w:val="32"/>
        </w:rPr>
        <w:t>应急管理</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年预算数为52万元，主要是2019年机构改革新组建单位，从2020年开始编制年初预算。</w:t>
      </w:r>
    </w:p>
    <w:p>
      <w:pPr>
        <w:ind w:firstLine="640" w:firstLineChars="200"/>
        <w:rPr>
          <w:rFonts w:ascii="黑体" w:hAnsi="黑体" w:eastAsia="黑体"/>
          <w:sz w:val="32"/>
          <w:szCs w:val="32"/>
        </w:rPr>
      </w:pPr>
      <w:r>
        <w:rPr>
          <w:rFonts w:hint="eastAsia" w:ascii="黑体" w:hAnsi="黑体" w:eastAsia="黑体"/>
          <w:sz w:val="32"/>
          <w:szCs w:val="32"/>
        </w:rPr>
        <w:t>三、关于三亚市崖州区应急管理局2020年一般公共预算基本支出情况说明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三亚市崖州区应急管理局2020年一般公共预算基本支出为141.45万元，其中：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128.73</w:t>
      </w:r>
      <w:r>
        <w:rPr>
          <w:rFonts w:hint="eastAsia" w:ascii="仿宋_GB2312" w:hAnsi="黑体" w:eastAsia="仿宋_GB2312"/>
          <w:sz w:val="32"/>
          <w:szCs w:val="32"/>
        </w:rPr>
        <w:t>万元，主要包括：基本工资、津贴补贴、奖金奖励金、机关事业单位基本养老保险缴费、城镇职工基本医疗报销缴费、公务员医疗补助缴费、其他社会保障缴费、住房公积金、其他工资福利支出等；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公用经费12.72万元，主要包括：办公费、邮电费、培训费、工会经费、福利费、公务用车运行维护费、其他交通费用、其他商品和服务支出等。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三亚市崖州区应急管理局2020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（一）三亚市崖州区应急管理局2020年一般公共预算“三公”经费预算数为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w:t>
      </w:r>
      <w:r>
        <w:rPr>
          <w:rFonts w:hint="eastAsia" w:ascii="仿宋_GB2312" w:hAnsi="黑体" w:eastAsia="仿宋_GB2312"/>
          <w:sz w:val="32"/>
          <w:szCs w:val="32"/>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rPr>
        <w:t>主要是2019年机构改革新组建单位，从2020年开始编制年初预算。</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（二）三亚市崖州区应急管理局2020年政府性基金预算“三公”经费预算数为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val="en-US" w:eastAsia="zh-CN"/>
        </w:rPr>
        <w:t>,</w:t>
      </w:r>
      <w:r>
        <w:rPr>
          <w:rFonts w:hint="eastAsia" w:ascii="仿宋_GB2312" w:hAnsi="黑体" w:eastAsia="仿宋_GB2312"/>
          <w:sz w:val="32"/>
          <w:szCs w:val="32"/>
        </w:rPr>
        <w:t>主要是2019年机构改革新组建单位，从2020年开始编制年初预算。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五、关于三亚市崖州区应急管理局2020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三亚市崖州区应急管理局2020年政府性基金预算当年拨款0万元，主要是2019年机构改革新组建单位，从2020年开始编制年初预算。</w:t>
      </w:r>
    </w:p>
    <w:p>
      <w:pPr>
        <w:ind w:firstLine="640" w:firstLineChars="20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%；主要是2019年机构改革新组建单位，从2020年开始编制年初预算。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万元，主要是2019年机构改革新组建单位，从2020年开始编制年初预算</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万元，主要是2019年机构改革新组建单位，从2020年开始编制年初预算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六、关于三亚市崖州区应急管理局2020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按照综合预算原则，三亚市崖州区应急管理局所有收入和支出均纳入部门预算管理。收入包括：</w:t>
      </w:r>
      <w:r>
        <w:rPr>
          <w:rFonts w:hint="eastAsia" w:ascii="仿宋_GB2312" w:hAnsi="黑体" w:eastAsia="仿宋_GB2312"/>
          <w:sz w:val="32"/>
          <w:szCs w:val="32"/>
        </w:rPr>
        <w:t>社会保障和就业卫生健康、住房保障、灾害防治及应急管理；支出包括：社会保障和就业卫生健康支出、住房保障支出、灾害防治及应急管理支出。三亚市崖州区应急管理局2020年收支总预</w:t>
      </w:r>
      <w:r>
        <w:rPr>
          <w:rFonts w:hint="eastAsia" w:ascii="仿宋_GB2312" w:hAnsi="黑体" w:eastAsia="仿宋_GB2312" w:cs="仿宋_GB2312"/>
          <w:sz w:val="32"/>
          <w:szCs w:val="32"/>
        </w:rPr>
        <w:t>440.45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七、关于三亚市崖州区应急管理局2020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三亚市崖州区应急管理局2020年收入预算</w:t>
      </w:r>
      <w:r>
        <w:rPr>
          <w:rFonts w:hint="eastAsia" w:ascii="仿宋_GB2312" w:hAnsi="黑体" w:eastAsia="仿宋_GB2312" w:cs="仿宋_GB2312"/>
          <w:sz w:val="32"/>
          <w:szCs w:val="32"/>
        </w:rPr>
        <w:t>440.45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440.45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%；社会保障和就业11.58万元，占</w:t>
      </w:r>
      <w:r>
        <w:rPr>
          <w:rFonts w:hint="eastAsia" w:ascii="仿宋_GB2312" w:hAnsi="黑体" w:eastAsia="仿宋_GB2312" w:cs="仿宋_GB2312"/>
          <w:sz w:val="32"/>
          <w:szCs w:val="32"/>
        </w:rPr>
        <w:t>2.63</w:t>
      </w:r>
      <w:r>
        <w:rPr>
          <w:rFonts w:hint="eastAsia" w:ascii="仿宋_GB2312" w:hAnsi="黑体" w:eastAsia="仿宋_GB2312"/>
          <w:sz w:val="32"/>
          <w:szCs w:val="32"/>
        </w:rPr>
        <w:t>%；卫生健康13.66万元，占</w:t>
      </w:r>
      <w:r>
        <w:rPr>
          <w:rFonts w:hint="eastAsia" w:ascii="仿宋_GB2312" w:hAnsi="黑体" w:eastAsia="仿宋_GB2312" w:cs="仿宋_GB2312"/>
          <w:sz w:val="32"/>
          <w:szCs w:val="32"/>
        </w:rPr>
        <w:t>3.1</w:t>
      </w:r>
      <w:r>
        <w:rPr>
          <w:rFonts w:hint="eastAsia" w:ascii="仿宋_GB2312" w:hAnsi="黑体" w:eastAsia="仿宋_GB2312"/>
          <w:sz w:val="32"/>
          <w:szCs w:val="32"/>
        </w:rPr>
        <w:t>%；住房保障8.84万元，占2.01%；灾害防治及应急管理406.37万元，占92.26%。主要是2019年机构改革新组建单位，从2020年开始编制年初预算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bookmarkStart w:id="0" w:name="_GoBack"/>
      <w:bookmarkEnd w:id="0"/>
      <w:r>
        <w:rPr>
          <w:rFonts w:hint="eastAsia" w:ascii="黑体" w:hAnsi="黑体" w:eastAsia="黑体" w:cs="Times New Roman"/>
          <w:sz w:val="32"/>
          <w:shd w:val="clear" w:color="auto" w:fill="FFFFFF"/>
        </w:rPr>
        <w:t>于三亚市崖州区应急管理局2020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关于三亚市崖州区应急管理局2020年支出预算</w:t>
      </w:r>
      <w:r>
        <w:rPr>
          <w:rFonts w:hint="eastAsia" w:ascii="仿宋_GB2312" w:hAnsi="黑体" w:eastAsia="仿宋_GB2312" w:cs="仿宋_GB2312"/>
          <w:sz w:val="32"/>
          <w:szCs w:val="32"/>
        </w:rPr>
        <w:t>440.45</w:t>
      </w:r>
      <w:r>
        <w:rPr>
          <w:rFonts w:hint="eastAsia" w:ascii="仿宋_GB2312" w:hAnsi="黑体" w:eastAsia="仿宋_GB2312"/>
          <w:sz w:val="32"/>
          <w:szCs w:val="32"/>
        </w:rPr>
        <w:t>万元，其中：社会保障和就业支出11.58万元，占</w:t>
      </w:r>
      <w:r>
        <w:rPr>
          <w:rFonts w:hint="eastAsia" w:ascii="仿宋_GB2312" w:hAnsi="黑体" w:eastAsia="仿宋_GB2312" w:cs="仿宋_GB2312"/>
          <w:sz w:val="32"/>
          <w:szCs w:val="32"/>
        </w:rPr>
        <w:t>2.63</w:t>
      </w:r>
      <w:r>
        <w:rPr>
          <w:rFonts w:hint="eastAsia" w:ascii="仿宋_GB2312" w:hAnsi="黑体" w:eastAsia="仿宋_GB2312"/>
          <w:sz w:val="32"/>
          <w:szCs w:val="32"/>
        </w:rPr>
        <w:t>%；卫生健康支出13.66万元，占</w:t>
      </w:r>
      <w:r>
        <w:rPr>
          <w:rFonts w:hint="eastAsia" w:ascii="仿宋_GB2312" w:hAnsi="黑体" w:eastAsia="仿宋_GB2312" w:cs="仿宋_GB2312"/>
          <w:sz w:val="32"/>
          <w:szCs w:val="32"/>
        </w:rPr>
        <w:t>3.1</w:t>
      </w:r>
      <w:r>
        <w:rPr>
          <w:rFonts w:hint="eastAsia" w:ascii="仿宋_GB2312" w:hAnsi="黑体" w:eastAsia="仿宋_GB2312"/>
          <w:sz w:val="32"/>
          <w:szCs w:val="32"/>
        </w:rPr>
        <w:t>%；住房保障支出8.84万元，占2.01%；灾害防治及应急管理支出406.37万元，占92.26%。主要是2019年机构改革新组建单位，从2020年开始编制年初预算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三亚市崖州区应急管理局</w:t>
      </w:r>
      <w:r>
        <w:rPr>
          <w:rFonts w:hint="eastAsia" w:ascii="仿宋_GB2312" w:hAnsi="黑体" w:eastAsia="仿宋_GB2312" w:cs="仿宋_GB2312"/>
          <w:sz w:val="32"/>
          <w:szCs w:val="32"/>
        </w:rPr>
        <w:t>本级的机关运行经费预算12.72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三亚市崖州区应急管理局</w:t>
      </w:r>
      <w:r>
        <w:rPr>
          <w:rFonts w:hint="eastAsia" w:ascii="仿宋_GB2312" w:hAnsi="黑体" w:eastAsia="仿宋_GB2312" w:cs="仿宋_GB2312"/>
          <w:sz w:val="32"/>
          <w:szCs w:val="32"/>
        </w:rPr>
        <w:t>本级及下属各预算单位政府采购预算总额50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50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年12月31日，三亚市崖州区应急管理局</w:t>
      </w:r>
      <w:r>
        <w:rPr>
          <w:rFonts w:hint="eastAsia" w:ascii="仿宋_GB2312" w:hAnsi="黑体" w:eastAsia="仿宋_GB2312" w:cs="仿宋_GB2312"/>
          <w:sz w:val="32"/>
          <w:szCs w:val="32"/>
        </w:rPr>
        <w:t>本级及下属各预算单位共有车辆1辆，其中，领导干部用车0辆，机要通信应急用车0辆、一般执法执勤用车1辆、特种专业技术用车0辆、其他用车0辆。单位价值100万元以上设备0台（套）。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三亚市崖州区应急管理局</w:t>
      </w:r>
      <w:r>
        <w:rPr>
          <w:rFonts w:hint="eastAsia" w:ascii="仿宋_GB2312" w:hAnsi="黑体" w:eastAsia="仿宋_GB2312" w:cs="仿宋_GB2312"/>
          <w:sz w:val="32"/>
          <w:szCs w:val="32"/>
        </w:rPr>
        <w:t>2个项目实行绩效目标管理，涉及一般公共预算100</w:t>
      </w:r>
      <w:r>
        <w:rPr>
          <w:rFonts w:hint="eastAsia" w:ascii="仿宋_GB2312" w:hAnsi="黑体" w:eastAsia="仿宋_GB2312"/>
          <w:sz w:val="32"/>
          <w:szCs w:val="32"/>
        </w:rPr>
        <w:t>万元、应急物资采购50万元、应急管理经费50万元。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B138B"/>
    <w:rsid w:val="001A0E83"/>
    <w:rsid w:val="0035320E"/>
    <w:rsid w:val="0061295A"/>
    <w:rsid w:val="00702CE0"/>
    <w:rsid w:val="008B585F"/>
    <w:rsid w:val="009D1E4D"/>
    <w:rsid w:val="00BE60CF"/>
    <w:rsid w:val="01427CE4"/>
    <w:rsid w:val="01967019"/>
    <w:rsid w:val="019B3A2E"/>
    <w:rsid w:val="022D4514"/>
    <w:rsid w:val="027A3854"/>
    <w:rsid w:val="027B31EB"/>
    <w:rsid w:val="02A639C4"/>
    <w:rsid w:val="03094ADF"/>
    <w:rsid w:val="033A7693"/>
    <w:rsid w:val="033B3DE6"/>
    <w:rsid w:val="03654B6A"/>
    <w:rsid w:val="0374654D"/>
    <w:rsid w:val="037706A8"/>
    <w:rsid w:val="03BC49C2"/>
    <w:rsid w:val="03C07DC1"/>
    <w:rsid w:val="04432C89"/>
    <w:rsid w:val="0450345E"/>
    <w:rsid w:val="04AF18D2"/>
    <w:rsid w:val="059B48D6"/>
    <w:rsid w:val="05A853CF"/>
    <w:rsid w:val="06BA7655"/>
    <w:rsid w:val="07352ABC"/>
    <w:rsid w:val="087E109A"/>
    <w:rsid w:val="08AA3BC0"/>
    <w:rsid w:val="08DA797E"/>
    <w:rsid w:val="09025287"/>
    <w:rsid w:val="09852A13"/>
    <w:rsid w:val="0997675C"/>
    <w:rsid w:val="0A9119C8"/>
    <w:rsid w:val="0AF5370A"/>
    <w:rsid w:val="0B082379"/>
    <w:rsid w:val="0B562FB6"/>
    <w:rsid w:val="0BC637DD"/>
    <w:rsid w:val="0C4F4634"/>
    <w:rsid w:val="0D703587"/>
    <w:rsid w:val="0E127861"/>
    <w:rsid w:val="0E1911B4"/>
    <w:rsid w:val="0E6429AC"/>
    <w:rsid w:val="0E706940"/>
    <w:rsid w:val="0EB97FA3"/>
    <w:rsid w:val="0F241EF3"/>
    <w:rsid w:val="0F32660A"/>
    <w:rsid w:val="0F40383F"/>
    <w:rsid w:val="0F535267"/>
    <w:rsid w:val="0F984F6B"/>
    <w:rsid w:val="0FC14AC0"/>
    <w:rsid w:val="0FD274E7"/>
    <w:rsid w:val="0FE968E6"/>
    <w:rsid w:val="0FE96BED"/>
    <w:rsid w:val="0FF46523"/>
    <w:rsid w:val="10156E4D"/>
    <w:rsid w:val="106B438C"/>
    <w:rsid w:val="10724B37"/>
    <w:rsid w:val="10861311"/>
    <w:rsid w:val="10A10762"/>
    <w:rsid w:val="10AC128B"/>
    <w:rsid w:val="10CF1D82"/>
    <w:rsid w:val="110925A5"/>
    <w:rsid w:val="11334BEA"/>
    <w:rsid w:val="117577EB"/>
    <w:rsid w:val="11AD44C6"/>
    <w:rsid w:val="11FF196C"/>
    <w:rsid w:val="1245187D"/>
    <w:rsid w:val="12993B01"/>
    <w:rsid w:val="1385160A"/>
    <w:rsid w:val="13D46DAA"/>
    <w:rsid w:val="1404536B"/>
    <w:rsid w:val="146C2545"/>
    <w:rsid w:val="1481395B"/>
    <w:rsid w:val="1494560F"/>
    <w:rsid w:val="15193CC3"/>
    <w:rsid w:val="15390824"/>
    <w:rsid w:val="158410DD"/>
    <w:rsid w:val="158A6E85"/>
    <w:rsid w:val="15932D02"/>
    <w:rsid w:val="15A06F28"/>
    <w:rsid w:val="15A71034"/>
    <w:rsid w:val="15F61ACA"/>
    <w:rsid w:val="16813595"/>
    <w:rsid w:val="16B9363A"/>
    <w:rsid w:val="16D84FB1"/>
    <w:rsid w:val="16E01E97"/>
    <w:rsid w:val="170E6035"/>
    <w:rsid w:val="17594B42"/>
    <w:rsid w:val="17EE7C5A"/>
    <w:rsid w:val="185E4868"/>
    <w:rsid w:val="18896F9B"/>
    <w:rsid w:val="19165CC3"/>
    <w:rsid w:val="19363A6F"/>
    <w:rsid w:val="193B3A04"/>
    <w:rsid w:val="197D251A"/>
    <w:rsid w:val="19801A91"/>
    <w:rsid w:val="199C5F7D"/>
    <w:rsid w:val="1A14525B"/>
    <w:rsid w:val="1A371518"/>
    <w:rsid w:val="1A4E1BBC"/>
    <w:rsid w:val="1A5C5DB7"/>
    <w:rsid w:val="1A7F62A1"/>
    <w:rsid w:val="1B044CFA"/>
    <w:rsid w:val="1B5A106B"/>
    <w:rsid w:val="1BB53D4A"/>
    <w:rsid w:val="1BD526D8"/>
    <w:rsid w:val="1C6E416F"/>
    <w:rsid w:val="1CA217CA"/>
    <w:rsid w:val="1D055D8E"/>
    <w:rsid w:val="1D161FA5"/>
    <w:rsid w:val="1D1D7BD1"/>
    <w:rsid w:val="1D305195"/>
    <w:rsid w:val="1D4B0F03"/>
    <w:rsid w:val="1D5A08D3"/>
    <w:rsid w:val="1D992741"/>
    <w:rsid w:val="1DD61B16"/>
    <w:rsid w:val="1E1D70ED"/>
    <w:rsid w:val="1E1E3E89"/>
    <w:rsid w:val="1E200F31"/>
    <w:rsid w:val="1EF65E6C"/>
    <w:rsid w:val="1F617564"/>
    <w:rsid w:val="1F846828"/>
    <w:rsid w:val="1F894C75"/>
    <w:rsid w:val="20A63D37"/>
    <w:rsid w:val="20AE3B50"/>
    <w:rsid w:val="20D11761"/>
    <w:rsid w:val="2133052B"/>
    <w:rsid w:val="21665CE0"/>
    <w:rsid w:val="219967BE"/>
    <w:rsid w:val="21FC63AA"/>
    <w:rsid w:val="22496312"/>
    <w:rsid w:val="22C9358E"/>
    <w:rsid w:val="23123B10"/>
    <w:rsid w:val="233468F3"/>
    <w:rsid w:val="236A1898"/>
    <w:rsid w:val="23BD7B1A"/>
    <w:rsid w:val="23E424D9"/>
    <w:rsid w:val="24293929"/>
    <w:rsid w:val="2484210F"/>
    <w:rsid w:val="24850822"/>
    <w:rsid w:val="24E05437"/>
    <w:rsid w:val="2517208F"/>
    <w:rsid w:val="25DA1D28"/>
    <w:rsid w:val="260E50E0"/>
    <w:rsid w:val="261612F4"/>
    <w:rsid w:val="262B332A"/>
    <w:rsid w:val="268E29D1"/>
    <w:rsid w:val="269F4654"/>
    <w:rsid w:val="28124127"/>
    <w:rsid w:val="28304E60"/>
    <w:rsid w:val="2854718B"/>
    <w:rsid w:val="28873406"/>
    <w:rsid w:val="28A61A3D"/>
    <w:rsid w:val="29204E38"/>
    <w:rsid w:val="29C2522B"/>
    <w:rsid w:val="2AC26C8B"/>
    <w:rsid w:val="2B9262C2"/>
    <w:rsid w:val="2BB96BF4"/>
    <w:rsid w:val="2C0E7434"/>
    <w:rsid w:val="2C0F1447"/>
    <w:rsid w:val="2C2E39E6"/>
    <w:rsid w:val="2C9117D3"/>
    <w:rsid w:val="2C917B5A"/>
    <w:rsid w:val="2CD979C9"/>
    <w:rsid w:val="2D085CCC"/>
    <w:rsid w:val="2D66146E"/>
    <w:rsid w:val="2D7E63CC"/>
    <w:rsid w:val="2D844825"/>
    <w:rsid w:val="2DA34EFF"/>
    <w:rsid w:val="2DDA3C8E"/>
    <w:rsid w:val="2DE3700C"/>
    <w:rsid w:val="2DFD223B"/>
    <w:rsid w:val="2E226382"/>
    <w:rsid w:val="2F334BD2"/>
    <w:rsid w:val="2F9F2502"/>
    <w:rsid w:val="2FE643C6"/>
    <w:rsid w:val="30174E60"/>
    <w:rsid w:val="304016CB"/>
    <w:rsid w:val="30515DEF"/>
    <w:rsid w:val="30CA26E0"/>
    <w:rsid w:val="32772196"/>
    <w:rsid w:val="32B41E92"/>
    <w:rsid w:val="33065E9D"/>
    <w:rsid w:val="33115071"/>
    <w:rsid w:val="334D7E70"/>
    <w:rsid w:val="335870E4"/>
    <w:rsid w:val="33950095"/>
    <w:rsid w:val="33F718E9"/>
    <w:rsid w:val="34224175"/>
    <w:rsid w:val="344B616D"/>
    <w:rsid w:val="345D01E2"/>
    <w:rsid w:val="34A20DFF"/>
    <w:rsid w:val="350473A1"/>
    <w:rsid w:val="35125602"/>
    <w:rsid w:val="356121F9"/>
    <w:rsid w:val="35727E95"/>
    <w:rsid w:val="3622090F"/>
    <w:rsid w:val="365B4367"/>
    <w:rsid w:val="36BE2472"/>
    <w:rsid w:val="376E0039"/>
    <w:rsid w:val="377824EF"/>
    <w:rsid w:val="378840D0"/>
    <w:rsid w:val="378B06F3"/>
    <w:rsid w:val="37B625E3"/>
    <w:rsid w:val="37C139A6"/>
    <w:rsid w:val="38001E67"/>
    <w:rsid w:val="38011E92"/>
    <w:rsid w:val="382526E9"/>
    <w:rsid w:val="3865271B"/>
    <w:rsid w:val="394D7006"/>
    <w:rsid w:val="396D77A9"/>
    <w:rsid w:val="39A93EEC"/>
    <w:rsid w:val="39DE0154"/>
    <w:rsid w:val="3A052E98"/>
    <w:rsid w:val="3B093435"/>
    <w:rsid w:val="3B0F4330"/>
    <w:rsid w:val="3BAB22CA"/>
    <w:rsid w:val="3BC0395F"/>
    <w:rsid w:val="3BC328D2"/>
    <w:rsid w:val="3BFA62D0"/>
    <w:rsid w:val="3C046D75"/>
    <w:rsid w:val="3C71473A"/>
    <w:rsid w:val="3C8126E0"/>
    <w:rsid w:val="3CD70A17"/>
    <w:rsid w:val="3CE51F23"/>
    <w:rsid w:val="3D5126A7"/>
    <w:rsid w:val="3E0F11D9"/>
    <w:rsid w:val="3E2B04FB"/>
    <w:rsid w:val="3E4469C0"/>
    <w:rsid w:val="3E6A5B1F"/>
    <w:rsid w:val="3E9D4CA8"/>
    <w:rsid w:val="3EC430BC"/>
    <w:rsid w:val="3EDF3AE8"/>
    <w:rsid w:val="3EF76892"/>
    <w:rsid w:val="3EFD2253"/>
    <w:rsid w:val="3F206595"/>
    <w:rsid w:val="3F2A21CF"/>
    <w:rsid w:val="3F84381B"/>
    <w:rsid w:val="3FB349C3"/>
    <w:rsid w:val="3FB56757"/>
    <w:rsid w:val="404F318A"/>
    <w:rsid w:val="40641343"/>
    <w:rsid w:val="40944863"/>
    <w:rsid w:val="40C53FB8"/>
    <w:rsid w:val="40FF1668"/>
    <w:rsid w:val="411935D2"/>
    <w:rsid w:val="413E579E"/>
    <w:rsid w:val="424B3690"/>
    <w:rsid w:val="42DB73AD"/>
    <w:rsid w:val="42FE02D0"/>
    <w:rsid w:val="4306564A"/>
    <w:rsid w:val="43390438"/>
    <w:rsid w:val="43812B74"/>
    <w:rsid w:val="438F1DB6"/>
    <w:rsid w:val="44082FDC"/>
    <w:rsid w:val="45080B75"/>
    <w:rsid w:val="45D32DCB"/>
    <w:rsid w:val="46383E58"/>
    <w:rsid w:val="464339D8"/>
    <w:rsid w:val="464D7ECC"/>
    <w:rsid w:val="4677188E"/>
    <w:rsid w:val="46C9041D"/>
    <w:rsid w:val="46CF1352"/>
    <w:rsid w:val="46E33E9C"/>
    <w:rsid w:val="46E5359D"/>
    <w:rsid w:val="471F29A3"/>
    <w:rsid w:val="472746B9"/>
    <w:rsid w:val="47553312"/>
    <w:rsid w:val="47977905"/>
    <w:rsid w:val="479A2BA3"/>
    <w:rsid w:val="483E1583"/>
    <w:rsid w:val="48927F2F"/>
    <w:rsid w:val="49180739"/>
    <w:rsid w:val="49663DC9"/>
    <w:rsid w:val="497A0945"/>
    <w:rsid w:val="499E4CBD"/>
    <w:rsid w:val="4B1F0A06"/>
    <w:rsid w:val="4B944F35"/>
    <w:rsid w:val="4BAA02D5"/>
    <w:rsid w:val="4BBF5EEB"/>
    <w:rsid w:val="4BE95915"/>
    <w:rsid w:val="4C425E7A"/>
    <w:rsid w:val="4C6F287D"/>
    <w:rsid w:val="4C7B179B"/>
    <w:rsid w:val="4CB77D33"/>
    <w:rsid w:val="4CCB7EB0"/>
    <w:rsid w:val="4CCF2FF8"/>
    <w:rsid w:val="4CF80EB4"/>
    <w:rsid w:val="4D357875"/>
    <w:rsid w:val="4E1E17CA"/>
    <w:rsid w:val="4E3557CD"/>
    <w:rsid w:val="4ED90434"/>
    <w:rsid w:val="4F263502"/>
    <w:rsid w:val="4F964897"/>
    <w:rsid w:val="50016E7E"/>
    <w:rsid w:val="50160477"/>
    <w:rsid w:val="50CF729D"/>
    <w:rsid w:val="50F46E9E"/>
    <w:rsid w:val="515A7C56"/>
    <w:rsid w:val="51646C5F"/>
    <w:rsid w:val="51693924"/>
    <w:rsid w:val="51FC52AC"/>
    <w:rsid w:val="52173B85"/>
    <w:rsid w:val="52480F58"/>
    <w:rsid w:val="52556F9E"/>
    <w:rsid w:val="53372DE1"/>
    <w:rsid w:val="5355762B"/>
    <w:rsid w:val="53845D29"/>
    <w:rsid w:val="53C20234"/>
    <w:rsid w:val="53CF4F69"/>
    <w:rsid w:val="53F84749"/>
    <w:rsid w:val="545D6C09"/>
    <w:rsid w:val="545F0A24"/>
    <w:rsid w:val="54D23036"/>
    <w:rsid w:val="552002C5"/>
    <w:rsid w:val="5523166B"/>
    <w:rsid w:val="552503C7"/>
    <w:rsid w:val="556C24DC"/>
    <w:rsid w:val="559E2A48"/>
    <w:rsid w:val="561571CE"/>
    <w:rsid w:val="563F5E4C"/>
    <w:rsid w:val="56A26B34"/>
    <w:rsid w:val="576E6F65"/>
    <w:rsid w:val="577D034D"/>
    <w:rsid w:val="57912EA6"/>
    <w:rsid w:val="58A87425"/>
    <w:rsid w:val="59062DD0"/>
    <w:rsid w:val="592156A5"/>
    <w:rsid w:val="59834402"/>
    <w:rsid w:val="599E55D5"/>
    <w:rsid w:val="59A7701E"/>
    <w:rsid w:val="59C3670E"/>
    <w:rsid w:val="5A1C5FC8"/>
    <w:rsid w:val="5A624463"/>
    <w:rsid w:val="5A907758"/>
    <w:rsid w:val="5AC34692"/>
    <w:rsid w:val="5AEC718D"/>
    <w:rsid w:val="5B0D15B6"/>
    <w:rsid w:val="5B592B9B"/>
    <w:rsid w:val="5B75287A"/>
    <w:rsid w:val="5B7D225E"/>
    <w:rsid w:val="5C2B667F"/>
    <w:rsid w:val="5C2E7D76"/>
    <w:rsid w:val="5C9935E9"/>
    <w:rsid w:val="5CCA42DD"/>
    <w:rsid w:val="5D0B5422"/>
    <w:rsid w:val="5D7C1F9D"/>
    <w:rsid w:val="5DBE60B5"/>
    <w:rsid w:val="5E0540E1"/>
    <w:rsid w:val="5E2614F4"/>
    <w:rsid w:val="5E267D91"/>
    <w:rsid w:val="5E8261AF"/>
    <w:rsid w:val="5ECA32CF"/>
    <w:rsid w:val="5ECB30BD"/>
    <w:rsid w:val="5ED60BD1"/>
    <w:rsid w:val="5EF4241B"/>
    <w:rsid w:val="5F607EEA"/>
    <w:rsid w:val="5F6214FF"/>
    <w:rsid w:val="5F937C38"/>
    <w:rsid w:val="5FB774D3"/>
    <w:rsid w:val="5FF85109"/>
    <w:rsid w:val="60493A95"/>
    <w:rsid w:val="60533C03"/>
    <w:rsid w:val="6077577A"/>
    <w:rsid w:val="60B11846"/>
    <w:rsid w:val="61426C03"/>
    <w:rsid w:val="61827498"/>
    <w:rsid w:val="61A30151"/>
    <w:rsid w:val="61BE2AD7"/>
    <w:rsid w:val="624F71E9"/>
    <w:rsid w:val="62763293"/>
    <w:rsid w:val="62890AD0"/>
    <w:rsid w:val="62AB534B"/>
    <w:rsid w:val="62C149D1"/>
    <w:rsid w:val="62D73238"/>
    <w:rsid w:val="639C1473"/>
    <w:rsid w:val="63AD23DB"/>
    <w:rsid w:val="63C12903"/>
    <w:rsid w:val="63C82FFF"/>
    <w:rsid w:val="63CE6EE5"/>
    <w:rsid w:val="63FD1036"/>
    <w:rsid w:val="642E3A06"/>
    <w:rsid w:val="64457707"/>
    <w:rsid w:val="644F2F3E"/>
    <w:rsid w:val="645C1B76"/>
    <w:rsid w:val="6479050F"/>
    <w:rsid w:val="64795CE9"/>
    <w:rsid w:val="64984536"/>
    <w:rsid w:val="64CE1814"/>
    <w:rsid w:val="64EF72D5"/>
    <w:rsid w:val="652E65AD"/>
    <w:rsid w:val="653B1C4B"/>
    <w:rsid w:val="6604390A"/>
    <w:rsid w:val="664A3C8C"/>
    <w:rsid w:val="66560AE9"/>
    <w:rsid w:val="66707C28"/>
    <w:rsid w:val="674831F9"/>
    <w:rsid w:val="67811598"/>
    <w:rsid w:val="67F73A9F"/>
    <w:rsid w:val="68465A63"/>
    <w:rsid w:val="687D52A4"/>
    <w:rsid w:val="688D1C50"/>
    <w:rsid w:val="68B84AC4"/>
    <w:rsid w:val="68E45548"/>
    <w:rsid w:val="691052D7"/>
    <w:rsid w:val="6971175B"/>
    <w:rsid w:val="69CD5AA4"/>
    <w:rsid w:val="6A291EDD"/>
    <w:rsid w:val="6A2E1B0F"/>
    <w:rsid w:val="6A3F07E7"/>
    <w:rsid w:val="6A6B004A"/>
    <w:rsid w:val="6A9022F3"/>
    <w:rsid w:val="6AAB7847"/>
    <w:rsid w:val="6AE407A2"/>
    <w:rsid w:val="6B8B3F1A"/>
    <w:rsid w:val="6BE92DE3"/>
    <w:rsid w:val="6BFD3B98"/>
    <w:rsid w:val="6D06612E"/>
    <w:rsid w:val="6D095B40"/>
    <w:rsid w:val="6D272E25"/>
    <w:rsid w:val="6D827C75"/>
    <w:rsid w:val="6E23627F"/>
    <w:rsid w:val="6E2C5027"/>
    <w:rsid w:val="6E682418"/>
    <w:rsid w:val="6E9635E6"/>
    <w:rsid w:val="6F3F701C"/>
    <w:rsid w:val="6FAF571E"/>
    <w:rsid w:val="701B2978"/>
    <w:rsid w:val="705463D7"/>
    <w:rsid w:val="70E328A1"/>
    <w:rsid w:val="70FC43E4"/>
    <w:rsid w:val="712E4FDF"/>
    <w:rsid w:val="7145642A"/>
    <w:rsid w:val="714F00F9"/>
    <w:rsid w:val="71912045"/>
    <w:rsid w:val="719457DA"/>
    <w:rsid w:val="71973E06"/>
    <w:rsid w:val="72217174"/>
    <w:rsid w:val="722730A9"/>
    <w:rsid w:val="72642BF8"/>
    <w:rsid w:val="72676DFC"/>
    <w:rsid w:val="727203EA"/>
    <w:rsid w:val="73234C4E"/>
    <w:rsid w:val="73960405"/>
    <w:rsid w:val="73976886"/>
    <w:rsid w:val="73BA453C"/>
    <w:rsid w:val="73C209A8"/>
    <w:rsid w:val="73C24B25"/>
    <w:rsid w:val="73CF3843"/>
    <w:rsid w:val="74117E40"/>
    <w:rsid w:val="74294636"/>
    <w:rsid w:val="74E54C01"/>
    <w:rsid w:val="758B138B"/>
    <w:rsid w:val="75ED23DF"/>
    <w:rsid w:val="76412872"/>
    <w:rsid w:val="76436877"/>
    <w:rsid w:val="76922427"/>
    <w:rsid w:val="76B4470D"/>
    <w:rsid w:val="7701223F"/>
    <w:rsid w:val="77406C58"/>
    <w:rsid w:val="77587AE5"/>
    <w:rsid w:val="777264BC"/>
    <w:rsid w:val="77A02858"/>
    <w:rsid w:val="77AC054E"/>
    <w:rsid w:val="77AF1E52"/>
    <w:rsid w:val="77B83164"/>
    <w:rsid w:val="782B3D33"/>
    <w:rsid w:val="783808D3"/>
    <w:rsid w:val="7841570F"/>
    <w:rsid w:val="785441C3"/>
    <w:rsid w:val="78CC6F26"/>
    <w:rsid w:val="792513C6"/>
    <w:rsid w:val="79E31115"/>
    <w:rsid w:val="79F76FE2"/>
    <w:rsid w:val="7A241210"/>
    <w:rsid w:val="7A767142"/>
    <w:rsid w:val="7A890A66"/>
    <w:rsid w:val="7AC5455F"/>
    <w:rsid w:val="7B291640"/>
    <w:rsid w:val="7B3A13A2"/>
    <w:rsid w:val="7B5A719F"/>
    <w:rsid w:val="7BBA458E"/>
    <w:rsid w:val="7BD255CC"/>
    <w:rsid w:val="7C207DE5"/>
    <w:rsid w:val="7C5835F5"/>
    <w:rsid w:val="7C9B6D5A"/>
    <w:rsid w:val="7D0C3407"/>
    <w:rsid w:val="7D7C07E7"/>
    <w:rsid w:val="7DDF437B"/>
    <w:rsid w:val="7DFB6E75"/>
    <w:rsid w:val="7E7353F0"/>
    <w:rsid w:val="7E8440E6"/>
    <w:rsid w:val="7F3704B4"/>
    <w:rsid w:val="7F3B65E7"/>
    <w:rsid w:val="7FE90E51"/>
    <w:rsid w:val="7FFD2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17</Pages>
  <Words>6233</Words>
  <Characters>674</Characters>
  <Lines>5</Lines>
  <Paragraphs>13</Paragraphs>
  <TotalTime>6</TotalTime>
  <ScaleCrop>false</ScaleCrop>
  <LinksUpToDate>false</LinksUpToDate>
  <CharactersWithSpaces>6894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2020-05-06T10:13:00Z</dcterms:created>
  <dc:creator>sky28</dc:creator>
  <cp:lastModifiedBy>user</cp:lastModifiedBy>
  <cp:lastPrinted>2020-05-06T14:01:00Z</cp:lastPrinted>
  <dcterms:modified xsi:type="dcterms:W3CDTF">2025-03-21T10:51:13Z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