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84"/>
          <w:szCs w:val="84"/>
        </w:rPr>
      </w:pPr>
    </w:p>
    <w:p>
      <w:pPr>
        <w:jc w:val="center"/>
        <w:rPr>
          <w:rFonts w:hint="eastAsia" w:ascii="宋体" w:hAnsi="宋体" w:eastAsia="宋体" w:cs="宋体"/>
          <w:sz w:val="84"/>
          <w:szCs w:val="84"/>
        </w:rPr>
      </w:pPr>
    </w:p>
    <w:p>
      <w:pPr>
        <w:jc w:val="center"/>
        <w:rPr>
          <w:rFonts w:hint="eastAsia" w:ascii="宋体" w:hAnsi="宋体" w:eastAsia="宋体" w:cs="宋体"/>
          <w:sz w:val="84"/>
          <w:szCs w:val="84"/>
        </w:rPr>
      </w:pPr>
    </w:p>
    <w:p>
      <w:pPr>
        <w:jc w:val="center"/>
        <w:rPr>
          <w:rFonts w:hint="eastAsia" w:ascii="宋体" w:hAnsi="宋体" w:eastAsia="宋体" w:cs="宋体"/>
          <w:sz w:val="84"/>
          <w:szCs w:val="84"/>
        </w:rPr>
      </w:pPr>
    </w:p>
    <w:p>
      <w:pPr>
        <w:jc w:val="center"/>
        <w:rPr>
          <w:rFonts w:hint="eastAsia" w:asciiTheme="minorEastAsia" w:hAnsiTheme="minorEastAsia" w:eastAsiaTheme="minorEastAsia" w:cstheme="minorEastAsia"/>
          <w:sz w:val="84"/>
          <w:szCs w:val="84"/>
        </w:rPr>
      </w:pPr>
      <w:r>
        <w:rPr>
          <w:rFonts w:hint="eastAsia" w:asciiTheme="minorEastAsia" w:hAnsiTheme="minorEastAsia" w:eastAsiaTheme="minorEastAsia" w:cstheme="minorEastAsia"/>
          <w:sz w:val="84"/>
          <w:szCs w:val="84"/>
          <w:lang w:val="en-US" w:eastAsia="zh-CN"/>
        </w:rPr>
        <w:t>2020</w:t>
      </w:r>
      <w:r>
        <w:rPr>
          <w:rFonts w:hint="eastAsia" w:asciiTheme="minorEastAsia" w:hAnsiTheme="minorEastAsia" w:eastAsiaTheme="minorEastAsia" w:cstheme="minorEastAsia"/>
          <w:sz w:val="84"/>
          <w:szCs w:val="84"/>
        </w:rPr>
        <w:t>年</w:t>
      </w:r>
      <w:r>
        <w:rPr>
          <w:rFonts w:hint="eastAsia" w:asciiTheme="minorEastAsia" w:hAnsiTheme="minorEastAsia" w:eastAsiaTheme="minorEastAsia" w:cstheme="minorEastAsia"/>
          <w:sz w:val="84"/>
          <w:szCs w:val="84"/>
          <w:lang w:eastAsia="zh-CN"/>
        </w:rPr>
        <w:t>中共三亚市崖州区委办公室</w:t>
      </w:r>
      <w:r>
        <w:rPr>
          <w:rFonts w:hint="eastAsia" w:asciiTheme="minorEastAsia" w:hAnsiTheme="minorEastAsia" w:eastAsiaTheme="minorEastAsia" w:cstheme="minorEastAsia"/>
          <w:sz w:val="84"/>
          <w:szCs w:val="84"/>
        </w:rPr>
        <w:t>部门</w:t>
      </w:r>
    </w:p>
    <w:p>
      <w:pPr>
        <w:jc w:val="center"/>
        <w:rPr>
          <w:rFonts w:hint="eastAsia" w:asciiTheme="minorEastAsia" w:hAnsiTheme="minorEastAsia" w:eastAsiaTheme="minorEastAsia" w:cstheme="minorEastAsia"/>
          <w:sz w:val="84"/>
          <w:szCs w:val="84"/>
        </w:rPr>
      </w:pPr>
      <w:r>
        <w:rPr>
          <w:rFonts w:hint="eastAsia" w:asciiTheme="minorEastAsia" w:hAnsiTheme="minorEastAsia" w:eastAsiaTheme="minorEastAsia" w:cstheme="minor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中共三亚市崖州区委办公室</w:t>
      </w:r>
      <w:r>
        <w:rPr>
          <w:rFonts w:hint="eastAsia" w:ascii="黑体" w:hAnsi="黑体" w:eastAsia="黑体" w:cs="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中共三亚市崖州区委办公</w:t>
      </w:r>
      <w:r>
        <w:rPr>
          <w:rFonts w:hint="eastAsia" w:ascii="黑体" w:hAnsi="黑体" w:eastAsia="黑体" w:cs="黑体"/>
          <w:sz w:val="32"/>
          <w:szCs w:val="32"/>
          <w:lang w:eastAsia="zh-CN"/>
        </w:rPr>
        <w:t>室</w:t>
      </w:r>
      <w:r>
        <w:rPr>
          <w:rFonts w:hint="eastAsia" w:ascii="黑体" w:hAnsi="黑体" w:eastAsia="黑体" w:cs="黑体"/>
          <w:sz w:val="32"/>
          <w:szCs w:val="32"/>
          <w:lang w:val="en-US" w:eastAsia="zh-CN"/>
        </w:rPr>
        <w:t>2020</w:t>
      </w:r>
      <w:r>
        <w:rPr>
          <w:rFonts w:hint="eastAsia" w:ascii="黑体" w:hAnsi="黑体" w:eastAsia="黑体"/>
          <w:sz w:val="32"/>
          <w:szCs w:val="32"/>
        </w:rPr>
        <w:t>年部门预算表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4"/>
        <w:numPr>
          <w:ilvl w:val="0"/>
          <w:numId w:val="0"/>
        </w:numPr>
        <w:ind w:leftChars="0"/>
        <w:jc w:val="left"/>
        <w:rPr>
          <w:rFonts w:ascii="仿宋_GB2312" w:hAnsi="仿宋_GB2312" w:eastAsia="仿宋_GB2312" w:cs="仿宋_GB2312"/>
          <w:sz w:val="32"/>
          <w:szCs w:val="32"/>
        </w:rPr>
      </w:pP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中共三亚市崖州区委办公室</w:t>
      </w:r>
      <w:r>
        <w:rPr>
          <w:rFonts w:hint="eastAsia" w:ascii="黑体" w:hAnsi="黑体" w:eastAsia="黑体" w:cs="黑体"/>
          <w:sz w:val="32"/>
          <w:szCs w:val="32"/>
          <w:lang w:val="en-US" w:eastAsia="zh-CN"/>
        </w:rPr>
        <w:t>2020</w:t>
      </w:r>
      <w:r>
        <w:rPr>
          <w:rFonts w:hint="eastAsia" w:ascii="黑体" w:hAnsi="黑体" w:eastAsia="黑体"/>
          <w:sz w:val="32"/>
          <w:szCs w:val="32"/>
        </w:rPr>
        <w:t>年部门预算情况说明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pStyle w:val="4"/>
        <w:ind w:left="0" w:leftChars="0" w:firstLine="0" w:firstLineChars="0"/>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中共三亚市崖州区委办公室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54"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区自贸办公室的主要职责是：</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（一）贯彻落实党中央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市委</w:t>
      </w:r>
      <w:r>
        <w:rPr>
          <w:rFonts w:hint="eastAsia" w:ascii="仿宋_GB2312" w:hAnsi="仿宋_GB2312" w:eastAsia="仿宋_GB2312" w:cs="仿宋_GB2312"/>
          <w:sz w:val="32"/>
          <w:szCs w:val="32"/>
        </w:rPr>
        <w:t>的方针政策、法律法规，执行市委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区委的</w:t>
      </w:r>
      <w:r>
        <w:rPr>
          <w:rFonts w:hint="eastAsia" w:ascii="仿宋_GB2312" w:hAnsi="仿宋_GB2312" w:eastAsia="仿宋_GB2312" w:cs="仿宋_GB2312"/>
          <w:sz w:val="32"/>
          <w:szCs w:val="32"/>
        </w:rPr>
        <w:t>决策部署和中国（海南）自由贸易试验区、中国特色自由贸易港</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政策措施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研究提出三亚在建设海南自由贸易试验区（自由贸易港）有关工作的意见和建议。</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（二）负责做好领导决策落实、重大会议活动、重大接待联络、</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直各部门的综合协调工作。</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（三）负责做好</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党代会、</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委全会、</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委常委会</w:t>
      </w:r>
      <w:r>
        <w:rPr>
          <w:rFonts w:hint="eastAsia" w:ascii="仿宋_GB2312" w:hAnsi="仿宋_GB2312" w:eastAsia="仿宋_GB2312" w:cs="仿宋_GB2312"/>
          <w:strike w:val="0"/>
          <w:dstrike w:val="0"/>
          <w:color w:val="auto"/>
          <w:sz w:val="32"/>
          <w:szCs w:val="32"/>
          <w:lang w:val="en-US" w:eastAsia="zh-CN"/>
        </w:rPr>
        <w:t>等区委重要</w:t>
      </w:r>
      <w:r>
        <w:rPr>
          <w:rFonts w:hint="eastAsia" w:ascii="仿宋_GB2312" w:hAnsi="仿宋_GB2312" w:eastAsia="仿宋_GB2312" w:cs="仿宋_GB2312"/>
          <w:color w:val="auto"/>
          <w:sz w:val="32"/>
          <w:szCs w:val="32"/>
        </w:rPr>
        <w:t>会议</w:t>
      </w:r>
      <w:r>
        <w:rPr>
          <w:rFonts w:hint="eastAsia" w:ascii="仿宋_GB2312" w:hAnsi="仿宋_GB2312" w:eastAsia="仿宋_GB2312" w:cs="仿宋_GB2312"/>
          <w:sz w:val="32"/>
          <w:szCs w:val="32"/>
        </w:rPr>
        <w:t>的会务工作；负责</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委领导</w:t>
      </w:r>
      <w:r>
        <w:rPr>
          <w:rFonts w:hint="eastAsia" w:ascii="仿宋_GB2312" w:hAnsi="仿宋_GB2312" w:eastAsia="仿宋_GB2312" w:cs="仿宋_GB2312"/>
          <w:sz w:val="32"/>
          <w:szCs w:val="32"/>
          <w:lang w:val="en-US" w:eastAsia="zh-CN"/>
        </w:rPr>
        <w:t>同志</w:t>
      </w:r>
      <w:r>
        <w:rPr>
          <w:rFonts w:hint="eastAsia" w:ascii="仿宋_GB2312" w:hAnsi="仿宋_GB2312" w:eastAsia="仿宋_GB2312" w:cs="仿宋_GB2312"/>
          <w:sz w:val="32"/>
          <w:szCs w:val="32"/>
        </w:rPr>
        <w:t>参加重要活动的组织安排；协助</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委领导</w:t>
      </w:r>
      <w:r>
        <w:rPr>
          <w:rFonts w:hint="eastAsia" w:ascii="仿宋_GB2312" w:hAnsi="仿宋_GB2312" w:eastAsia="仿宋_GB2312" w:cs="仿宋_GB2312"/>
          <w:sz w:val="32"/>
          <w:szCs w:val="32"/>
          <w:lang w:val="en-US" w:eastAsia="zh-CN"/>
        </w:rPr>
        <w:t>同志</w:t>
      </w:r>
      <w:r>
        <w:rPr>
          <w:rFonts w:hint="eastAsia" w:ascii="仿宋_GB2312" w:hAnsi="仿宋_GB2312" w:eastAsia="仿宋_GB2312" w:cs="仿宋_GB2312"/>
          <w:sz w:val="32"/>
          <w:szCs w:val="32"/>
        </w:rPr>
        <w:t>组织会议决定事项的实施。</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（四）负责督促检查中央、省委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市委和</w:t>
      </w:r>
      <w:r>
        <w:rPr>
          <w:rFonts w:hint="eastAsia" w:ascii="仿宋_GB2312" w:hAnsi="仿宋_GB2312" w:eastAsia="仿宋_GB2312" w:cs="仿宋_GB2312"/>
          <w:sz w:val="32"/>
          <w:szCs w:val="32"/>
          <w:lang w:val="en-US" w:eastAsia="zh-CN"/>
        </w:rPr>
        <w:t>区委</w:t>
      </w:r>
      <w:r>
        <w:rPr>
          <w:rFonts w:hint="eastAsia" w:ascii="仿宋_GB2312" w:hAnsi="仿宋_GB2312" w:eastAsia="仿宋_GB2312" w:cs="仿宋_GB2312"/>
          <w:sz w:val="32"/>
          <w:szCs w:val="32"/>
        </w:rPr>
        <w:t>重大方针政策、重要工作部署、领导同志重要指示批示及中国（海南）自由贸易试验区、中国特色自由贸易港</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政策贯彻落实情况。</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（五）负责向省委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市委</w:t>
      </w:r>
      <w:r>
        <w:rPr>
          <w:rFonts w:hint="eastAsia" w:ascii="仿宋_GB2312" w:hAnsi="仿宋_GB2312" w:eastAsia="仿宋_GB2312" w:cs="仿宋_GB2312"/>
          <w:sz w:val="32"/>
          <w:szCs w:val="32"/>
          <w:lang w:val="en-US" w:eastAsia="zh-CN"/>
        </w:rPr>
        <w:t>和区委</w:t>
      </w:r>
      <w:r>
        <w:rPr>
          <w:rFonts w:hint="eastAsia" w:ascii="仿宋_GB2312" w:hAnsi="仿宋_GB2312" w:eastAsia="仿宋_GB2312" w:cs="仿宋_GB2312"/>
          <w:sz w:val="32"/>
          <w:szCs w:val="32"/>
        </w:rPr>
        <w:t>报送社会经济发展及改革开放等方面重大信息，做好信息的整体开发和综合利用。</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（六）负责</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委的公文处理、印鉴管理</w:t>
      </w:r>
      <w:r>
        <w:rPr>
          <w:rFonts w:hint="eastAsia" w:ascii="仿宋_GB2312" w:hAnsi="仿宋_GB2312" w:eastAsia="仿宋_GB2312" w:cs="仿宋_GB2312"/>
          <w:strike w:val="0"/>
          <w:dstrike w:val="0"/>
          <w:color w:val="auto"/>
          <w:sz w:val="32"/>
          <w:szCs w:val="32"/>
        </w:rPr>
        <w:t>、值班管理</w:t>
      </w:r>
      <w:r>
        <w:rPr>
          <w:rFonts w:hint="eastAsia" w:ascii="仿宋_GB2312" w:hAnsi="仿宋_GB2312" w:eastAsia="仿宋_GB2312" w:cs="仿宋_GB2312"/>
          <w:sz w:val="32"/>
          <w:szCs w:val="32"/>
        </w:rPr>
        <w:t>等日常工作。</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委财经工作有关文稿起草、综合协调、调查研究和督促检查等工作。</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（八）贯彻执行国家和地方有关修志工作的方针政策和法律法规，组织开展指导、督促和检查地方志工作。</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color w:val="000000"/>
          <w:sz w:val="32"/>
          <w:szCs w:val="32"/>
        </w:rPr>
        <w:t>围绕党的中心工作和省委、市委、区委的工作部署开展调查研究，为区委提供决策依据；同时对区委决策和区委</w:t>
      </w:r>
      <w:r>
        <w:rPr>
          <w:rFonts w:hint="eastAsia" w:ascii="仿宋_GB2312" w:hAnsi="仿宋_GB2312" w:eastAsia="仿宋_GB2312" w:cs="仿宋_GB2312"/>
          <w:color w:val="auto"/>
          <w:sz w:val="32"/>
          <w:szCs w:val="32"/>
          <w:lang w:val="en-US" w:eastAsia="zh-CN"/>
        </w:rPr>
        <w:t>主要</w:t>
      </w:r>
      <w:r>
        <w:rPr>
          <w:rFonts w:hint="eastAsia" w:ascii="仿宋_GB2312" w:hAnsi="仿宋_GB2312" w:eastAsia="仿宋_GB2312" w:cs="仿宋_GB2312"/>
          <w:color w:val="000000"/>
          <w:sz w:val="32"/>
          <w:szCs w:val="32"/>
        </w:rPr>
        <w:t>领导</w:t>
      </w:r>
      <w:r>
        <w:rPr>
          <w:rFonts w:hint="eastAsia" w:ascii="仿宋_GB2312" w:hAnsi="仿宋_GB2312" w:eastAsia="仿宋_GB2312" w:cs="仿宋_GB2312"/>
          <w:color w:val="000000"/>
          <w:sz w:val="32"/>
          <w:szCs w:val="32"/>
          <w:lang w:val="en-US" w:eastAsia="zh-CN"/>
        </w:rPr>
        <w:t>同志</w:t>
      </w:r>
      <w:r>
        <w:rPr>
          <w:rFonts w:hint="eastAsia" w:ascii="仿宋_GB2312" w:hAnsi="仿宋_GB2312" w:eastAsia="仿宋_GB2312" w:cs="仿宋_GB2312"/>
          <w:color w:val="000000"/>
          <w:sz w:val="32"/>
          <w:szCs w:val="32"/>
        </w:rPr>
        <w:t>重要批示实施督促检查。</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（十）负责针对区全面深化改革开放以及经济、政治、文化、社会、生态文明和党的建设等方面发展过程中的深层次问题及群众关注的热点难点问题进行调查研究，做好政策研究和咨询服务等工作。</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（十一）收集汇总有关</w:t>
      </w:r>
      <w:r>
        <w:rPr>
          <w:rFonts w:hint="eastAsia" w:ascii="仿宋_GB2312" w:hAnsi="仿宋_GB2312" w:eastAsia="仿宋_GB2312" w:cs="仿宋_GB2312"/>
          <w:sz w:val="32"/>
          <w:szCs w:val="32"/>
        </w:rPr>
        <w:t>中国（海南）自由贸易试验区、中国特色自由贸易港</w:t>
      </w:r>
      <w:r>
        <w:rPr>
          <w:rFonts w:hint="eastAsia" w:ascii="仿宋_GB2312" w:hAnsi="仿宋_GB2312" w:eastAsia="仿宋_GB2312" w:cs="仿宋_GB2312"/>
          <w:color w:val="000000"/>
          <w:sz w:val="32"/>
          <w:szCs w:val="32"/>
        </w:rPr>
        <w:t>建设问题的信息资料和重要改革方案，研究评估后向区委提出建议。</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（十二）总结评估</w:t>
      </w:r>
      <w:r>
        <w:rPr>
          <w:rFonts w:hint="eastAsia" w:ascii="仿宋_GB2312" w:hAnsi="仿宋_GB2312" w:eastAsia="仿宋_GB2312" w:cs="仿宋_GB2312"/>
          <w:sz w:val="32"/>
          <w:szCs w:val="32"/>
        </w:rPr>
        <w:t>中国（海南）自由贸易试验区、中国特色自由贸易港</w:t>
      </w:r>
      <w:r>
        <w:rPr>
          <w:rFonts w:hint="eastAsia" w:ascii="仿宋_GB2312" w:hAnsi="仿宋_GB2312" w:eastAsia="仿宋_GB2312" w:cs="仿宋_GB2312"/>
          <w:color w:val="000000"/>
          <w:sz w:val="32"/>
          <w:szCs w:val="32"/>
        </w:rPr>
        <w:t>形成的改革创新经验，提出可复制可推广创新成果建议。</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（十三）协调开展重要改革举措落实情况督</w:t>
      </w:r>
      <w:r>
        <w:rPr>
          <w:rFonts w:hint="eastAsia" w:ascii="仿宋_GB2312" w:hAnsi="仿宋_GB2312" w:eastAsia="仿宋_GB2312" w:cs="仿宋_GB2312"/>
          <w:color w:val="000000"/>
          <w:sz w:val="32"/>
          <w:szCs w:val="32"/>
          <w:lang w:val="en-US" w:eastAsia="zh-CN"/>
        </w:rPr>
        <w:t>查</w:t>
      </w:r>
      <w:r>
        <w:rPr>
          <w:rFonts w:hint="eastAsia" w:ascii="仿宋_GB2312" w:hAnsi="仿宋_GB2312" w:eastAsia="仿宋_GB2312" w:cs="仿宋_GB2312"/>
          <w:color w:val="000000"/>
          <w:sz w:val="32"/>
          <w:szCs w:val="32"/>
        </w:rPr>
        <w:t>，督促有关部门整改落实督</w:t>
      </w:r>
      <w:r>
        <w:rPr>
          <w:rFonts w:hint="eastAsia" w:ascii="仿宋_GB2312" w:hAnsi="仿宋_GB2312" w:eastAsia="仿宋_GB2312" w:cs="仿宋_GB2312"/>
          <w:color w:val="000000"/>
          <w:sz w:val="32"/>
          <w:szCs w:val="32"/>
          <w:lang w:val="en-US" w:eastAsia="zh-CN"/>
        </w:rPr>
        <w:t>查</w:t>
      </w:r>
      <w:r>
        <w:rPr>
          <w:rFonts w:hint="eastAsia" w:ascii="仿宋_GB2312" w:hAnsi="仿宋_GB2312" w:eastAsia="仿宋_GB2312" w:cs="仿宋_GB2312"/>
          <w:color w:val="000000"/>
          <w:sz w:val="32"/>
          <w:szCs w:val="32"/>
        </w:rPr>
        <w:t>发现的突出问题，总结宣传改革经验。</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（十四）统筹协调各专项小组、有关部门、专家学者就改革和</w:t>
      </w:r>
      <w:r>
        <w:rPr>
          <w:rFonts w:hint="eastAsia" w:ascii="仿宋_GB2312" w:hAnsi="仿宋_GB2312" w:eastAsia="仿宋_GB2312" w:cs="仿宋_GB2312"/>
          <w:sz w:val="32"/>
          <w:szCs w:val="32"/>
        </w:rPr>
        <w:t>中国（海南）自由贸易试验区、中国特色自由贸易港</w:t>
      </w:r>
      <w:r>
        <w:rPr>
          <w:rFonts w:hint="eastAsia" w:ascii="仿宋_GB2312" w:hAnsi="仿宋_GB2312" w:eastAsia="仿宋_GB2312" w:cs="仿宋_GB2312"/>
          <w:color w:val="000000"/>
          <w:sz w:val="32"/>
          <w:szCs w:val="32"/>
        </w:rPr>
        <w:t>建设重要问题进行研究和咨询，在综合各方面意见的基础上提出看法和对策建议。</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（十五）负责起草、修改区委有关重要文件和</w:t>
      </w:r>
      <w:r>
        <w:rPr>
          <w:rFonts w:hint="eastAsia" w:ascii="仿宋_GB2312" w:hAnsi="仿宋_GB2312" w:eastAsia="仿宋_GB2312" w:cs="仿宋_GB2312"/>
          <w:color w:val="auto"/>
          <w:sz w:val="32"/>
          <w:szCs w:val="32"/>
          <w:lang w:val="en-US" w:eastAsia="zh-CN"/>
        </w:rPr>
        <w:t>区委主要</w:t>
      </w:r>
      <w:r>
        <w:rPr>
          <w:rFonts w:hint="eastAsia" w:ascii="仿宋_GB2312" w:hAnsi="仿宋_GB2312" w:eastAsia="仿宋_GB2312" w:cs="仿宋_GB2312"/>
          <w:color w:val="000000"/>
          <w:sz w:val="32"/>
          <w:szCs w:val="32"/>
        </w:rPr>
        <w:t>领导</w:t>
      </w:r>
      <w:r>
        <w:rPr>
          <w:rFonts w:hint="eastAsia" w:ascii="仿宋_GB2312" w:hAnsi="仿宋_GB2312" w:eastAsia="仿宋_GB2312" w:cs="仿宋_GB2312"/>
          <w:color w:val="000000"/>
          <w:sz w:val="32"/>
          <w:szCs w:val="32"/>
          <w:lang w:val="en-US" w:eastAsia="zh-CN"/>
        </w:rPr>
        <w:t>同志</w:t>
      </w:r>
      <w:r>
        <w:rPr>
          <w:rFonts w:hint="eastAsia" w:ascii="仿宋_GB2312" w:hAnsi="仿宋_GB2312" w:eastAsia="仿宋_GB2312" w:cs="仿宋_GB2312"/>
          <w:color w:val="000000"/>
          <w:sz w:val="32"/>
          <w:szCs w:val="32"/>
        </w:rPr>
        <w:t xml:space="preserve">讲话文稿。 </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（十六）围绕区委的重点调研课题，加强与有关部门及各类研究机构的沟通、联系，组织、协调、推动全区的调查研究工作。</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七</w:t>
      </w:r>
      <w:r>
        <w:rPr>
          <w:rFonts w:hint="eastAsia" w:ascii="仿宋_GB2312" w:hAnsi="仿宋_GB2312" w:eastAsia="仿宋_GB2312" w:cs="仿宋_GB2312"/>
          <w:color w:val="000000"/>
          <w:sz w:val="32"/>
          <w:szCs w:val="32"/>
        </w:rPr>
        <w:t>）组织实施</w:t>
      </w:r>
      <w:r>
        <w:rPr>
          <w:rFonts w:hint="eastAsia" w:ascii="仿宋_GB2312" w:hAnsi="仿宋_GB2312" w:eastAsia="仿宋_GB2312" w:cs="仿宋_GB2312"/>
          <w:color w:val="000000"/>
          <w:sz w:val="32"/>
          <w:szCs w:val="32"/>
          <w:lang w:val="en-US" w:eastAsia="zh-CN"/>
        </w:rPr>
        <w:t>全</w:t>
      </w:r>
      <w:r>
        <w:rPr>
          <w:rFonts w:hint="eastAsia" w:ascii="仿宋_GB2312" w:hAnsi="仿宋_GB2312" w:eastAsia="仿宋_GB2312" w:cs="仿宋_GB2312"/>
          <w:color w:val="000000"/>
          <w:sz w:val="32"/>
          <w:szCs w:val="32"/>
        </w:rPr>
        <w:t>区党委系统信息化规划建设和电子文件管理工作。</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）负责监督、检查</w:t>
      </w:r>
      <w:r>
        <w:rPr>
          <w:rFonts w:hint="eastAsia" w:ascii="仿宋_GB2312" w:hAnsi="仿宋_GB2312" w:eastAsia="仿宋_GB2312" w:cs="仿宋_GB2312"/>
          <w:color w:val="000000"/>
          <w:sz w:val="32"/>
          <w:szCs w:val="32"/>
          <w:lang w:val="en-US" w:eastAsia="zh-CN"/>
        </w:rPr>
        <w:t>全</w:t>
      </w:r>
      <w:r>
        <w:rPr>
          <w:rFonts w:hint="eastAsia" w:ascii="仿宋_GB2312" w:hAnsi="仿宋_GB2312" w:eastAsia="仿宋_GB2312" w:cs="仿宋_GB2312"/>
          <w:color w:val="000000"/>
          <w:sz w:val="32"/>
          <w:szCs w:val="32"/>
        </w:rPr>
        <w:t>区机关单位对《保密法》及其他有关法律法规的实施，指导全区党政机关、人民团体及企事业单位的保密工作。指导、监督全区机关单位依法确定和管理国家秘密及涉密人员管理、网络保密管理工作。</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（十九）督促、参与或指导全区发生的失泄密事件的查处，组织、指导、协调有关部门对泄露的国家秘密采取补救措施。 </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（二十）组织推广应用保密技术设备和涉密办公自动化设备维修、维护工作，以及全区重大涉密会议活动、核心涉密场所保密技术服务保障工作。</w:t>
      </w:r>
    </w:p>
    <w:p>
      <w:pPr>
        <w:spacing w:line="55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（二十一）负责组织、指导全区保密宣传教育工作，开展保密业务培训</w:t>
      </w:r>
      <w:r>
        <w:rPr>
          <w:rFonts w:hint="eastAsia" w:ascii="仿宋_GB2312" w:hAnsi="仿宋_GB2312" w:eastAsia="仿宋_GB2312" w:cs="仿宋_GB2312"/>
          <w:color w:val="000000"/>
          <w:sz w:val="32"/>
          <w:szCs w:val="32"/>
          <w:lang w:eastAsia="zh-CN"/>
        </w:rPr>
        <w:t>。</w:t>
      </w:r>
    </w:p>
    <w:p>
      <w:pPr>
        <w:spacing w:line="55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委和上级部门交办的其他</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任务。</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中共三亚市崖州</w:t>
      </w:r>
      <w:r>
        <w:rPr>
          <w:rFonts w:hint="eastAsia" w:ascii="仿宋_GB2312" w:hAnsi="仿宋_GB2312" w:eastAsia="仿宋_GB2312" w:cs="仿宋_GB2312"/>
          <w:sz w:val="32"/>
          <w:szCs w:val="32"/>
          <w:lang w:eastAsia="zh-CN"/>
        </w:rPr>
        <w:t>区委办公室</w:t>
      </w:r>
      <w:r>
        <w:rPr>
          <w:rFonts w:hint="eastAsia" w:ascii="仿宋_GB2312" w:hAnsi="仿宋_GB2312" w:eastAsia="仿宋_GB2312" w:cs="仿宋_GB2312"/>
          <w:sz w:val="32"/>
          <w:szCs w:val="32"/>
        </w:rPr>
        <w:t>内</w:t>
      </w:r>
      <w:r>
        <w:rPr>
          <w:rFonts w:hint="eastAsia" w:ascii="仿宋_GB2312" w:hAnsi="仿宋_GB2312" w:eastAsia="仿宋_GB2312" w:cs="仿宋_GB2312"/>
          <w:sz w:val="32"/>
          <w:szCs w:val="32"/>
          <w:lang w:eastAsia="zh-CN"/>
        </w:rPr>
        <w:t>加挂</w:t>
      </w:r>
      <w:r>
        <w:rPr>
          <w:rFonts w:hint="eastAsia" w:ascii="仿宋_GB2312" w:hAnsi="仿宋_GB2312" w:eastAsia="仿宋_GB2312" w:cs="仿宋_GB2312"/>
          <w:sz w:val="32"/>
          <w:szCs w:val="32"/>
        </w:rPr>
        <w:t>中共三亚市崖州</w:t>
      </w:r>
      <w:r>
        <w:rPr>
          <w:rFonts w:hint="eastAsia" w:ascii="仿宋_GB2312" w:hAnsi="仿宋_GB2312" w:eastAsia="仿宋_GB2312" w:cs="仿宋_GB2312"/>
          <w:sz w:val="32"/>
          <w:szCs w:val="32"/>
          <w:lang w:eastAsia="zh-CN"/>
        </w:rPr>
        <w:t>区委</w:t>
      </w:r>
      <w:r>
        <w:rPr>
          <w:rFonts w:hint="eastAsia" w:ascii="仿宋_GB2312" w:hAnsi="仿宋_GB2312" w:eastAsia="仿宋_GB2312" w:cs="仿宋_GB2312"/>
          <w:sz w:val="32"/>
          <w:szCs w:val="32"/>
        </w:rPr>
        <w:t>政研督查室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中共三亚市崖州</w:t>
      </w:r>
      <w:r>
        <w:rPr>
          <w:rFonts w:hint="eastAsia" w:ascii="仿宋_GB2312" w:hAnsi="仿宋_GB2312" w:eastAsia="仿宋_GB2312" w:cs="仿宋_GB2312"/>
          <w:sz w:val="32"/>
          <w:szCs w:val="32"/>
          <w:lang w:eastAsia="zh-CN"/>
        </w:rPr>
        <w:t>区委</w:t>
      </w:r>
      <w:r>
        <w:rPr>
          <w:rFonts w:hint="eastAsia" w:ascii="仿宋_GB2312" w:hAnsi="仿宋_GB2312" w:eastAsia="仿宋_GB2312" w:cs="仿宋_GB2312"/>
          <w:sz w:val="32"/>
          <w:szCs w:val="32"/>
        </w:rPr>
        <w:t>保密</w:t>
      </w:r>
      <w:r>
        <w:rPr>
          <w:rFonts w:hint="eastAsia" w:ascii="仿宋_GB2312" w:hAnsi="仿宋_GB2312" w:eastAsia="仿宋_GB2312" w:cs="仿宋_GB2312"/>
          <w:sz w:val="32"/>
          <w:szCs w:val="32"/>
          <w:lang w:eastAsia="zh-CN"/>
        </w:rPr>
        <w:t>和机要</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（三亚市崖州区国家保密局）、三亚市崖州区推进自由贸易港建设办公室（以下简称区自贸办公室）是区人民政府工作部门，与区委办公室合署办公。</w:t>
      </w:r>
    </w:p>
    <w:p>
      <w:pPr>
        <w:ind w:firstLine="800" w:firstLineChars="25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中共三亚市</w:t>
      </w:r>
      <w:r>
        <w:rPr>
          <w:rFonts w:hint="eastAsia" w:ascii="仿宋_GB2312" w:hAnsi="仿宋_GB2312" w:eastAsia="仿宋_GB2312" w:cs="仿宋_GB2312"/>
          <w:sz w:val="32"/>
          <w:szCs w:val="32"/>
          <w:lang w:eastAsia="zh-CN"/>
        </w:rPr>
        <w:t>崖州</w:t>
      </w:r>
      <w:r>
        <w:rPr>
          <w:rFonts w:hint="eastAsia" w:ascii="仿宋_GB2312" w:hAnsi="仿宋_GB2312" w:eastAsia="仿宋_GB2312" w:cs="仿宋_GB2312"/>
          <w:sz w:val="32"/>
          <w:szCs w:val="32"/>
        </w:rPr>
        <w:t>区委全面深化改革委员会办公室设在区委办公室，接受中共三亚市</w:t>
      </w:r>
      <w:r>
        <w:rPr>
          <w:rFonts w:hint="eastAsia" w:ascii="仿宋_GB2312" w:hAnsi="仿宋_GB2312" w:eastAsia="仿宋_GB2312" w:cs="仿宋_GB2312"/>
          <w:sz w:val="32"/>
          <w:szCs w:val="32"/>
          <w:lang w:eastAsia="zh-CN"/>
        </w:rPr>
        <w:t>崖州</w:t>
      </w:r>
      <w:r>
        <w:rPr>
          <w:rFonts w:hint="eastAsia" w:ascii="仿宋_GB2312" w:hAnsi="仿宋_GB2312" w:eastAsia="仿宋_GB2312" w:cs="仿宋_GB2312"/>
          <w:sz w:val="32"/>
          <w:szCs w:val="32"/>
        </w:rPr>
        <w:t>区委全面深化改革委员会的直接领导，承担中共三亚市</w:t>
      </w:r>
      <w:r>
        <w:rPr>
          <w:rFonts w:hint="eastAsia" w:ascii="仿宋_GB2312" w:hAnsi="仿宋_GB2312" w:eastAsia="仿宋_GB2312" w:cs="仿宋_GB2312"/>
          <w:sz w:val="32"/>
          <w:szCs w:val="32"/>
          <w:lang w:eastAsia="zh-CN"/>
        </w:rPr>
        <w:t>崖州</w:t>
      </w:r>
      <w:r>
        <w:rPr>
          <w:rFonts w:hint="eastAsia" w:ascii="仿宋_GB2312" w:hAnsi="仿宋_GB2312" w:eastAsia="仿宋_GB2312" w:cs="仿宋_GB2312"/>
          <w:sz w:val="32"/>
          <w:szCs w:val="32"/>
        </w:rPr>
        <w:t>区委全面深化改革委员会的日常工作；中共三亚市</w:t>
      </w:r>
      <w:r>
        <w:rPr>
          <w:rFonts w:hint="eastAsia" w:ascii="仿宋_GB2312" w:hAnsi="仿宋_GB2312" w:eastAsia="仿宋_GB2312" w:cs="仿宋_GB2312"/>
          <w:sz w:val="32"/>
          <w:szCs w:val="32"/>
          <w:lang w:eastAsia="zh-CN"/>
        </w:rPr>
        <w:t>崖州</w:t>
      </w:r>
      <w:r>
        <w:rPr>
          <w:rFonts w:hint="eastAsia" w:ascii="仿宋_GB2312" w:hAnsi="仿宋_GB2312" w:eastAsia="仿宋_GB2312" w:cs="仿宋_GB2312"/>
          <w:sz w:val="32"/>
          <w:szCs w:val="32"/>
        </w:rPr>
        <w:t>区委财经委员会办公室设在区委办公室，接受中共三亚市</w:t>
      </w:r>
      <w:r>
        <w:rPr>
          <w:rFonts w:hint="eastAsia" w:ascii="仿宋_GB2312" w:hAnsi="仿宋_GB2312" w:eastAsia="仿宋_GB2312" w:cs="仿宋_GB2312"/>
          <w:sz w:val="32"/>
          <w:szCs w:val="32"/>
          <w:lang w:eastAsia="zh-CN"/>
        </w:rPr>
        <w:t>崖州</w:t>
      </w:r>
      <w:r>
        <w:rPr>
          <w:rFonts w:hint="eastAsia" w:ascii="仿宋_GB2312" w:hAnsi="仿宋_GB2312" w:eastAsia="仿宋_GB2312" w:cs="仿宋_GB2312"/>
          <w:sz w:val="32"/>
          <w:szCs w:val="32"/>
        </w:rPr>
        <w:t>区委财经委员会的直接领导，承担中共三亚市</w:t>
      </w:r>
      <w:r>
        <w:rPr>
          <w:rFonts w:hint="eastAsia" w:ascii="仿宋_GB2312" w:hAnsi="仿宋_GB2312" w:eastAsia="仿宋_GB2312" w:cs="仿宋_GB2312"/>
          <w:sz w:val="32"/>
          <w:szCs w:val="32"/>
          <w:lang w:eastAsia="zh-CN"/>
        </w:rPr>
        <w:t>崖州</w:t>
      </w:r>
      <w:r>
        <w:rPr>
          <w:rFonts w:hint="eastAsia" w:ascii="仿宋_GB2312" w:hAnsi="仿宋_GB2312" w:eastAsia="仿宋_GB2312" w:cs="仿宋_GB2312"/>
          <w:sz w:val="32"/>
          <w:szCs w:val="32"/>
        </w:rPr>
        <w:t>区委财经委员会的日常工作。核定行政编制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名，实有</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中共三亚市崖州区委办公室</w:t>
      </w:r>
      <w:r>
        <w:rPr>
          <w:rFonts w:hint="eastAsia" w:ascii="黑体" w:hAnsi="黑体" w:eastAsia="黑体" w:cs="黑体"/>
          <w:sz w:val="32"/>
          <w:szCs w:val="32"/>
          <w:lang w:val="en-US" w:eastAsia="zh-CN"/>
        </w:rPr>
        <w:t>2020</w:t>
      </w:r>
      <w:r>
        <w:rPr>
          <w:rFonts w:hint="eastAsia" w:ascii="黑体" w:hAnsi="黑体" w:eastAsia="黑体" w:cs="黑体"/>
          <w:sz w:val="32"/>
          <w:szCs w:val="32"/>
        </w:rPr>
        <w:t>年部门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中共三亚市崖州区委办公室</w:t>
      </w:r>
      <w:r>
        <w:rPr>
          <w:rFonts w:hint="eastAsia" w:ascii="黑体" w:hAnsi="黑体" w:eastAsia="黑体" w:cs="黑体"/>
          <w:sz w:val="32"/>
          <w:szCs w:val="32"/>
          <w:lang w:val="en-US" w:eastAsia="zh-CN"/>
        </w:rPr>
        <w:t>2020</w:t>
      </w:r>
      <w:r>
        <w:rPr>
          <w:rFonts w:hint="eastAsia" w:ascii="黑体" w:hAnsi="黑体" w:eastAsia="黑体" w:cs="黑体"/>
          <w:sz w:val="32"/>
          <w:szCs w:val="32"/>
        </w:rPr>
        <w:t>年</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中共三亚市崖州区委办公室</w:t>
      </w:r>
      <w:r>
        <w:rPr>
          <w:rFonts w:hint="eastAsia" w:ascii="黑体" w:hAnsi="黑体" w:eastAsia="黑体" w:cs="黑体"/>
          <w:sz w:val="32"/>
          <w:szCs w:val="32"/>
          <w:lang w:val="en-US" w:eastAsia="zh-CN"/>
        </w:rPr>
        <w:t>2020</w:t>
      </w:r>
      <w:r>
        <w:rPr>
          <w:rFonts w:hint="eastAsia" w:ascii="黑体" w:hAnsi="黑体" w:eastAsia="黑体" w:cs="黑体"/>
          <w:sz w:val="32"/>
          <w:szCs w:val="32"/>
        </w:rPr>
        <w:t>年</w:t>
      </w:r>
      <w:r>
        <w:rPr>
          <w:rFonts w:hint="eastAsia" w:ascii="黑体" w:hAnsi="黑体" w:eastAsia="黑体"/>
          <w:sz w:val="32"/>
          <w:szCs w:val="32"/>
        </w:rPr>
        <w:t>财政拨款收支预算情况的总体说明</w:t>
      </w:r>
    </w:p>
    <w:p>
      <w:pPr>
        <w:ind w:firstLine="640" w:firstLineChars="200"/>
        <w:jc w:val="both"/>
        <w:rPr>
          <w:rFonts w:ascii="仿宋_GB2312" w:hAnsi="黑体" w:eastAsia="仿宋_GB2312"/>
          <w:sz w:val="32"/>
          <w:szCs w:val="32"/>
        </w:rPr>
      </w:pPr>
      <w:r>
        <w:rPr>
          <w:rFonts w:hint="eastAsia" w:ascii="仿宋_GB2312" w:hAnsi="仿宋_GB2312" w:eastAsia="仿宋_GB2312" w:cs="仿宋_GB2312"/>
          <w:sz w:val="32"/>
          <w:szCs w:val="32"/>
        </w:rPr>
        <w:t>中共三亚市崖州区委办公室</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542.63</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542.63</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542.63</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542.63</w:t>
      </w:r>
      <w:r>
        <w:rPr>
          <w:rFonts w:hint="eastAsia" w:ascii="仿宋_GB2312" w:hAnsi="仿宋_GB2312" w:eastAsia="仿宋_GB2312" w:cs="仿宋_GB2312"/>
          <w:sz w:val="32"/>
          <w:szCs w:val="32"/>
        </w:rPr>
        <w:t>万元，包括一般公共服务支出</w:t>
      </w:r>
      <w:r>
        <w:rPr>
          <w:rFonts w:hint="eastAsia" w:ascii="仿宋_GB2312" w:hAnsi="仿宋_GB2312" w:eastAsia="仿宋_GB2312" w:cs="仿宋_GB2312"/>
          <w:sz w:val="32"/>
          <w:szCs w:val="32"/>
          <w:lang w:val="en-US" w:eastAsia="zh-CN"/>
        </w:rPr>
        <w:t>449.16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教育支出</w:t>
      </w:r>
      <w:r>
        <w:rPr>
          <w:rFonts w:hint="eastAsia" w:ascii="仿宋_GB2312" w:hAnsi="仿宋_GB2312" w:eastAsia="仿宋_GB2312" w:cs="仿宋_GB2312"/>
          <w:sz w:val="32"/>
          <w:szCs w:val="32"/>
          <w:lang w:val="en-US" w:eastAsia="zh-CN"/>
        </w:rPr>
        <w:t>10万元、社会保障和就业支出26.44万元、卫生健康支出33.58万元、住房保障支出23.45万元</w:t>
      </w:r>
      <w:r>
        <w:rPr>
          <w:rFonts w:hint="eastAsia" w:ascii="仿宋_GB2312" w:hAnsi="仿宋_GB2312" w:eastAsia="仿宋_GB2312" w:cs="仿宋_GB2312"/>
          <w:sz w:val="32"/>
          <w:szCs w:val="32"/>
        </w:rPr>
        <w:t>，结转下年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中共三亚市崖州区委办公室</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542.63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28.88</w:t>
      </w:r>
      <w:r>
        <w:rPr>
          <w:rFonts w:hint="eastAsia" w:ascii="仿宋_GB2312" w:hAnsi="黑体" w:eastAsia="仿宋_GB2312"/>
          <w:sz w:val="32"/>
          <w:szCs w:val="32"/>
        </w:rPr>
        <w:t>万元，主要是我部门各领导干部岗位相应到位，编制人数配齐和项目规划经费调整</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449.16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82.77</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1.84</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26.44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4.87</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33.58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6.19</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23.45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4.32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kinsoku/>
        <w:wordWrap/>
        <w:overflowPunct/>
        <w:topLinePunct w:val="0"/>
        <w:bidi w:val="0"/>
        <w:snapToGrid/>
        <w:spacing w:line="560" w:lineRule="exact"/>
        <w:ind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301.16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56.99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岗位变动，人员调整，</w:t>
      </w:r>
      <w:r>
        <w:rPr>
          <w:rFonts w:hint="eastAsia" w:ascii="仿宋_GB2312" w:hAnsi="仿宋_GB2312" w:eastAsia="仿宋_GB2312" w:cs="仿宋_GB2312"/>
          <w:sz w:val="32"/>
          <w:szCs w:val="32"/>
        </w:rPr>
        <w:t>工资结构调整</w:t>
      </w:r>
      <w:r>
        <w:rPr>
          <w:rFonts w:hint="eastAsia" w:ascii="仿宋_GB2312" w:hAnsi="黑体" w:eastAsia="仿宋_GB2312"/>
          <w:sz w:val="32"/>
          <w:szCs w:val="32"/>
          <w:lang w:eastAsia="zh-CN"/>
        </w:rPr>
        <w:t>。</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万元，主要是项目规划经费调整</w:t>
      </w:r>
      <w:r>
        <w:rPr>
          <w:rFonts w:hint="eastAsia" w:ascii="仿宋_GB2312" w:hAnsi="黑体" w:eastAsia="仿宋_GB2312"/>
          <w:sz w:val="32"/>
          <w:szCs w:val="32"/>
          <w:lang w:eastAsia="zh-CN"/>
        </w:rPr>
        <w:t>。</w:t>
      </w:r>
    </w:p>
    <w:p>
      <w:pPr>
        <w:ind w:firstLine="640" w:firstLineChars="200"/>
        <w:jc w:val="both"/>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一般公共服务（类）党委办公厅(室)及相关机构事务（款）</w:t>
      </w:r>
      <w:r>
        <w:rPr>
          <w:rFonts w:hint="eastAsia" w:ascii="仿宋_GB2312" w:hAnsi="黑体" w:eastAsia="仿宋_GB2312" w:cs="仿宋_GB2312"/>
          <w:sz w:val="32"/>
          <w:szCs w:val="32"/>
          <w:lang w:eastAsia="zh-CN"/>
        </w:rPr>
        <w:t>专项业务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专项经费对比减少，合理优化使用专项工作经费支出。</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一般公共服务（类）党委办公厅(室)及相关机构事务（款）</w:t>
      </w:r>
      <w:r>
        <w:rPr>
          <w:rFonts w:hint="eastAsia" w:ascii="仿宋_GB2312" w:hAnsi="黑体" w:eastAsia="仿宋_GB2312" w:cs="仿宋_GB2312"/>
          <w:sz w:val="32"/>
          <w:szCs w:val="32"/>
          <w:lang w:eastAsia="zh-CN"/>
        </w:rPr>
        <w:t>其他党委办公厅(室)及相关机构事务支出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用于已完成工程项目尾款的支出和全区各村居远程视频会议系统升级改造。</w:t>
      </w:r>
    </w:p>
    <w:p>
      <w:pPr>
        <w:keepNext w:val="0"/>
        <w:keepLines w:val="0"/>
        <w:pageBreakBefore w:val="0"/>
        <w:kinsoku/>
        <w:wordWrap/>
        <w:overflowPunct/>
        <w:topLinePunct w:val="0"/>
        <w:bidi w:val="0"/>
        <w:snapToGrid/>
        <w:spacing w:line="560" w:lineRule="exact"/>
        <w:ind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rPr>
        <w:t>（类） 进修与培训（款）</w:t>
      </w:r>
      <w:r>
        <w:rPr>
          <w:rFonts w:hint="eastAsia" w:ascii="仿宋_GB2312" w:hAnsi="黑体" w:eastAsia="仿宋_GB2312" w:cs="仿宋_GB2312"/>
          <w:sz w:val="32"/>
          <w:szCs w:val="32"/>
          <w:lang w:eastAsia="zh-CN"/>
        </w:rPr>
        <w:t xml:space="preserve"> 培训支出（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合理优化安排运用培训经费支出。</w:t>
      </w:r>
    </w:p>
    <w:p>
      <w:pPr>
        <w:keepNext w:val="0"/>
        <w:keepLines w:val="0"/>
        <w:pageBreakBefore w:val="0"/>
        <w:kinsoku/>
        <w:wordWrap/>
        <w:overflowPunct/>
        <w:topLinePunct w:val="0"/>
        <w:bidi w:val="0"/>
        <w:snapToGrid/>
        <w:spacing w:line="560" w:lineRule="exact"/>
        <w:ind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 xml:space="preserve"> 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26.44</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13.56万</w:t>
      </w:r>
      <w:r>
        <w:rPr>
          <w:rFonts w:hint="eastAsia" w:ascii="仿宋_GB2312" w:hAnsi="黑体" w:eastAsia="仿宋_GB2312"/>
          <w:sz w:val="32"/>
          <w:szCs w:val="32"/>
        </w:rPr>
        <w:t>，主要</w:t>
      </w:r>
      <w:r>
        <w:rPr>
          <w:rFonts w:hint="eastAsia" w:ascii="仿宋_GB2312" w:hAnsi="黑体" w:eastAsia="仿宋_GB2312"/>
          <w:sz w:val="32"/>
          <w:szCs w:val="32"/>
          <w:lang w:eastAsia="zh-CN"/>
        </w:rPr>
        <w:t>是人员调动，岗位变动，工资调整，</w:t>
      </w:r>
      <w:r>
        <w:rPr>
          <w:rFonts w:hint="eastAsia" w:ascii="仿宋_GB2312" w:hAnsi="黑体" w:eastAsia="仿宋_GB2312" w:cs="仿宋_GB2312"/>
          <w:sz w:val="32"/>
          <w:szCs w:val="32"/>
          <w:lang w:eastAsia="zh-CN"/>
        </w:rPr>
        <w:t>养老保险缴费</w:t>
      </w:r>
      <w:r>
        <w:rPr>
          <w:rFonts w:hint="eastAsia" w:ascii="仿宋_GB2312" w:hAnsi="黑体" w:eastAsia="仿宋_GB2312"/>
          <w:sz w:val="32"/>
          <w:szCs w:val="32"/>
          <w:lang w:eastAsia="zh-CN"/>
        </w:rPr>
        <w:t>基数调整。</w:t>
      </w:r>
    </w:p>
    <w:p>
      <w:pPr>
        <w:keepNext w:val="0"/>
        <w:keepLines w:val="0"/>
        <w:pageBreakBefore w:val="0"/>
        <w:kinsoku/>
        <w:wordWrap/>
        <w:overflowPunct/>
        <w:topLinePunct w:val="0"/>
        <w:bidi w:val="0"/>
        <w:snapToGrid/>
        <w:spacing w:line="560" w:lineRule="exact"/>
        <w:ind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行政事业单位医疗（款）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14.05</w:t>
      </w:r>
      <w:r>
        <w:rPr>
          <w:rFonts w:hint="eastAsia" w:ascii="仿宋_GB2312" w:hAnsi="黑体" w:eastAsia="仿宋_GB2312"/>
          <w:sz w:val="32"/>
          <w:szCs w:val="32"/>
        </w:rPr>
        <w:t>万元，比上年</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人员调动，岗位变动，医疗保险缴费基数调整。</w:t>
      </w:r>
    </w:p>
    <w:p>
      <w:pPr>
        <w:keepNext w:val="0"/>
        <w:keepLines w:val="0"/>
        <w:pageBreakBefore w:val="0"/>
        <w:kinsoku/>
        <w:wordWrap/>
        <w:overflowPunct/>
        <w:topLinePunct w:val="0"/>
        <w:bidi w:val="0"/>
        <w:snapToGrid/>
        <w:spacing w:line="560" w:lineRule="exact"/>
        <w:ind w:right="0" w:rightChars="0"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行政事业单位医疗（款）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19.54</w:t>
      </w:r>
      <w:r>
        <w:rPr>
          <w:rFonts w:hint="eastAsia" w:ascii="仿宋_GB2312" w:hAnsi="黑体" w:eastAsia="仿宋_GB2312"/>
          <w:sz w:val="32"/>
          <w:szCs w:val="32"/>
        </w:rPr>
        <w:t>万元，比上年</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2.46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人员调动，岗位变动</w:t>
      </w:r>
      <w:r>
        <w:rPr>
          <w:rFonts w:hint="eastAsia" w:ascii="仿宋_GB2312" w:hAnsi="仿宋_GB2312" w:eastAsia="仿宋_GB2312" w:cs="仿宋_GB2312"/>
          <w:sz w:val="32"/>
          <w:szCs w:val="32"/>
          <w:lang w:eastAsia="zh-CN"/>
        </w:rPr>
        <w:t>；公补缴费基数调整</w:t>
      </w:r>
      <w:r>
        <w:rPr>
          <w:rFonts w:hint="eastAsia" w:ascii="仿宋_GB2312" w:hAnsi="黑体" w:eastAsia="仿宋_GB2312"/>
          <w:sz w:val="32"/>
          <w:szCs w:val="32"/>
          <w:lang w:eastAsia="zh-CN"/>
        </w:rPr>
        <w:t>。</w:t>
      </w:r>
    </w:p>
    <w:p>
      <w:pPr>
        <w:keepNext w:val="0"/>
        <w:keepLines w:val="0"/>
        <w:pageBreakBefore w:val="0"/>
        <w:kinsoku/>
        <w:wordWrap/>
        <w:overflowPunct/>
        <w:topLinePunct w:val="0"/>
        <w:bidi w:val="0"/>
        <w:snapToGrid/>
        <w:spacing w:line="560" w:lineRule="exact"/>
        <w:ind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住房保障（类）</w:t>
      </w:r>
      <w:r>
        <w:rPr>
          <w:rFonts w:hint="eastAsia" w:ascii="仿宋_GB2312" w:hAnsi="黑体" w:eastAsia="仿宋_GB2312" w:cs="仿宋_GB2312"/>
          <w:sz w:val="32"/>
          <w:szCs w:val="32"/>
        </w:rPr>
        <w:t>住房改革支出（款）</w:t>
      </w:r>
      <w:r>
        <w:rPr>
          <w:rFonts w:hint="eastAsia" w:ascii="仿宋_GB2312" w:hAnsi="黑体" w:eastAsia="仿宋_GB2312" w:cs="仿宋_GB2312"/>
          <w:sz w:val="32"/>
          <w:szCs w:val="32"/>
          <w:lang w:eastAsia="zh-CN"/>
        </w:rPr>
        <w:t xml:space="preserve"> 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w:t>
      </w:r>
      <w:r>
        <w:rPr>
          <w:rFonts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23.45</w:t>
      </w:r>
      <w:r>
        <w:rPr>
          <w:rFonts w:hint="eastAsia" w:ascii="仿宋_GB2312" w:hAnsi="黑体" w:eastAsia="仿宋_GB2312"/>
          <w:sz w:val="32"/>
          <w:szCs w:val="32"/>
        </w:rPr>
        <w:t>万元，比上年</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5.55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人员调动，</w:t>
      </w:r>
      <w:r>
        <w:rPr>
          <w:rFonts w:hint="eastAsia" w:ascii="仿宋_GB2312" w:hAnsi="仿宋_GB2312" w:eastAsia="仿宋_GB2312" w:cs="仿宋_GB2312"/>
          <w:sz w:val="32"/>
          <w:szCs w:val="32"/>
        </w:rPr>
        <w:t>工资结构调整</w:t>
      </w:r>
      <w:r>
        <w:rPr>
          <w:rFonts w:hint="eastAsia" w:ascii="仿宋_GB2312" w:hAnsi="仿宋_GB2312" w:eastAsia="仿宋_GB2312" w:cs="仿宋_GB2312"/>
          <w:sz w:val="32"/>
          <w:szCs w:val="32"/>
          <w:lang w:eastAsia="zh-CN"/>
        </w:rPr>
        <w:t>；</w:t>
      </w:r>
      <w:r>
        <w:rPr>
          <w:rFonts w:hint="eastAsia" w:ascii="仿宋_GB2312" w:hAnsi="黑体" w:eastAsia="仿宋_GB2312"/>
          <w:sz w:val="32"/>
          <w:szCs w:val="32"/>
        </w:rPr>
        <w:t>用于缴纳住房公积金</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中共三亚市崖州区委办公室</w:t>
      </w:r>
      <w:r>
        <w:rPr>
          <w:rFonts w:hint="eastAsia" w:ascii="黑体" w:hAnsi="黑体" w:eastAsia="黑体" w:cs="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中共三亚市崖州区委办公室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384.63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325.07</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、城镇职工基本医疗保险缴费、公务员医疗补助缴费、其他社会保障缴费、住房公积金、 其他工资福利支出、奖励金。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59.56</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w:t>
      </w:r>
      <w:r>
        <w:rPr>
          <w:rFonts w:hint="eastAsia" w:ascii="仿宋_GB2312" w:hAnsi="黑体" w:eastAsia="仿宋_GB2312"/>
          <w:sz w:val="32"/>
          <w:szCs w:val="32"/>
          <w:lang w:eastAsia="zh-CN"/>
        </w:rPr>
        <w:t>会议费、培训费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工会经费、福利费、公务用车运行维护费、其他交通费用、其他商品和服务支出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中共三亚市崖州区委办公室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中共三亚市崖州区委办公室</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9.61</w:t>
      </w:r>
      <w:r>
        <w:rPr>
          <w:rFonts w:hint="eastAsia" w:ascii="仿宋_GB2312" w:hAnsi="仿宋_GB2312" w:eastAsia="仿宋_GB2312" w:cs="仿宋_GB2312"/>
          <w:sz w:val="32"/>
          <w:szCs w:val="32"/>
        </w:rPr>
        <w:t>万元，其中：</w:t>
      </w:r>
    </w:p>
    <w:p>
      <w:pPr>
        <w:keepNext w:val="0"/>
        <w:keepLines w:val="0"/>
        <w:pageBreakBefore w:val="0"/>
        <w:kinsoku/>
        <w:wordWrap/>
        <w:overflowPunct/>
        <w:topLinePunct w:val="0"/>
        <w:bidi w:val="0"/>
        <w:snapToGrid/>
        <w:spacing w:line="560" w:lineRule="exact"/>
        <w:ind w:right="0" w:rightChars="0" w:firstLine="640" w:firstLineChars="200"/>
        <w:textAlignment w:val="auto"/>
        <w:outlineLvl w:val="9"/>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sz w:val="32"/>
          <w:shd w:val="clear" w:color="auto" w:fill="FFFFFF"/>
          <w:lang w:eastAsia="zh-CN"/>
        </w:rPr>
        <w:t>，</w:t>
      </w:r>
      <w:r>
        <w:rPr>
          <w:rFonts w:hint="eastAsia" w:ascii="仿宋_GB2312" w:hAnsi="仿宋_GB2312" w:eastAsia="仿宋_GB2312" w:cs="仿宋_GB2312"/>
          <w:sz w:val="32"/>
          <w:szCs w:val="32"/>
        </w:rPr>
        <w:t>无此预算安排</w:t>
      </w:r>
      <w:r>
        <w:rPr>
          <w:rFonts w:hint="eastAsia" w:ascii="仿宋_GB2312" w:hAnsi="仿宋_GB2312" w:eastAsia="仿宋_GB2312" w:cs="仿宋_GB2312"/>
          <w:sz w:val="32"/>
          <w:shd w:val="clear" w:color="auto" w:fill="FFFFFF"/>
        </w:rPr>
        <w:t>。</w:t>
      </w:r>
    </w:p>
    <w:p>
      <w:pPr>
        <w:ind w:firstLine="630"/>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rPr>
        <w:t>公务用车购置及运行费</w:t>
      </w:r>
      <w:r>
        <w:rPr>
          <w:rFonts w:hint="eastAsia" w:ascii="仿宋_GB2312" w:hAnsi="仿宋_GB2312" w:eastAsia="仿宋_GB2312" w:cs="仿宋_GB2312"/>
          <w:sz w:val="32"/>
          <w:szCs w:val="32"/>
          <w:lang w:val="en-US" w:eastAsia="zh-CN"/>
        </w:rPr>
        <w:t>8.61</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8.61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，较上年预算下降</w:t>
      </w:r>
      <w:r>
        <w:rPr>
          <w:rFonts w:hint="eastAsia" w:ascii="仿宋_GB2312" w:hAnsi="仿宋_GB2312" w:eastAsia="仿宋_GB2312" w:cs="仿宋_GB2312"/>
          <w:sz w:val="32"/>
          <w:szCs w:val="32"/>
          <w:lang w:val="en-US" w:eastAsia="zh-CN"/>
        </w:rPr>
        <w:t>44.84</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rPr>
        <w:t>下降的</w:t>
      </w:r>
      <w:r>
        <w:rPr>
          <w:rFonts w:hint="eastAsia" w:ascii="仿宋_GB2312" w:hAnsi="仿宋_GB2312" w:eastAsia="仿宋_GB2312" w:cs="仿宋_GB2312"/>
          <w:sz w:val="32"/>
          <w:shd w:val="clear" w:color="auto" w:fill="FFFFFF"/>
        </w:rPr>
        <w:t>主要原因包括：按相关规定落实公务用车运行改革制度</w:t>
      </w:r>
      <w:r>
        <w:rPr>
          <w:rFonts w:hint="eastAsia" w:ascii="仿宋_GB2312" w:hAnsi="仿宋_GB2312" w:eastAsia="仿宋_GB2312" w:cs="仿宋_GB2312"/>
          <w:sz w:val="32"/>
          <w:shd w:val="clear" w:color="auto" w:fill="FFFFFF"/>
          <w:lang w:eastAsia="zh-CN"/>
        </w:rPr>
        <w:t>，大力压减</w:t>
      </w:r>
      <w:r>
        <w:rPr>
          <w:rFonts w:hint="eastAsia" w:ascii="仿宋_GB2312" w:hAnsi="仿宋_GB2312" w:eastAsia="仿宋_GB2312" w:cs="仿宋_GB2312"/>
          <w:sz w:val="32"/>
          <w:shd w:val="clear" w:color="auto" w:fill="FFFFFF"/>
        </w:rPr>
        <w:t>公务用车运行</w:t>
      </w:r>
      <w:r>
        <w:rPr>
          <w:rFonts w:hint="eastAsia" w:ascii="仿宋_GB2312" w:hAnsi="仿宋_GB2312" w:eastAsia="仿宋_GB2312" w:cs="仿宋_GB2312"/>
          <w:sz w:val="32"/>
          <w:shd w:val="clear" w:color="auto" w:fill="FFFFFF"/>
          <w:lang w:eastAsia="zh-CN"/>
        </w:rPr>
        <w:t>经费支出。</w:t>
      </w:r>
    </w:p>
    <w:p>
      <w:pPr>
        <w:ind w:firstLine="63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hd w:val="clear" w:color="auto" w:fill="FFFFFF"/>
        </w:rPr>
        <w:t>万元，与上年预算持平</w:t>
      </w:r>
      <w:r>
        <w:rPr>
          <w:rFonts w:hint="eastAsia" w:ascii="仿宋_GB2312" w:hAnsi="仿宋_GB2312" w:eastAsia="仿宋_GB2312" w:cs="仿宋_GB2312"/>
          <w:sz w:val="32"/>
          <w:shd w:val="clear" w:color="auto" w:fill="FFFFFF"/>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中共三亚市崖州区委办公室</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ind w:firstLine="640"/>
        <w:rPr>
          <w:rFonts w:hint="eastAsia" w:ascii="仿宋_GB2312" w:hAnsi="仿宋_GB2312" w:eastAsia="仿宋_GB2312" w:cs="仿宋_GB2312"/>
          <w:sz w:val="32"/>
          <w:shd w:val="clear" w:color="auto" w:fill="FFFFFF"/>
          <w:lang w:val="en-US" w:eastAsia="zh-CN"/>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sz w:val="32"/>
          <w:shd w:val="clear" w:color="auto" w:fill="FFFFFF"/>
          <w:lang w:eastAsia="zh-CN"/>
        </w:rPr>
        <w:t>；</w:t>
      </w:r>
      <w:r>
        <w:rPr>
          <w:rFonts w:hint="eastAsia" w:ascii="仿宋_GB2312" w:hAnsi="仿宋_GB2312" w:eastAsia="仿宋_GB2312" w:cs="仿宋_GB2312"/>
          <w:sz w:val="32"/>
          <w:shd w:val="clear" w:color="auto" w:fill="FFFFFF"/>
        </w:rPr>
        <w:t>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，购置公务车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sz w:val="32"/>
          <w:shd w:val="clear" w:color="auto" w:fill="FFFFFF"/>
          <w:lang w:eastAsia="zh-CN"/>
        </w:rPr>
        <w:t>。</w:t>
      </w:r>
      <w:r>
        <w:rPr>
          <w:rFonts w:hint="eastAsia" w:ascii="仿宋_GB2312" w:hAnsi="仿宋_GB2312" w:eastAsia="仿宋_GB2312" w:cs="仿宋_GB2312"/>
          <w:sz w:val="32"/>
          <w:shd w:val="clear" w:color="auto" w:fill="FFFFFF"/>
          <w:lang w:val="en-US" w:eastAsia="zh-CN"/>
        </w:rPr>
        <w:t xml:space="preserve">   </w:t>
      </w:r>
    </w:p>
    <w:p>
      <w:pPr>
        <w:ind w:firstLine="64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w:t>
      </w:r>
      <w:r>
        <w:rPr>
          <w:rFonts w:hint="eastAsia" w:ascii="仿宋_GB2312" w:hAnsi="仿宋_GB2312" w:eastAsia="仿宋_GB2312" w:cs="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中共三亚市崖州区委办公室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中共三亚市崖州区委办公室</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万元，与上年预算数持平，无此项预算安排</w:t>
      </w:r>
      <w:r>
        <w:rPr>
          <w:rFonts w:hint="eastAsia" w:ascii="仿宋_GB2312" w:hAnsi="仿宋_GB2312"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kinsoku/>
        <w:wordWrap/>
        <w:overflowPunct/>
        <w:topLinePunct w:val="0"/>
        <w:bidi w:val="0"/>
        <w:snapToGrid/>
        <w:spacing w:line="560"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中共三亚市崖州区委办公室</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度无</w:t>
      </w:r>
      <w:r>
        <w:rPr>
          <w:rFonts w:hint="eastAsia" w:ascii="仿宋_GB2312" w:hAnsi="仿宋_GB2312" w:eastAsia="仿宋_GB2312" w:cs="仿宋_GB2312"/>
          <w:sz w:val="32"/>
          <w:szCs w:val="32"/>
        </w:rPr>
        <w:t>政府性基金预算当年拨款结构情况</w:t>
      </w:r>
      <w:r>
        <w:rPr>
          <w:rFonts w:hint="eastAsia" w:ascii="仿宋_GB2312" w:hAnsi="仿宋_GB2312"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numPr>
          <w:ilvl w:val="0"/>
          <w:numId w:val="0"/>
        </w:numPr>
        <w:kinsoku/>
        <w:wordWrap/>
        <w:overflowPunct/>
        <w:topLinePunct w:val="0"/>
        <w:bidi w:val="0"/>
        <w:snapToGrid/>
        <w:spacing w:line="560" w:lineRule="exact"/>
        <w:ind w:right="0" w:rightChars="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中共三亚市崖州区委办公</w:t>
      </w:r>
      <w:r>
        <w:rPr>
          <w:rFonts w:hint="eastAsia" w:ascii="仿宋_GB2312" w:hAnsi="仿宋_GB2312" w:eastAsia="仿宋_GB2312" w:cs="仿宋_GB2312"/>
          <w:sz w:val="32"/>
          <w:szCs w:val="32"/>
          <w:lang w:eastAsia="zh-CN"/>
        </w:rPr>
        <w:t>室</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政府性基金预算当年拨款具体使用情况</w:t>
      </w:r>
      <w:r>
        <w:rPr>
          <w:rFonts w:hint="eastAsia" w:ascii="仿宋_GB2312" w:hAnsi="仿宋_GB2312"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中共三亚市崖州区委办公室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中共三亚市崖州区委办公室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；支出包括：一般公共服务支出、教育支出、社会保障和就业支出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中共三亚市崖州区委办公室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542.63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中共三亚市崖州区委办公室</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中共三亚市崖州区委办公室</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542.63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万元；一般公共预算收入</w:t>
      </w:r>
      <w:r>
        <w:rPr>
          <w:rFonts w:hint="eastAsia" w:ascii="仿宋_GB2312" w:hAnsi="黑体" w:eastAsia="仿宋_GB2312" w:cs="仿宋_GB2312"/>
          <w:sz w:val="32"/>
          <w:szCs w:val="32"/>
          <w:lang w:val="en-US" w:eastAsia="zh-CN"/>
        </w:rPr>
        <w:t>542.63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28.88</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编制内人员调动、</w:t>
      </w:r>
      <w:r>
        <w:rPr>
          <w:rFonts w:hint="eastAsia" w:ascii="仿宋_GB2312" w:hAnsi="黑体" w:eastAsia="仿宋_GB2312"/>
          <w:sz w:val="32"/>
          <w:szCs w:val="32"/>
        </w:rPr>
        <w:t>岗位变动，工资结构调整和</w:t>
      </w:r>
      <w:r>
        <w:rPr>
          <w:rFonts w:hint="eastAsia" w:ascii="仿宋_GB2312" w:hAnsi="黑体" w:eastAsia="仿宋_GB2312"/>
          <w:sz w:val="32"/>
          <w:szCs w:val="32"/>
          <w:lang w:eastAsia="zh-CN"/>
        </w:rPr>
        <w:t>各项工作持续有序加快开展。</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中三亚市崖州区委办公室</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中共三亚市崖州区委办公室</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542.63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384.63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70.88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29.12</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28.88</w:t>
      </w:r>
      <w:r>
        <w:rPr>
          <w:rFonts w:hint="eastAsia" w:ascii="仿宋_GB2312" w:hAnsi="黑体" w:eastAsia="仿宋_GB2312" w:cs="仿宋_GB2312"/>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编制人数配齐，各项工作持续有序加快开展，相较</w:t>
      </w:r>
      <w:r>
        <w:rPr>
          <w:rFonts w:hint="eastAsia" w:ascii="仿宋_GB2312" w:hAnsi="黑体" w:eastAsia="仿宋_GB2312"/>
          <w:sz w:val="32"/>
          <w:szCs w:val="32"/>
          <w:lang w:val="en-US" w:eastAsia="zh-CN"/>
        </w:rPr>
        <w:t>2019年基本支出增加</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中共三亚市崖州区委办公室</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59.56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中共三亚市崖州区委办公室</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22.95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22.95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中共三亚市崖州区委办公室</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中共三亚市崖州区委办公室</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jc w:val="center"/>
        <w:rPr>
          <w:rFonts w:hint="eastAsia" w:ascii="宋体" w:hAnsi="宋体" w:eastAsia="宋体" w:cs="宋体"/>
          <w:sz w:val="84"/>
          <w:szCs w:val="8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B230E6"/>
    <w:rsid w:val="025B56F5"/>
    <w:rsid w:val="04616EFE"/>
    <w:rsid w:val="06E54CC3"/>
    <w:rsid w:val="07C02769"/>
    <w:rsid w:val="0EB230E6"/>
    <w:rsid w:val="0F555084"/>
    <w:rsid w:val="1013523E"/>
    <w:rsid w:val="1CBC7500"/>
    <w:rsid w:val="20FD0D63"/>
    <w:rsid w:val="21F4341C"/>
    <w:rsid w:val="228328E2"/>
    <w:rsid w:val="280460B8"/>
    <w:rsid w:val="2AA9270D"/>
    <w:rsid w:val="2EED0E08"/>
    <w:rsid w:val="318400C6"/>
    <w:rsid w:val="3A035D57"/>
    <w:rsid w:val="3A67164D"/>
    <w:rsid w:val="40F64750"/>
    <w:rsid w:val="47DB26B5"/>
    <w:rsid w:val="49D46614"/>
    <w:rsid w:val="4E285980"/>
    <w:rsid w:val="50673021"/>
    <w:rsid w:val="538A6B36"/>
    <w:rsid w:val="5BF66DC0"/>
    <w:rsid w:val="66811C20"/>
    <w:rsid w:val="66875E56"/>
    <w:rsid w:val="67710ABA"/>
    <w:rsid w:val="6B4D578B"/>
    <w:rsid w:val="7B7B6479"/>
    <w:rsid w:val="7DDC45CC"/>
    <w:rsid w:val="7EF751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2020-04-23T03:49:00Z</dcterms:created>
  <dc:creator>lenovo</dc:creator>
  <cp:lastModifiedBy>Administrator</cp:lastModifiedBy>
  <cp:lastPrinted>2020-04-28T09:07:00Z</cp:lastPrinted>
  <dcterms:modified xsi:type="dcterms:W3CDTF">2020-04-29T02:17:06Z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