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28FA" w:rsidRDefault="007728FA">
      <w:pPr>
        <w:jc w:val="center"/>
        <w:rPr>
          <w:rFonts w:ascii="黑体" w:eastAsia="黑体" w:hAnsi="黑体"/>
          <w:sz w:val="52"/>
          <w:szCs w:val="52"/>
        </w:rPr>
      </w:pPr>
    </w:p>
    <w:p w:rsidR="007728FA" w:rsidRDefault="007728FA">
      <w:pPr>
        <w:jc w:val="center"/>
        <w:rPr>
          <w:rFonts w:ascii="黑体" w:eastAsia="黑体" w:hAnsi="黑体"/>
          <w:sz w:val="52"/>
          <w:szCs w:val="52"/>
        </w:rPr>
      </w:pPr>
    </w:p>
    <w:p w:rsidR="007728FA" w:rsidRDefault="009A47AF">
      <w:pPr>
        <w:spacing w:line="720" w:lineRule="auto"/>
        <w:jc w:val="center"/>
        <w:rPr>
          <w:rFonts w:ascii="方正小标宋简体" w:eastAsia="方正小标宋简体" w:hAnsi="方正小标宋简体" w:cs="方正小标宋简体"/>
          <w:b/>
          <w:bCs/>
          <w:sz w:val="72"/>
          <w:szCs w:val="72"/>
        </w:rPr>
      </w:pPr>
      <w:r>
        <w:rPr>
          <w:rFonts w:ascii="方正小标宋简体" w:eastAsia="方正小标宋简体" w:hAnsi="方正小标宋简体" w:cs="方正小标宋简体" w:hint="eastAsia"/>
          <w:b/>
          <w:bCs/>
          <w:sz w:val="72"/>
          <w:szCs w:val="72"/>
        </w:rPr>
        <w:t>2020</w:t>
      </w:r>
      <w:r>
        <w:rPr>
          <w:rFonts w:ascii="方正小标宋简体" w:eastAsia="方正小标宋简体" w:hAnsi="方正小标宋简体" w:cs="方正小标宋简体" w:hint="eastAsia"/>
          <w:b/>
          <w:bCs/>
          <w:sz w:val="72"/>
          <w:szCs w:val="72"/>
        </w:rPr>
        <w:t>年</w:t>
      </w:r>
      <w:r>
        <w:rPr>
          <w:rFonts w:ascii="方正小标宋简体" w:eastAsia="方正小标宋简体" w:hAnsi="方正小标宋简体" w:cs="方正小标宋简体" w:hint="eastAsia"/>
          <w:b/>
          <w:bCs/>
          <w:sz w:val="72"/>
          <w:szCs w:val="72"/>
        </w:rPr>
        <w:t>中共三亚市崖州区委统一战线工作</w:t>
      </w:r>
      <w:r>
        <w:rPr>
          <w:rFonts w:ascii="方正小标宋简体" w:eastAsia="方正小标宋简体" w:hAnsi="方正小标宋简体" w:cs="方正小标宋简体" w:hint="eastAsia"/>
          <w:b/>
          <w:bCs/>
          <w:sz w:val="72"/>
          <w:szCs w:val="72"/>
        </w:rPr>
        <w:t>部预算</w:t>
      </w:r>
    </w:p>
    <w:p w:rsidR="007728FA" w:rsidRDefault="007728FA">
      <w:pPr>
        <w:jc w:val="center"/>
        <w:rPr>
          <w:rFonts w:ascii="黑体" w:eastAsia="黑体" w:hAnsi="黑体"/>
          <w:sz w:val="52"/>
          <w:szCs w:val="52"/>
        </w:rPr>
      </w:pPr>
    </w:p>
    <w:p w:rsidR="007728FA" w:rsidRDefault="007728FA">
      <w:pPr>
        <w:jc w:val="center"/>
        <w:rPr>
          <w:rFonts w:ascii="黑体" w:eastAsia="黑体" w:hAnsi="黑体"/>
          <w:sz w:val="52"/>
          <w:szCs w:val="52"/>
        </w:rPr>
      </w:pPr>
    </w:p>
    <w:p w:rsidR="007728FA" w:rsidRDefault="007728FA">
      <w:pPr>
        <w:jc w:val="center"/>
        <w:rPr>
          <w:rFonts w:ascii="黑体" w:eastAsia="黑体" w:hAnsi="黑体"/>
          <w:sz w:val="52"/>
          <w:szCs w:val="52"/>
        </w:rPr>
      </w:pPr>
    </w:p>
    <w:p w:rsidR="007728FA" w:rsidRDefault="007728FA">
      <w:pPr>
        <w:jc w:val="center"/>
        <w:rPr>
          <w:rFonts w:ascii="黑体" w:eastAsia="黑体" w:hAnsi="黑体"/>
          <w:sz w:val="52"/>
          <w:szCs w:val="52"/>
        </w:rPr>
      </w:pPr>
    </w:p>
    <w:p w:rsidR="007728FA" w:rsidRDefault="007728FA">
      <w:pPr>
        <w:jc w:val="center"/>
        <w:rPr>
          <w:rFonts w:ascii="黑体" w:eastAsia="黑体" w:hAnsi="黑体"/>
          <w:sz w:val="52"/>
          <w:szCs w:val="52"/>
        </w:rPr>
      </w:pPr>
    </w:p>
    <w:p w:rsidR="007728FA" w:rsidRDefault="007728FA">
      <w:pPr>
        <w:jc w:val="center"/>
        <w:rPr>
          <w:rFonts w:ascii="黑体" w:eastAsia="黑体" w:hAnsi="黑体"/>
          <w:sz w:val="52"/>
          <w:szCs w:val="52"/>
        </w:rPr>
      </w:pPr>
    </w:p>
    <w:p w:rsidR="007728FA" w:rsidRDefault="007728FA">
      <w:pPr>
        <w:jc w:val="center"/>
        <w:rPr>
          <w:rFonts w:ascii="黑体" w:eastAsia="黑体" w:hAnsi="黑体"/>
          <w:sz w:val="52"/>
          <w:szCs w:val="52"/>
        </w:rPr>
      </w:pPr>
    </w:p>
    <w:p w:rsidR="007728FA" w:rsidRDefault="007728FA">
      <w:pPr>
        <w:jc w:val="center"/>
        <w:rPr>
          <w:rFonts w:ascii="黑体" w:eastAsia="黑体" w:hAnsi="黑体"/>
          <w:sz w:val="52"/>
          <w:szCs w:val="52"/>
        </w:rPr>
      </w:pPr>
    </w:p>
    <w:p w:rsidR="007728FA" w:rsidRDefault="007728FA">
      <w:pPr>
        <w:jc w:val="center"/>
        <w:rPr>
          <w:rFonts w:ascii="黑体" w:eastAsia="黑体" w:hAnsi="黑体"/>
          <w:sz w:val="52"/>
          <w:szCs w:val="52"/>
        </w:rPr>
      </w:pPr>
    </w:p>
    <w:p w:rsidR="007728FA" w:rsidRDefault="007728FA">
      <w:pPr>
        <w:rPr>
          <w:rFonts w:ascii="黑体" w:eastAsia="黑体" w:hAnsi="黑体"/>
          <w:sz w:val="52"/>
          <w:szCs w:val="52"/>
        </w:rPr>
      </w:pPr>
    </w:p>
    <w:p w:rsidR="007728FA" w:rsidRDefault="009A47AF">
      <w:pPr>
        <w:spacing w:line="560" w:lineRule="exact"/>
        <w:ind w:firstLineChars="200" w:firstLine="1040"/>
        <w:jc w:val="center"/>
        <w:rPr>
          <w:rFonts w:ascii="黑体" w:eastAsia="黑体" w:hAnsi="黑体"/>
          <w:sz w:val="52"/>
          <w:szCs w:val="52"/>
        </w:rPr>
      </w:pPr>
      <w:r>
        <w:rPr>
          <w:rFonts w:ascii="黑体" w:eastAsia="黑体" w:hAnsi="黑体" w:hint="eastAsia"/>
          <w:sz w:val="52"/>
          <w:szCs w:val="52"/>
        </w:rPr>
        <w:lastRenderedPageBreak/>
        <w:t>目录</w:t>
      </w:r>
    </w:p>
    <w:p w:rsidR="007728FA" w:rsidRDefault="009A47AF">
      <w:pPr>
        <w:pStyle w:val="ListParagraph1"/>
        <w:numPr>
          <w:ilvl w:val="0"/>
          <w:numId w:val="1"/>
        </w:numPr>
        <w:ind w:left="0" w:firstLineChars="0" w:firstLine="0"/>
        <w:jc w:val="left"/>
        <w:rPr>
          <w:rFonts w:ascii="仿宋_GB2312" w:eastAsia="仿宋_GB2312" w:hAnsi="仿宋_GB2312" w:cs="仿宋_GB2312"/>
          <w:sz w:val="32"/>
          <w:szCs w:val="32"/>
        </w:rPr>
      </w:pPr>
      <w:r>
        <w:rPr>
          <w:rFonts w:ascii="黑体" w:eastAsia="黑体" w:hAnsi="黑体" w:cs="黑体" w:hint="eastAsia"/>
          <w:sz w:val="32"/>
          <w:szCs w:val="32"/>
        </w:rPr>
        <w:t>中共三亚市崖州区委统一战线工作部概况</w:t>
      </w:r>
    </w:p>
    <w:p w:rsidR="007728FA" w:rsidRDefault="009A47AF">
      <w:pPr>
        <w:pStyle w:val="ListParagraph1"/>
        <w:numPr>
          <w:ilvl w:val="0"/>
          <w:numId w:val="2"/>
        </w:numPr>
        <w:spacing w:line="560" w:lineRule="exact"/>
        <w:ind w:left="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主要职能</w:t>
      </w:r>
    </w:p>
    <w:p w:rsidR="007728FA" w:rsidRDefault="009A47AF">
      <w:pPr>
        <w:pStyle w:val="ListParagraph1"/>
        <w:numPr>
          <w:ilvl w:val="0"/>
          <w:numId w:val="2"/>
        </w:numPr>
        <w:spacing w:line="560" w:lineRule="exact"/>
        <w:ind w:left="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部门预算单位构成</w:t>
      </w:r>
    </w:p>
    <w:p w:rsidR="007728FA" w:rsidRDefault="007728FA">
      <w:pPr>
        <w:pStyle w:val="ListParagraph1"/>
        <w:spacing w:line="560" w:lineRule="exact"/>
        <w:ind w:firstLineChars="0" w:firstLine="0"/>
        <w:jc w:val="left"/>
        <w:rPr>
          <w:rFonts w:ascii="黑体" w:eastAsia="黑体" w:hAnsi="黑体"/>
          <w:sz w:val="32"/>
          <w:szCs w:val="32"/>
        </w:rPr>
      </w:pPr>
    </w:p>
    <w:p w:rsidR="007728FA" w:rsidRDefault="009A47AF">
      <w:pPr>
        <w:pStyle w:val="ListParagraph1"/>
        <w:numPr>
          <w:ilvl w:val="0"/>
          <w:numId w:val="1"/>
        </w:numPr>
        <w:ind w:left="0" w:firstLineChars="0" w:firstLine="0"/>
        <w:jc w:val="left"/>
        <w:rPr>
          <w:rFonts w:ascii="黑体" w:eastAsia="黑体" w:hAnsi="黑体" w:cs="黑体"/>
          <w:sz w:val="32"/>
          <w:szCs w:val="32"/>
        </w:rPr>
      </w:pPr>
      <w:r>
        <w:rPr>
          <w:rFonts w:ascii="黑体" w:eastAsia="黑体" w:hAnsi="黑体" w:cs="黑体" w:hint="eastAsia"/>
          <w:sz w:val="32"/>
          <w:szCs w:val="32"/>
        </w:rPr>
        <w:t>中共三亚市崖州区委统一战线工作部</w:t>
      </w:r>
      <w:r>
        <w:rPr>
          <w:rFonts w:ascii="黑体" w:eastAsia="黑体" w:hAnsi="黑体" w:cs="黑体" w:hint="eastAsia"/>
          <w:sz w:val="32"/>
          <w:szCs w:val="32"/>
        </w:rPr>
        <w:t>2020</w:t>
      </w:r>
      <w:r>
        <w:rPr>
          <w:rFonts w:ascii="黑体" w:eastAsia="黑体" w:hAnsi="黑体" w:cs="黑体" w:hint="eastAsia"/>
          <w:sz w:val="32"/>
          <w:szCs w:val="32"/>
        </w:rPr>
        <w:t>年部</w:t>
      </w:r>
      <w:r>
        <w:rPr>
          <w:rFonts w:ascii="黑体" w:eastAsia="黑体" w:hAnsi="黑体" w:cs="黑体" w:hint="eastAsia"/>
          <w:sz w:val="32"/>
          <w:szCs w:val="32"/>
        </w:rPr>
        <w:t xml:space="preserve">  </w:t>
      </w:r>
      <w:r>
        <w:rPr>
          <w:rFonts w:ascii="黑体" w:eastAsia="黑体" w:hAnsi="黑体" w:cs="黑体" w:hint="eastAsia"/>
          <w:sz w:val="32"/>
          <w:szCs w:val="32"/>
        </w:rPr>
        <w:t>门预算表</w:t>
      </w:r>
    </w:p>
    <w:p w:rsidR="007728FA" w:rsidRDefault="009A47AF">
      <w:pPr>
        <w:pStyle w:val="ListParagraph1"/>
        <w:numPr>
          <w:ilvl w:val="0"/>
          <w:numId w:val="3"/>
        </w:numPr>
        <w:spacing w:line="560" w:lineRule="exact"/>
        <w:ind w:left="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财政拨款收支总表</w:t>
      </w:r>
    </w:p>
    <w:p w:rsidR="007728FA" w:rsidRDefault="009A47AF">
      <w:pPr>
        <w:pStyle w:val="ListParagraph1"/>
        <w:numPr>
          <w:ilvl w:val="0"/>
          <w:numId w:val="3"/>
        </w:numPr>
        <w:spacing w:line="560" w:lineRule="exact"/>
        <w:ind w:left="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一般公共预算支出表</w:t>
      </w:r>
    </w:p>
    <w:p w:rsidR="007728FA" w:rsidRDefault="009A47AF">
      <w:pPr>
        <w:pStyle w:val="ListParagraph1"/>
        <w:numPr>
          <w:ilvl w:val="0"/>
          <w:numId w:val="3"/>
        </w:numPr>
        <w:spacing w:line="560" w:lineRule="exact"/>
        <w:ind w:left="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一般公共预算基本支出表</w:t>
      </w:r>
    </w:p>
    <w:p w:rsidR="007728FA" w:rsidRDefault="009A47AF">
      <w:pPr>
        <w:pStyle w:val="ListParagraph1"/>
        <w:numPr>
          <w:ilvl w:val="0"/>
          <w:numId w:val="3"/>
        </w:numPr>
        <w:spacing w:line="560" w:lineRule="exact"/>
        <w:ind w:left="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一般公共预算“三公”经费支出表</w:t>
      </w:r>
    </w:p>
    <w:p w:rsidR="007728FA" w:rsidRDefault="009A47AF">
      <w:pPr>
        <w:pStyle w:val="ListParagraph1"/>
        <w:numPr>
          <w:ilvl w:val="0"/>
          <w:numId w:val="3"/>
        </w:numPr>
        <w:spacing w:line="560" w:lineRule="exact"/>
        <w:ind w:left="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政府性基金预算支出表</w:t>
      </w:r>
    </w:p>
    <w:p w:rsidR="007728FA" w:rsidRDefault="009A47AF">
      <w:pPr>
        <w:pStyle w:val="ListParagraph1"/>
        <w:numPr>
          <w:ilvl w:val="0"/>
          <w:numId w:val="3"/>
        </w:numPr>
        <w:spacing w:line="560" w:lineRule="exact"/>
        <w:ind w:left="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政府性基金预算“三公”经费支出表</w:t>
      </w:r>
    </w:p>
    <w:p w:rsidR="007728FA" w:rsidRDefault="009A47AF">
      <w:pPr>
        <w:pStyle w:val="ListParagraph1"/>
        <w:numPr>
          <w:ilvl w:val="0"/>
          <w:numId w:val="3"/>
        </w:numPr>
        <w:spacing w:line="560" w:lineRule="exact"/>
        <w:ind w:left="0" w:firstLine="640"/>
        <w:jc w:val="left"/>
        <w:rPr>
          <w:rFonts w:ascii="黑体" w:eastAsia="黑体" w:hAnsi="黑体"/>
          <w:sz w:val="32"/>
          <w:szCs w:val="32"/>
        </w:rPr>
      </w:pPr>
      <w:r>
        <w:rPr>
          <w:rFonts w:ascii="仿宋_GB2312" w:eastAsia="仿宋_GB2312" w:hAnsi="仿宋_GB2312" w:cs="仿宋_GB2312" w:hint="eastAsia"/>
          <w:sz w:val="32"/>
          <w:szCs w:val="32"/>
        </w:rPr>
        <w:t>部门收支总表</w:t>
      </w:r>
    </w:p>
    <w:p w:rsidR="007728FA" w:rsidRDefault="009A47AF">
      <w:pPr>
        <w:pStyle w:val="ListParagraph1"/>
        <w:numPr>
          <w:ilvl w:val="0"/>
          <w:numId w:val="3"/>
        </w:numPr>
        <w:spacing w:line="560" w:lineRule="exact"/>
        <w:ind w:left="0" w:firstLine="640"/>
        <w:jc w:val="left"/>
        <w:rPr>
          <w:rFonts w:ascii="黑体" w:eastAsia="黑体" w:hAnsi="黑体"/>
          <w:sz w:val="32"/>
          <w:szCs w:val="32"/>
        </w:rPr>
      </w:pPr>
      <w:r>
        <w:rPr>
          <w:rFonts w:ascii="仿宋_GB2312" w:eastAsia="仿宋_GB2312" w:hAnsi="仿宋_GB2312" w:cs="仿宋_GB2312" w:hint="eastAsia"/>
          <w:sz w:val="32"/>
          <w:szCs w:val="32"/>
        </w:rPr>
        <w:t>部门收入总表</w:t>
      </w:r>
    </w:p>
    <w:p w:rsidR="007728FA" w:rsidRDefault="009A47AF">
      <w:pPr>
        <w:pStyle w:val="ListParagraph1"/>
        <w:numPr>
          <w:ilvl w:val="0"/>
          <w:numId w:val="3"/>
        </w:numPr>
        <w:spacing w:line="560" w:lineRule="exact"/>
        <w:ind w:left="0" w:firstLine="640"/>
        <w:jc w:val="left"/>
        <w:rPr>
          <w:rFonts w:ascii="黑体" w:eastAsia="黑体" w:hAnsi="黑体"/>
          <w:sz w:val="32"/>
          <w:szCs w:val="32"/>
        </w:rPr>
      </w:pPr>
      <w:r>
        <w:rPr>
          <w:rFonts w:ascii="仿宋_GB2312" w:eastAsia="仿宋_GB2312" w:hAnsi="仿宋_GB2312" w:cs="仿宋_GB2312" w:hint="eastAsia"/>
          <w:sz w:val="32"/>
          <w:szCs w:val="32"/>
        </w:rPr>
        <w:t>部门支出总表</w:t>
      </w:r>
    </w:p>
    <w:p w:rsidR="007728FA" w:rsidRDefault="009A47AF">
      <w:pPr>
        <w:pStyle w:val="ListParagraph1"/>
        <w:numPr>
          <w:ilvl w:val="0"/>
          <w:numId w:val="3"/>
        </w:numPr>
        <w:spacing w:line="560" w:lineRule="exact"/>
        <w:ind w:left="0" w:firstLine="640"/>
        <w:jc w:val="left"/>
        <w:rPr>
          <w:rFonts w:ascii="黑体" w:eastAsia="黑体" w:hAnsi="黑体"/>
          <w:sz w:val="32"/>
          <w:szCs w:val="32"/>
        </w:rPr>
      </w:pPr>
      <w:r>
        <w:rPr>
          <w:rFonts w:ascii="仿宋_GB2312" w:eastAsia="仿宋_GB2312" w:hAnsi="仿宋_GB2312" w:cs="仿宋_GB2312" w:hint="eastAsia"/>
          <w:sz w:val="32"/>
          <w:szCs w:val="32"/>
        </w:rPr>
        <w:t>项目支出绩效信息表</w:t>
      </w:r>
    </w:p>
    <w:p w:rsidR="007728FA" w:rsidRDefault="009A47AF">
      <w:pPr>
        <w:pStyle w:val="ListParagraph1"/>
        <w:numPr>
          <w:ilvl w:val="0"/>
          <w:numId w:val="3"/>
        </w:numPr>
        <w:spacing w:line="560" w:lineRule="exact"/>
        <w:ind w:left="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省</w:t>
      </w:r>
      <w:r>
        <w:rPr>
          <w:rFonts w:ascii="仿宋_GB2312" w:eastAsia="仿宋_GB2312" w:hAnsi="仿宋_GB2312" w:cs="仿宋_GB2312" w:hint="eastAsia"/>
          <w:sz w:val="32"/>
          <w:szCs w:val="32"/>
        </w:rPr>
        <w:t>级财力安排的专项转移支付预算表</w:t>
      </w:r>
    </w:p>
    <w:p w:rsidR="007728FA" w:rsidRDefault="007728FA">
      <w:pPr>
        <w:pStyle w:val="ListParagraph1"/>
        <w:spacing w:line="560" w:lineRule="exact"/>
        <w:ind w:leftChars="200" w:left="420" w:firstLineChars="0" w:firstLine="0"/>
        <w:jc w:val="left"/>
        <w:rPr>
          <w:rFonts w:ascii="仿宋_GB2312" w:eastAsia="仿宋_GB2312" w:hAnsi="仿宋_GB2312" w:cs="仿宋_GB2312"/>
          <w:sz w:val="32"/>
          <w:szCs w:val="32"/>
        </w:rPr>
      </w:pPr>
    </w:p>
    <w:p w:rsidR="007728FA" w:rsidRDefault="009A47AF">
      <w:pPr>
        <w:pStyle w:val="ListParagraph1"/>
        <w:numPr>
          <w:ilvl w:val="0"/>
          <w:numId w:val="1"/>
        </w:numPr>
        <w:ind w:left="0" w:firstLineChars="0" w:firstLine="0"/>
        <w:jc w:val="left"/>
        <w:rPr>
          <w:rFonts w:ascii="仿宋_GB2312" w:eastAsia="仿宋_GB2312" w:hAnsi="仿宋_GB2312" w:cs="仿宋_GB2312"/>
          <w:sz w:val="32"/>
          <w:szCs w:val="32"/>
        </w:rPr>
      </w:pPr>
      <w:r>
        <w:rPr>
          <w:rFonts w:ascii="黑体" w:eastAsia="黑体" w:hAnsi="黑体" w:hint="eastAsia"/>
          <w:sz w:val="32"/>
          <w:szCs w:val="32"/>
        </w:rPr>
        <w:t>中共三亚市崖州区委统一战线工作部</w:t>
      </w:r>
      <w:r>
        <w:rPr>
          <w:rFonts w:ascii="黑体" w:eastAsia="黑体" w:hAnsi="黑体" w:hint="eastAsia"/>
          <w:sz w:val="32"/>
          <w:szCs w:val="32"/>
        </w:rPr>
        <w:t>2020</w:t>
      </w:r>
      <w:r>
        <w:rPr>
          <w:rFonts w:ascii="黑体" w:eastAsia="黑体" w:hAnsi="黑体" w:hint="eastAsia"/>
          <w:sz w:val="32"/>
          <w:szCs w:val="32"/>
        </w:rPr>
        <w:t>年部门预算情况说明</w:t>
      </w:r>
    </w:p>
    <w:p w:rsidR="007728FA" w:rsidRDefault="007728FA">
      <w:pPr>
        <w:pStyle w:val="ListParagraph1"/>
        <w:spacing w:line="560" w:lineRule="exact"/>
        <w:ind w:left="1320" w:firstLineChars="0" w:firstLine="0"/>
        <w:jc w:val="left"/>
        <w:rPr>
          <w:rFonts w:ascii="仿宋_GB2312" w:eastAsia="仿宋_GB2312" w:hAnsi="仿宋_GB2312" w:cs="仿宋_GB2312"/>
          <w:sz w:val="32"/>
          <w:szCs w:val="32"/>
        </w:rPr>
      </w:pPr>
    </w:p>
    <w:p w:rsidR="007728FA" w:rsidRDefault="009A47AF">
      <w:pPr>
        <w:pStyle w:val="ListParagraph1"/>
        <w:numPr>
          <w:ilvl w:val="0"/>
          <w:numId w:val="1"/>
        </w:numPr>
        <w:ind w:left="0" w:firstLineChars="0" w:firstLine="0"/>
        <w:jc w:val="left"/>
        <w:rPr>
          <w:rFonts w:ascii="黑体" w:eastAsia="黑体" w:hAnsi="黑体"/>
          <w:sz w:val="32"/>
          <w:szCs w:val="32"/>
        </w:rPr>
      </w:pPr>
      <w:r>
        <w:rPr>
          <w:rFonts w:ascii="黑体" w:eastAsia="黑体" w:hAnsi="黑体" w:hint="eastAsia"/>
          <w:sz w:val="32"/>
          <w:szCs w:val="32"/>
        </w:rPr>
        <w:t>名词解释</w:t>
      </w:r>
    </w:p>
    <w:p w:rsidR="007728FA" w:rsidRDefault="007728FA">
      <w:pPr>
        <w:pStyle w:val="ListParagraph1"/>
        <w:ind w:firstLineChars="0" w:firstLine="0"/>
        <w:jc w:val="left"/>
        <w:rPr>
          <w:rFonts w:ascii="黑体" w:eastAsia="黑体" w:hAnsi="黑体"/>
          <w:sz w:val="32"/>
          <w:szCs w:val="32"/>
        </w:rPr>
      </w:pPr>
    </w:p>
    <w:p w:rsidR="007728FA" w:rsidRDefault="009A47AF">
      <w:pPr>
        <w:pStyle w:val="ListParagraph1"/>
        <w:numPr>
          <w:ilvl w:val="0"/>
          <w:numId w:val="4"/>
        </w:numPr>
        <w:ind w:left="0" w:firstLineChars="0" w:firstLine="0"/>
        <w:jc w:val="center"/>
        <w:rPr>
          <w:rFonts w:ascii="仿宋_GB2312" w:eastAsia="仿宋_GB2312" w:hAnsi="仿宋_GB2312" w:cs="仿宋_GB2312"/>
          <w:sz w:val="32"/>
          <w:szCs w:val="32"/>
        </w:rPr>
      </w:pPr>
      <w:r>
        <w:rPr>
          <w:rFonts w:ascii="黑体" w:eastAsia="黑体" w:hAnsi="黑体" w:cs="黑体" w:hint="eastAsia"/>
          <w:sz w:val="32"/>
          <w:szCs w:val="32"/>
        </w:rPr>
        <w:lastRenderedPageBreak/>
        <w:t>中共三亚市崖州区委统一战线工作部</w:t>
      </w:r>
      <w:r>
        <w:rPr>
          <w:rFonts w:ascii="黑体" w:eastAsia="黑体" w:hAnsi="黑体" w:hint="eastAsia"/>
          <w:sz w:val="32"/>
          <w:szCs w:val="32"/>
        </w:rPr>
        <w:t>概况</w:t>
      </w:r>
    </w:p>
    <w:p w:rsidR="007728FA" w:rsidRDefault="007728FA">
      <w:pPr>
        <w:pStyle w:val="ListParagraph1"/>
        <w:ind w:firstLineChars="0" w:firstLine="0"/>
        <w:rPr>
          <w:rFonts w:ascii="仿宋_GB2312" w:eastAsia="仿宋_GB2312" w:hAnsi="仿宋_GB2312" w:cs="仿宋_GB2312"/>
          <w:sz w:val="32"/>
          <w:szCs w:val="32"/>
        </w:rPr>
      </w:pPr>
    </w:p>
    <w:p w:rsidR="007728FA" w:rsidRDefault="009A47AF">
      <w:pPr>
        <w:pStyle w:val="ListParagraph1"/>
        <w:numPr>
          <w:ilvl w:val="0"/>
          <w:numId w:val="5"/>
        </w:numPr>
        <w:spacing w:line="560" w:lineRule="exact"/>
        <w:ind w:firstLineChars="0" w:firstLine="0"/>
        <w:jc w:val="left"/>
        <w:rPr>
          <w:rFonts w:ascii="黑体" w:eastAsia="黑体" w:hAnsi="黑体" w:cs="仿宋_GB2312"/>
          <w:sz w:val="32"/>
          <w:szCs w:val="32"/>
        </w:rPr>
      </w:pPr>
      <w:r>
        <w:rPr>
          <w:rFonts w:ascii="黑体" w:eastAsia="黑体" w:hAnsi="黑体" w:cs="仿宋_GB2312" w:hint="eastAsia"/>
          <w:sz w:val="32"/>
          <w:szCs w:val="32"/>
        </w:rPr>
        <w:t>主要职能</w:t>
      </w:r>
    </w:p>
    <w:p w:rsidR="007728FA" w:rsidRDefault="009A47AF">
      <w:pPr>
        <w:spacing w:line="580" w:lineRule="exact"/>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中共三亚市崖州区委统一战线工作部是区委主管统一战线工作的工作机关，加挂三亚市崖州区宗教事务局、三亚市崖州区侨务办公室、三亚市崖州区政协联络组牌子。</w:t>
      </w:r>
    </w:p>
    <w:p w:rsidR="007728FA" w:rsidRDefault="009A47AF" w:rsidP="009A47AF">
      <w:pPr>
        <w:pStyle w:val="ListParagraph1"/>
        <w:spacing w:line="560" w:lineRule="exact"/>
        <w:ind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三亚市崖州区民族事务局是主管全区民族事务工作的区人民政府工作部门，与区委统战部合署办公。</w:t>
      </w:r>
    </w:p>
    <w:p w:rsidR="007728FA" w:rsidRDefault="009A47AF" w:rsidP="009A47AF">
      <w:pPr>
        <w:pStyle w:val="ListParagraph1"/>
        <w:spacing w:line="560" w:lineRule="exact"/>
        <w:ind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主要职责：</w:t>
      </w:r>
    </w:p>
    <w:p w:rsidR="007728FA" w:rsidRDefault="009A47AF">
      <w:pPr>
        <w:spacing w:line="580" w:lineRule="exact"/>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一、贯彻落实党和国家、省市有关统一战线工作和民族事务工作的方针政策、法律法规，执行市委市政府、区委区政府的决策部署和中国（海南）自由贸易试验区、中国特色自由贸易港的政策措施。</w:t>
      </w:r>
    </w:p>
    <w:p w:rsidR="007728FA" w:rsidRDefault="009A47AF">
      <w:pPr>
        <w:spacing w:line="580" w:lineRule="exact"/>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二、研究拟订并组织实施统一战线工作的规划和措施，及时报告统一战线工作情况并提出建议；推动统一战线工作改革，研究提出中国（海南</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自由贸易试验区、中国特色自由贸易港有关统一战线工作和民族事务工作方面的意见和建议。</w:t>
      </w:r>
    </w:p>
    <w:p w:rsidR="007728FA" w:rsidRDefault="009A47AF">
      <w:pPr>
        <w:spacing w:line="580" w:lineRule="exact"/>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三、贯彻落实党的宣传工作方针，统筹推进全区统一战线宣传工作，拟定统一战线宣传工作规划和措施并组织实施，研判涉及统一战线的舆情并协调有关部门应对处置。</w:t>
      </w:r>
    </w:p>
    <w:p w:rsidR="007728FA" w:rsidRDefault="009A47AF">
      <w:pPr>
        <w:spacing w:line="580" w:lineRule="exact"/>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四、负责发现、培养党外代表人士，负责党外代表人士的政治安排，会同有关部门做好党外人士担任政府和司法机关等领导职务的工作，协助各民</w:t>
      </w:r>
      <w:r>
        <w:rPr>
          <w:rFonts w:ascii="仿宋_GB2312" w:eastAsia="仿宋_GB2312" w:hAnsi="仿宋_GB2312" w:cs="仿宋_GB2312" w:hint="eastAsia"/>
          <w:sz w:val="32"/>
          <w:szCs w:val="32"/>
        </w:rPr>
        <w:t>主党派、工商联做好干部管</w:t>
      </w:r>
      <w:r>
        <w:rPr>
          <w:rFonts w:ascii="仿宋_GB2312" w:eastAsia="仿宋_GB2312" w:hAnsi="仿宋_GB2312" w:cs="仿宋_GB2312" w:hint="eastAsia"/>
          <w:sz w:val="32"/>
          <w:szCs w:val="32"/>
        </w:rPr>
        <w:lastRenderedPageBreak/>
        <w:t>理工作，反映和协调解决党外代表人士工作生活</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中的实际困难。</w:t>
      </w:r>
    </w:p>
    <w:p w:rsidR="007728FA" w:rsidRDefault="009A47AF">
      <w:pPr>
        <w:spacing w:line="580" w:lineRule="exact"/>
        <w:ind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五、负责联系各民主</w:t>
      </w:r>
      <w:r>
        <w:rPr>
          <w:rFonts w:ascii="仿宋_GB2312" w:eastAsia="仿宋_GB2312" w:hAnsi="仿宋_GB2312" w:cs="仿宋_GB2312" w:hint="eastAsia"/>
          <w:sz w:val="32"/>
          <w:szCs w:val="32"/>
        </w:rPr>
        <w:t>党派，通报情况、反映意见，贯彻落实中国共产党领导的多党合作和政治协商制度以及对民主党派的方针政策，支持、帮助民主党派加强自身建设，做好支持民主党派履行职责、发挥作用的工作。</w:t>
      </w:r>
    </w:p>
    <w:p w:rsidR="007728FA" w:rsidRDefault="009A47AF">
      <w:pPr>
        <w:spacing w:line="580" w:lineRule="exact"/>
        <w:ind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六、负责联系、培养无党派人士，支持和帮助无党派人士加强自身建设、发挥作用。</w:t>
      </w:r>
    </w:p>
    <w:p w:rsidR="007728FA" w:rsidRDefault="009A47AF">
      <w:pPr>
        <w:spacing w:line="580" w:lineRule="exact"/>
        <w:ind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七、负责做好全区非公经济人士工作。推动落实鼓励支持引导非公有制经济发展的政策和规划，调查研究非公制经济人士情况并提出政策建议，了解和反映非公制经济人士的意见，</w:t>
      </w:r>
      <w:r>
        <w:rPr>
          <w:rFonts w:ascii="仿宋_GB2312" w:eastAsia="仿宋_GB2312" w:hAnsi="仿宋_GB2312" w:cs="仿宋_GB2312" w:hint="eastAsia"/>
          <w:sz w:val="32"/>
          <w:szCs w:val="32"/>
        </w:rPr>
        <w:t>团结、服务、引导、教育非公有制经济人士，促进非公有制经济健康发展和非公有制经济人士健康成长。</w:t>
      </w:r>
    </w:p>
    <w:p w:rsidR="007728FA" w:rsidRDefault="009A47AF">
      <w:pPr>
        <w:spacing w:line="580" w:lineRule="exact"/>
        <w:ind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八、按职责权限做好全区海外统战工作和统一战线外事管理工作。</w:t>
      </w:r>
    </w:p>
    <w:p w:rsidR="007728FA" w:rsidRDefault="009A47AF">
      <w:pPr>
        <w:spacing w:line="580" w:lineRule="exact"/>
        <w:ind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九、统一管理全区侨务工作。贯彻落实党的侨务工作方针政策，组织协调、督促落实侨务工作政策和规划，调查研究全区侨情和侨务工作情况，管理侨务行政事务，统筹协调有关部门和社会团体涉侨工作，联系海外有关侨团和代表人士，指导推动涉侨宣传、文化交流、华文教育工作等，保护华侨和归侨侨眷在区内的合法权利和利益。</w:t>
      </w:r>
    </w:p>
    <w:p w:rsidR="007728FA" w:rsidRDefault="009A47AF">
      <w:pPr>
        <w:spacing w:line="580" w:lineRule="exact"/>
        <w:ind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十、统一管理全区港澳事务工作。</w:t>
      </w:r>
    </w:p>
    <w:p w:rsidR="007728FA" w:rsidRDefault="009A47AF">
      <w:pPr>
        <w:spacing w:line="580" w:lineRule="exact"/>
        <w:ind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十一、统一管理全区台湾事务工作</w:t>
      </w:r>
      <w:r>
        <w:rPr>
          <w:rFonts w:ascii="仿宋_GB2312" w:eastAsia="仿宋_GB2312" w:hAnsi="仿宋_GB2312" w:cs="仿宋_GB2312" w:hint="eastAsia"/>
          <w:sz w:val="32"/>
          <w:szCs w:val="32"/>
        </w:rPr>
        <w:t>。</w:t>
      </w:r>
    </w:p>
    <w:p w:rsidR="007728FA" w:rsidRDefault="009A47AF">
      <w:pPr>
        <w:spacing w:line="580" w:lineRule="exact"/>
        <w:ind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十二、统一管理全区宗教工作。贯彻落实党的宗教工作</w:t>
      </w:r>
      <w:r>
        <w:rPr>
          <w:rFonts w:ascii="仿宋_GB2312" w:eastAsia="仿宋_GB2312" w:hAnsi="仿宋_GB2312" w:cs="仿宋_GB2312" w:hint="eastAsia"/>
          <w:sz w:val="32"/>
          <w:szCs w:val="32"/>
        </w:rPr>
        <w:lastRenderedPageBreak/>
        <w:t>基本方针政策，督促落实宗教工作的重大措施；依法管理宗教行政事务，保护公民宗教信仰自由和政策的宗教活动，维护宗教界合法权益。</w:t>
      </w:r>
    </w:p>
    <w:p w:rsidR="007728FA" w:rsidRDefault="009A47AF">
      <w:pPr>
        <w:spacing w:line="580" w:lineRule="exact"/>
        <w:ind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十三、依法管理民族事务，促进民族事业发展。贯彻执行中央和国家关于民族工作的方针政策、法律法规；研究拟订并组织实施全区少数民族的规划和措施；组织开展民族理论、民族政策和民族工作等重大问题的调查研究，提出有关民族工作的建议，承办相应事务；负责督促、指导民族法律法规、民族政策在本区的贯彻落实并加强对执行情况的检查；监督办理少数民族权益保障事</w:t>
      </w:r>
      <w:r>
        <w:rPr>
          <w:rFonts w:ascii="仿宋_GB2312" w:eastAsia="仿宋_GB2312" w:hAnsi="仿宋_GB2312" w:cs="仿宋_GB2312" w:hint="eastAsia"/>
          <w:sz w:val="32"/>
          <w:szCs w:val="32"/>
        </w:rPr>
        <w:t>宜；协调处理民族关系中的重大事项，维护社会稳定和国家统一。负责组织本区少数民族重大文化活动，会同有关部门承办全区性少数民族文化体育活动；指导少数民族历史文化等方面的收集、整理、出版工作。负责参与和督办落实民族教育政策，参与国家对民族教育扶持的有关事宜。参与拟订民族地区经济发展和社会事业有关领导的发展规划；研究分析民族地区经济发展和社会事业方面的问题并提出政策建议；参与协调民族地区经济及科技发展等有关工作。协调少数民族地区社会经济、科技等各项事业发展，推动少数民族文化、教育等方面的工作。参与少数民族人才队伍建</w:t>
      </w:r>
      <w:r>
        <w:rPr>
          <w:rFonts w:ascii="仿宋_GB2312" w:eastAsia="仿宋_GB2312" w:hAnsi="仿宋_GB2312" w:cs="仿宋_GB2312" w:hint="eastAsia"/>
          <w:sz w:val="32"/>
          <w:szCs w:val="32"/>
        </w:rPr>
        <w:t>设规划的拟订和实施工作，承担联系少数民族干部的具体工作。配合有关部门承办少数民族干部的培养教育，选拨推荐工作。</w:t>
      </w:r>
    </w:p>
    <w:p w:rsidR="007728FA" w:rsidRDefault="009A47AF">
      <w:pPr>
        <w:spacing w:line="580" w:lineRule="exact"/>
        <w:ind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十四、协调各有关部门统一战线工作，做好有关统战团体管理工作。</w:t>
      </w:r>
    </w:p>
    <w:p w:rsidR="007728FA" w:rsidRDefault="009A47AF">
      <w:pPr>
        <w:spacing w:line="580" w:lineRule="exact"/>
        <w:ind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十五、做好与市政协部门的联络工作。</w:t>
      </w:r>
    </w:p>
    <w:p w:rsidR="007728FA" w:rsidRDefault="009A47AF">
      <w:pPr>
        <w:spacing w:line="580" w:lineRule="exact"/>
        <w:ind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十六、完成区委、区政府和上级部门交办的其他工作任务。</w:t>
      </w:r>
    </w:p>
    <w:p w:rsidR="007728FA" w:rsidRDefault="009A47AF">
      <w:pPr>
        <w:pStyle w:val="ListParagraph1"/>
        <w:ind w:firstLineChars="0" w:firstLine="0"/>
        <w:jc w:val="left"/>
        <w:rPr>
          <w:rFonts w:ascii="黑体" w:eastAsia="黑体" w:hAnsi="黑体" w:cs="仿宋_GB2312"/>
          <w:sz w:val="32"/>
          <w:szCs w:val="32"/>
        </w:rPr>
      </w:pPr>
      <w:r>
        <w:rPr>
          <w:rFonts w:ascii="黑体" w:eastAsia="黑体" w:hAnsi="黑体" w:cs="仿宋_GB2312"/>
          <w:sz w:val="32"/>
          <w:szCs w:val="32"/>
        </w:rPr>
        <w:t xml:space="preserve">    </w:t>
      </w:r>
      <w:r>
        <w:rPr>
          <w:rFonts w:ascii="黑体" w:eastAsia="黑体" w:hAnsi="黑体" w:cs="仿宋_GB2312" w:hint="eastAsia"/>
          <w:sz w:val="32"/>
          <w:szCs w:val="32"/>
        </w:rPr>
        <w:t>二、部门预算单位构成</w:t>
      </w:r>
    </w:p>
    <w:p w:rsidR="007728FA" w:rsidRDefault="009A47AF">
      <w:pPr>
        <w:spacing w:line="560" w:lineRule="exact"/>
        <w:ind w:firstLineChars="200" w:firstLine="640"/>
        <w:jc w:val="left"/>
        <w:rPr>
          <w:rFonts w:ascii="仿宋_GB2312" w:eastAsia="仿宋_GB2312" w:hAnsi="黑体" w:cs="仿宋_GB2312"/>
          <w:sz w:val="32"/>
          <w:szCs w:val="32"/>
        </w:rPr>
      </w:pPr>
      <w:r>
        <w:rPr>
          <w:rFonts w:ascii="仿宋_GB2312" w:eastAsia="仿宋_GB2312" w:hAnsi="黑体" w:cs="仿宋_GB2312" w:hint="eastAsia"/>
          <w:sz w:val="32"/>
          <w:szCs w:val="32"/>
        </w:rPr>
        <w:t>中共三亚市崖州区委统一战线工作部不设内设职能机构。核定三亚市崖州区委统一战线工作部行政编制</w:t>
      </w:r>
      <w:r>
        <w:rPr>
          <w:rFonts w:ascii="仿宋_GB2312" w:eastAsia="仿宋_GB2312" w:hAnsi="黑体" w:cs="仿宋_GB2312" w:hint="eastAsia"/>
          <w:sz w:val="32"/>
          <w:szCs w:val="32"/>
        </w:rPr>
        <w:t>4</w:t>
      </w:r>
      <w:r>
        <w:rPr>
          <w:rFonts w:ascii="仿宋_GB2312" w:eastAsia="仿宋_GB2312" w:hAnsi="黑体" w:cs="仿宋_GB2312" w:hint="eastAsia"/>
          <w:sz w:val="32"/>
          <w:szCs w:val="32"/>
        </w:rPr>
        <w:t>名，其中：部长</w:t>
      </w:r>
      <w:r>
        <w:rPr>
          <w:rFonts w:ascii="仿宋_GB2312" w:eastAsia="仿宋_GB2312" w:hAnsi="黑体" w:cs="仿宋_GB2312"/>
          <w:sz w:val="32"/>
          <w:szCs w:val="32"/>
        </w:rPr>
        <w:t>1</w:t>
      </w:r>
      <w:r>
        <w:rPr>
          <w:rFonts w:ascii="仿宋_GB2312" w:eastAsia="仿宋_GB2312" w:hAnsi="黑体" w:cs="仿宋_GB2312" w:hint="eastAsia"/>
          <w:sz w:val="32"/>
          <w:szCs w:val="32"/>
        </w:rPr>
        <w:t>名（区委领导兼任，占区委领导编制），副部长</w:t>
      </w:r>
      <w:r>
        <w:rPr>
          <w:rFonts w:ascii="仿宋_GB2312" w:eastAsia="仿宋_GB2312" w:hAnsi="黑体" w:cs="仿宋_GB2312"/>
          <w:sz w:val="32"/>
          <w:szCs w:val="32"/>
        </w:rPr>
        <w:t>2</w:t>
      </w:r>
      <w:r>
        <w:rPr>
          <w:rFonts w:ascii="仿宋_GB2312" w:eastAsia="仿宋_GB2312" w:hAnsi="黑体" w:cs="仿宋_GB2312" w:hint="eastAsia"/>
          <w:sz w:val="32"/>
          <w:szCs w:val="32"/>
        </w:rPr>
        <w:t>名（正科级</w:t>
      </w:r>
      <w:r>
        <w:rPr>
          <w:rFonts w:ascii="仿宋_GB2312" w:eastAsia="仿宋_GB2312" w:hAnsi="黑体" w:cs="仿宋_GB2312"/>
          <w:sz w:val="32"/>
          <w:szCs w:val="32"/>
        </w:rPr>
        <w:t>1</w:t>
      </w:r>
      <w:r>
        <w:rPr>
          <w:rFonts w:ascii="仿宋_GB2312" w:eastAsia="仿宋_GB2312" w:hAnsi="黑体" w:cs="仿宋_GB2312" w:hint="eastAsia"/>
          <w:sz w:val="32"/>
          <w:szCs w:val="32"/>
        </w:rPr>
        <w:t>名，副科级</w:t>
      </w:r>
      <w:r>
        <w:rPr>
          <w:rFonts w:ascii="仿宋_GB2312" w:eastAsia="仿宋_GB2312" w:hAnsi="黑体" w:cs="仿宋_GB2312"/>
          <w:sz w:val="32"/>
          <w:szCs w:val="32"/>
        </w:rPr>
        <w:t>1</w:t>
      </w:r>
      <w:r>
        <w:rPr>
          <w:rFonts w:ascii="仿宋_GB2312" w:eastAsia="仿宋_GB2312" w:hAnsi="黑体" w:cs="仿宋_GB2312" w:hint="eastAsia"/>
          <w:sz w:val="32"/>
          <w:szCs w:val="32"/>
        </w:rPr>
        <w:t>名）。</w:t>
      </w:r>
    </w:p>
    <w:p w:rsidR="007728FA" w:rsidRDefault="007728FA">
      <w:pPr>
        <w:spacing w:line="560" w:lineRule="exact"/>
        <w:ind w:firstLineChars="200" w:firstLine="640"/>
        <w:jc w:val="left"/>
        <w:rPr>
          <w:rFonts w:ascii="仿宋_GB2312" w:eastAsia="仿宋_GB2312" w:hAnsi="黑体" w:cs="仿宋_GB2312"/>
          <w:sz w:val="32"/>
          <w:szCs w:val="32"/>
        </w:rPr>
      </w:pPr>
    </w:p>
    <w:p w:rsidR="007728FA" w:rsidRDefault="007728FA">
      <w:pPr>
        <w:spacing w:line="560" w:lineRule="exact"/>
        <w:ind w:firstLineChars="200" w:firstLine="640"/>
        <w:jc w:val="left"/>
        <w:rPr>
          <w:rFonts w:ascii="仿宋_GB2312" w:eastAsia="仿宋_GB2312" w:hAnsi="黑体" w:cs="仿宋_GB2312"/>
          <w:sz w:val="32"/>
          <w:szCs w:val="32"/>
        </w:rPr>
      </w:pPr>
    </w:p>
    <w:p w:rsidR="007728FA" w:rsidRDefault="007728FA">
      <w:pPr>
        <w:spacing w:line="560" w:lineRule="exact"/>
        <w:ind w:firstLineChars="200" w:firstLine="640"/>
        <w:jc w:val="left"/>
        <w:rPr>
          <w:rFonts w:ascii="仿宋_GB2312" w:eastAsia="仿宋_GB2312" w:hAnsi="黑体" w:cs="仿宋_GB2312"/>
          <w:sz w:val="32"/>
          <w:szCs w:val="32"/>
        </w:rPr>
      </w:pPr>
    </w:p>
    <w:p w:rsidR="007728FA" w:rsidRDefault="007728FA">
      <w:pPr>
        <w:spacing w:line="560" w:lineRule="exact"/>
        <w:ind w:firstLineChars="200" w:firstLine="640"/>
        <w:jc w:val="left"/>
        <w:rPr>
          <w:rFonts w:ascii="仿宋_GB2312" w:eastAsia="仿宋_GB2312" w:hAnsi="黑体" w:cs="仿宋_GB2312"/>
          <w:sz w:val="32"/>
          <w:szCs w:val="32"/>
        </w:rPr>
      </w:pPr>
    </w:p>
    <w:p w:rsidR="007728FA" w:rsidRDefault="007728FA">
      <w:pPr>
        <w:spacing w:line="560" w:lineRule="exact"/>
        <w:ind w:firstLineChars="200" w:firstLine="640"/>
        <w:jc w:val="left"/>
        <w:rPr>
          <w:rFonts w:ascii="仿宋_GB2312" w:eastAsia="仿宋_GB2312" w:hAnsi="黑体" w:cs="仿宋_GB2312"/>
          <w:sz w:val="32"/>
          <w:szCs w:val="32"/>
        </w:rPr>
      </w:pPr>
    </w:p>
    <w:p w:rsidR="007728FA" w:rsidRDefault="007728FA">
      <w:pPr>
        <w:spacing w:line="560" w:lineRule="exact"/>
        <w:ind w:firstLineChars="200" w:firstLine="640"/>
        <w:jc w:val="left"/>
        <w:rPr>
          <w:rFonts w:ascii="仿宋_GB2312" w:eastAsia="仿宋_GB2312" w:hAnsi="黑体" w:cs="仿宋_GB2312"/>
          <w:sz w:val="32"/>
          <w:szCs w:val="32"/>
        </w:rPr>
      </w:pPr>
    </w:p>
    <w:p w:rsidR="007728FA" w:rsidRDefault="007728FA">
      <w:pPr>
        <w:spacing w:line="560" w:lineRule="exact"/>
        <w:ind w:firstLineChars="200" w:firstLine="640"/>
        <w:jc w:val="left"/>
        <w:rPr>
          <w:rFonts w:ascii="仿宋_GB2312" w:eastAsia="仿宋_GB2312" w:hAnsi="黑体" w:cs="仿宋_GB2312"/>
          <w:sz w:val="32"/>
          <w:szCs w:val="32"/>
        </w:rPr>
      </w:pPr>
    </w:p>
    <w:p w:rsidR="007728FA" w:rsidRDefault="007728FA">
      <w:pPr>
        <w:spacing w:line="560" w:lineRule="exact"/>
        <w:ind w:firstLineChars="200" w:firstLine="640"/>
        <w:jc w:val="left"/>
        <w:rPr>
          <w:rFonts w:ascii="仿宋_GB2312" w:eastAsia="仿宋_GB2312" w:hAnsi="黑体" w:cs="仿宋_GB2312"/>
          <w:sz w:val="32"/>
          <w:szCs w:val="32"/>
        </w:rPr>
      </w:pPr>
    </w:p>
    <w:p w:rsidR="007728FA" w:rsidRDefault="007728FA">
      <w:pPr>
        <w:spacing w:line="560" w:lineRule="exact"/>
        <w:ind w:firstLineChars="200" w:firstLine="640"/>
        <w:jc w:val="left"/>
        <w:rPr>
          <w:rFonts w:ascii="仿宋_GB2312" w:eastAsia="仿宋_GB2312" w:hAnsi="黑体" w:cs="仿宋_GB2312"/>
          <w:sz w:val="32"/>
          <w:szCs w:val="32"/>
        </w:rPr>
      </w:pPr>
    </w:p>
    <w:p w:rsidR="007728FA" w:rsidRDefault="007728FA">
      <w:pPr>
        <w:spacing w:line="560" w:lineRule="exact"/>
        <w:ind w:firstLineChars="200" w:firstLine="640"/>
        <w:jc w:val="left"/>
        <w:rPr>
          <w:rFonts w:ascii="仿宋_GB2312" w:eastAsia="仿宋_GB2312" w:hAnsi="黑体" w:cs="仿宋_GB2312"/>
          <w:sz w:val="32"/>
          <w:szCs w:val="32"/>
        </w:rPr>
      </w:pPr>
    </w:p>
    <w:p w:rsidR="007728FA" w:rsidRDefault="007728FA">
      <w:pPr>
        <w:spacing w:line="560" w:lineRule="exact"/>
        <w:ind w:firstLineChars="200" w:firstLine="640"/>
        <w:jc w:val="left"/>
        <w:rPr>
          <w:rFonts w:ascii="仿宋_GB2312" w:eastAsia="仿宋_GB2312" w:hAnsi="黑体" w:cs="仿宋_GB2312"/>
          <w:sz w:val="32"/>
          <w:szCs w:val="32"/>
        </w:rPr>
      </w:pPr>
    </w:p>
    <w:p w:rsidR="007728FA" w:rsidRDefault="007728FA">
      <w:pPr>
        <w:spacing w:line="560" w:lineRule="exact"/>
        <w:ind w:firstLineChars="200" w:firstLine="640"/>
        <w:jc w:val="left"/>
        <w:rPr>
          <w:rFonts w:ascii="仿宋_GB2312" w:eastAsia="仿宋_GB2312" w:hAnsi="黑体" w:cs="仿宋_GB2312"/>
          <w:sz w:val="32"/>
          <w:szCs w:val="32"/>
        </w:rPr>
      </w:pPr>
    </w:p>
    <w:p w:rsidR="007728FA" w:rsidRDefault="007728FA">
      <w:pPr>
        <w:spacing w:line="560" w:lineRule="exact"/>
        <w:ind w:firstLineChars="200" w:firstLine="640"/>
        <w:jc w:val="left"/>
        <w:rPr>
          <w:rFonts w:ascii="仿宋_GB2312" w:eastAsia="仿宋_GB2312" w:hAnsi="黑体" w:cs="仿宋_GB2312"/>
          <w:sz w:val="32"/>
          <w:szCs w:val="32"/>
        </w:rPr>
      </w:pPr>
    </w:p>
    <w:p w:rsidR="007728FA" w:rsidRDefault="007728FA">
      <w:pPr>
        <w:spacing w:line="560" w:lineRule="exact"/>
        <w:ind w:firstLineChars="200" w:firstLine="640"/>
        <w:jc w:val="left"/>
        <w:rPr>
          <w:rFonts w:ascii="仿宋_GB2312" w:eastAsia="仿宋_GB2312" w:hAnsi="黑体" w:cs="仿宋_GB2312"/>
          <w:sz w:val="32"/>
          <w:szCs w:val="32"/>
        </w:rPr>
      </w:pPr>
    </w:p>
    <w:p w:rsidR="007728FA" w:rsidRDefault="007728FA">
      <w:pPr>
        <w:spacing w:line="560" w:lineRule="exact"/>
        <w:jc w:val="left"/>
        <w:rPr>
          <w:rFonts w:ascii="仿宋_GB2312" w:eastAsia="仿宋_GB2312" w:hAnsi="黑体" w:cs="仿宋_GB2312"/>
          <w:sz w:val="32"/>
          <w:szCs w:val="32"/>
        </w:rPr>
      </w:pPr>
    </w:p>
    <w:p w:rsidR="007728FA" w:rsidRDefault="007728FA">
      <w:pPr>
        <w:spacing w:line="560" w:lineRule="exact"/>
        <w:ind w:firstLineChars="200" w:firstLine="640"/>
        <w:jc w:val="left"/>
        <w:rPr>
          <w:rFonts w:ascii="仿宋_GB2312" w:eastAsia="仿宋_GB2312" w:hAnsi="黑体" w:cs="仿宋_GB2312"/>
          <w:sz w:val="32"/>
          <w:szCs w:val="32"/>
        </w:rPr>
      </w:pPr>
    </w:p>
    <w:p w:rsidR="007728FA" w:rsidRDefault="009A47AF">
      <w:pPr>
        <w:jc w:val="center"/>
        <w:rPr>
          <w:rFonts w:ascii="黑体" w:eastAsia="黑体" w:hAnsi="黑体"/>
          <w:sz w:val="32"/>
          <w:szCs w:val="32"/>
        </w:rPr>
      </w:pPr>
      <w:r>
        <w:rPr>
          <w:rFonts w:ascii="黑体" w:eastAsia="黑体" w:hAnsi="黑体" w:hint="eastAsia"/>
          <w:sz w:val="32"/>
          <w:szCs w:val="32"/>
        </w:rPr>
        <w:lastRenderedPageBreak/>
        <w:t>第二部分</w:t>
      </w:r>
      <w:r>
        <w:rPr>
          <w:rFonts w:ascii="黑体" w:eastAsia="黑体" w:hAnsi="黑体" w:hint="eastAsia"/>
          <w:sz w:val="32"/>
          <w:szCs w:val="32"/>
        </w:rPr>
        <w:t xml:space="preserve"> </w:t>
      </w:r>
      <w:r>
        <w:rPr>
          <w:rFonts w:ascii="黑体" w:eastAsia="黑体" w:hAnsi="黑体" w:hint="eastAsia"/>
          <w:sz w:val="32"/>
          <w:szCs w:val="32"/>
        </w:rPr>
        <w:t xml:space="preserve"> </w:t>
      </w:r>
      <w:r>
        <w:rPr>
          <w:rFonts w:ascii="黑体" w:eastAsia="黑体" w:hAnsi="黑体" w:hint="eastAsia"/>
          <w:sz w:val="32"/>
          <w:szCs w:val="32"/>
        </w:rPr>
        <w:t>中共三亚市崖州区委统一战线工作部</w:t>
      </w:r>
      <w:r>
        <w:rPr>
          <w:rFonts w:ascii="黑体" w:eastAsia="黑体" w:hAnsi="黑体" w:hint="eastAsia"/>
          <w:sz w:val="32"/>
          <w:szCs w:val="32"/>
        </w:rPr>
        <w:t>2020</w:t>
      </w:r>
      <w:r>
        <w:rPr>
          <w:rFonts w:ascii="黑体" w:eastAsia="黑体" w:hAnsi="黑体" w:hint="eastAsia"/>
          <w:sz w:val="32"/>
          <w:szCs w:val="32"/>
        </w:rPr>
        <w:t>年</w:t>
      </w:r>
      <w:r>
        <w:rPr>
          <w:rFonts w:ascii="黑体" w:eastAsia="黑体" w:hAnsi="黑体" w:hint="eastAsia"/>
          <w:sz w:val="32"/>
          <w:szCs w:val="32"/>
        </w:rPr>
        <w:t>部</w:t>
      </w:r>
      <w:r>
        <w:rPr>
          <w:rFonts w:ascii="黑体" w:eastAsia="黑体" w:hAnsi="黑体" w:hint="eastAsia"/>
          <w:sz w:val="32"/>
          <w:szCs w:val="32"/>
        </w:rPr>
        <w:t>门预算表</w:t>
      </w:r>
    </w:p>
    <w:p w:rsidR="007728FA" w:rsidRDefault="009A47AF">
      <w:pPr>
        <w:ind w:left="800"/>
        <w:jc w:val="center"/>
        <w:rPr>
          <w:rFonts w:ascii="黑体" w:eastAsia="黑体" w:hAnsi="黑体"/>
          <w:sz w:val="32"/>
          <w:szCs w:val="32"/>
        </w:rPr>
      </w:pPr>
      <w:r>
        <w:rPr>
          <w:rFonts w:ascii="仿宋_GB2312" w:eastAsia="仿宋_GB2312" w:hAnsi="黑体" w:hint="eastAsia"/>
          <w:b/>
          <w:sz w:val="32"/>
          <w:szCs w:val="32"/>
        </w:rPr>
        <w:t>（此部分内容即为部门预算公开表）</w:t>
      </w:r>
    </w:p>
    <w:p w:rsidR="007728FA" w:rsidRDefault="009A47AF">
      <w:pPr>
        <w:jc w:val="center"/>
        <w:rPr>
          <w:rFonts w:ascii="黑体" w:eastAsia="黑体" w:hAnsi="黑体"/>
          <w:sz w:val="32"/>
          <w:szCs w:val="32"/>
        </w:rPr>
      </w:pPr>
      <w:r>
        <w:rPr>
          <w:rFonts w:ascii="黑体" w:eastAsia="黑体" w:hAnsi="黑体" w:hint="eastAsia"/>
          <w:sz w:val="32"/>
          <w:szCs w:val="32"/>
        </w:rPr>
        <w:t>第三部分</w:t>
      </w:r>
      <w:r>
        <w:rPr>
          <w:rFonts w:ascii="黑体" w:eastAsia="黑体" w:hAnsi="黑体" w:hint="eastAsia"/>
          <w:sz w:val="32"/>
          <w:szCs w:val="32"/>
        </w:rPr>
        <w:t xml:space="preserve">   </w:t>
      </w:r>
      <w:r>
        <w:rPr>
          <w:rFonts w:ascii="黑体" w:eastAsia="黑体" w:hAnsi="黑体" w:hint="eastAsia"/>
          <w:sz w:val="32"/>
          <w:szCs w:val="32"/>
        </w:rPr>
        <w:t>中共三亚市崖州区委统一战线工作部</w:t>
      </w:r>
      <w:r>
        <w:rPr>
          <w:rFonts w:ascii="黑体" w:eastAsia="黑体" w:hAnsi="黑体" w:hint="eastAsia"/>
          <w:sz w:val="32"/>
          <w:szCs w:val="32"/>
        </w:rPr>
        <w:t>2020</w:t>
      </w:r>
      <w:r>
        <w:rPr>
          <w:rFonts w:ascii="黑体" w:eastAsia="黑体" w:hAnsi="黑体" w:hint="eastAsia"/>
          <w:sz w:val="32"/>
          <w:szCs w:val="32"/>
        </w:rPr>
        <w:t>年部门预算情况说明</w:t>
      </w:r>
    </w:p>
    <w:p w:rsidR="007728FA" w:rsidRDefault="007728FA">
      <w:pPr>
        <w:ind w:firstLineChars="200" w:firstLine="640"/>
        <w:jc w:val="left"/>
        <w:rPr>
          <w:rFonts w:ascii="黑体" w:eastAsia="黑体" w:hAnsi="黑体"/>
          <w:sz w:val="32"/>
          <w:szCs w:val="32"/>
        </w:rPr>
      </w:pPr>
    </w:p>
    <w:p w:rsidR="007728FA" w:rsidRDefault="009A47AF">
      <w:pPr>
        <w:ind w:firstLineChars="200" w:firstLine="640"/>
        <w:jc w:val="left"/>
        <w:rPr>
          <w:rFonts w:ascii="黑体" w:eastAsia="黑体" w:hAnsi="黑体"/>
          <w:sz w:val="32"/>
          <w:szCs w:val="32"/>
        </w:rPr>
      </w:pPr>
      <w:r>
        <w:rPr>
          <w:rFonts w:ascii="黑体" w:eastAsia="黑体" w:hAnsi="黑体" w:hint="eastAsia"/>
          <w:sz w:val="32"/>
          <w:szCs w:val="32"/>
        </w:rPr>
        <w:t>一、关于</w:t>
      </w:r>
      <w:r>
        <w:rPr>
          <w:rFonts w:ascii="黑体" w:eastAsia="黑体" w:hAnsi="黑体" w:hint="eastAsia"/>
          <w:sz w:val="32"/>
          <w:szCs w:val="32"/>
        </w:rPr>
        <w:t>中共三亚市崖州区委统一战线工作部</w:t>
      </w:r>
      <w:r>
        <w:rPr>
          <w:rFonts w:ascii="黑体" w:eastAsia="黑体" w:hAnsi="黑体" w:hint="eastAsia"/>
          <w:sz w:val="32"/>
          <w:szCs w:val="32"/>
        </w:rPr>
        <w:t>2020</w:t>
      </w:r>
      <w:r>
        <w:rPr>
          <w:rFonts w:ascii="黑体" w:eastAsia="黑体" w:hAnsi="黑体" w:hint="eastAsia"/>
          <w:sz w:val="32"/>
          <w:szCs w:val="32"/>
        </w:rPr>
        <w:t>年财政拨款收支预算情况的总体说明</w:t>
      </w:r>
    </w:p>
    <w:p w:rsidR="007728FA" w:rsidRDefault="009A47AF">
      <w:pPr>
        <w:ind w:firstLineChars="200" w:firstLine="640"/>
        <w:jc w:val="left"/>
        <w:rPr>
          <w:rFonts w:ascii="仿宋_GB2312" w:eastAsia="仿宋_GB2312" w:hAnsi="黑体"/>
          <w:sz w:val="32"/>
          <w:szCs w:val="32"/>
        </w:rPr>
      </w:pPr>
      <w:r>
        <w:rPr>
          <w:rFonts w:ascii="仿宋_GB2312" w:eastAsia="仿宋_GB2312" w:hAnsi="仿宋_GB2312" w:cs="仿宋_GB2312" w:hint="eastAsia"/>
          <w:sz w:val="32"/>
          <w:szCs w:val="32"/>
        </w:rPr>
        <w:t>中共三亚市崖州区委统一战线工作部</w:t>
      </w:r>
      <w:r>
        <w:rPr>
          <w:rFonts w:ascii="仿宋_GB2312" w:eastAsia="仿宋_GB2312" w:hAnsi="仿宋_GB2312" w:cs="仿宋_GB2312" w:hint="eastAsia"/>
          <w:sz w:val="32"/>
          <w:szCs w:val="32"/>
        </w:rPr>
        <w:t>2020</w:t>
      </w:r>
      <w:r>
        <w:rPr>
          <w:rFonts w:ascii="仿宋_GB2312" w:eastAsia="仿宋_GB2312" w:hAnsi="黑体" w:hint="eastAsia"/>
          <w:sz w:val="32"/>
          <w:szCs w:val="32"/>
        </w:rPr>
        <w:t>年财政拨款收支总预算</w:t>
      </w:r>
      <w:r>
        <w:rPr>
          <w:rFonts w:ascii="仿宋_GB2312" w:eastAsia="仿宋_GB2312" w:hAnsi="黑体" w:cs="仿宋_GB2312" w:hint="eastAsia"/>
          <w:sz w:val="32"/>
          <w:szCs w:val="32"/>
        </w:rPr>
        <w:t>179.69</w:t>
      </w:r>
      <w:r>
        <w:rPr>
          <w:rFonts w:ascii="仿宋_GB2312" w:eastAsia="仿宋_GB2312" w:hAnsi="黑体" w:hint="eastAsia"/>
          <w:sz w:val="32"/>
          <w:szCs w:val="32"/>
        </w:rPr>
        <w:t>万元。其中，收入总计</w:t>
      </w:r>
      <w:r>
        <w:rPr>
          <w:rFonts w:ascii="仿宋_GB2312" w:eastAsia="仿宋_GB2312" w:hAnsi="黑体" w:cs="仿宋_GB2312" w:hint="eastAsia"/>
          <w:sz w:val="32"/>
          <w:szCs w:val="32"/>
        </w:rPr>
        <w:t>179.69</w:t>
      </w:r>
      <w:r>
        <w:rPr>
          <w:rFonts w:ascii="仿宋_GB2312" w:eastAsia="仿宋_GB2312" w:hAnsi="黑体" w:hint="eastAsia"/>
          <w:sz w:val="32"/>
          <w:szCs w:val="32"/>
        </w:rPr>
        <w:t>万元，包括一般公共预算本年收入</w:t>
      </w:r>
      <w:r>
        <w:rPr>
          <w:rFonts w:ascii="仿宋_GB2312" w:eastAsia="仿宋_GB2312" w:hAnsi="黑体" w:cs="仿宋_GB2312" w:hint="eastAsia"/>
          <w:sz w:val="32"/>
          <w:szCs w:val="32"/>
        </w:rPr>
        <w:t>179.69</w:t>
      </w:r>
      <w:r>
        <w:rPr>
          <w:rFonts w:ascii="仿宋_GB2312" w:eastAsia="仿宋_GB2312" w:hAnsi="黑体" w:hint="eastAsia"/>
          <w:sz w:val="32"/>
          <w:szCs w:val="32"/>
        </w:rPr>
        <w:t>万元、上年结转</w:t>
      </w:r>
      <w:r>
        <w:rPr>
          <w:rFonts w:ascii="仿宋_GB2312" w:eastAsia="仿宋_GB2312" w:hAnsi="黑体" w:cs="仿宋_GB2312" w:hint="eastAsia"/>
          <w:sz w:val="32"/>
          <w:szCs w:val="32"/>
        </w:rPr>
        <w:t>0</w:t>
      </w:r>
      <w:r>
        <w:rPr>
          <w:rFonts w:ascii="仿宋_GB2312" w:eastAsia="仿宋_GB2312" w:hAnsi="黑体" w:hint="eastAsia"/>
          <w:sz w:val="32"/>
          <w:szCs w:val="32"/>
        </w:rPr>
        <w:t>万元，政府性基金预算本年收入</w:t>
      </w:r>
      <w:r>
        <w:rPr>
          <w:rFonts w:ascii="仿宋_GB2312" w:eastAsia="仿宋_GB2312" w:hAnsi="黑体" w:cs="仿宋_GB2312" w:hint="eastAsia"/>
          <w:sz w:val="32"/>
          <w:szCs w:val="32"/>
        </w:rPr>
        <w:t>0</w:t>
      </w:r>
      <w:r>
        <w:rPr>
          <w:rFonts w:ascii="仿宋_GB2312" w:eastAsia="仿宋_GB2312" w:hAnsi="黑体" w:hint="eastAsia"/>
          <w:sz w:val="32"/>
          <w:szCs w:val="32"/>
        </w:rPr>
        <w:t>万元、上年结转</w:t>
      </w:r>
      <w:r>
        <w:rPr>
          <w:rFonts w:ascii="仿宋_GB2312" w:eastAsia="仿宋_GB2312" w:hAnsi="黑体" w:cs="仿宋_GB2312" w:hint="eastAsia"/>
          <w:sz w:val="32"/>
          <w:szCs w:val="32"/>
        </w:rPr>
        <w:t>0</w:t>
      </w:r>
      <w:r>
        <w:rPr>
          <w:rFonts w:ascii="仿宋_GB2312" w:eastAsia="仿宋_GB2312" w:hAnsi="黑体" w:hint="eastAsia"/>
          <w:sz w:val="32"/>
          <w:szCs w:val="32"/>
        </w:rPr>
        <w:t>万元；支出总计</w:t>
      </w:r>
      <w:r>
        <w:rPr>
          <w:rFonts w:ascii="仿宋_GB2312" w:eastAsia="仿宋_GB2312" w:hAnsi="黑体" w:cs="仿宋_GB2312" w:hint="eastAsia"/>
          <w:sz w:val="32"/>
          <w:szCs w:val="32"/>
        </w:rPr>
        <w:t>179.69</w:t>
      </w:r>
      <w:r>
        <w:rPr>
          <w:rFonts w:ascii="仿宋_GB2312" w:eastAsia="仿宋_GB2312" w:hAnsi="黑体" w:hint="eastAsia"/>
          <w:sz w:val="32"/>
          <w:szCs w:val="32"/>
        </w:rPr>
        <w:t>万元，包括一般公共服务支出</w:t>
      </w:r>
      <w:r>
        <w:rPr>
          <w:rFonts w:ascii="仿宋_GB2312" w:eastAsia="仿宋_GB2312" w:hAnsi="黑体" w:cs="仿宋_GB2312" w:hint="eastAsia"/>
          <w:sz w:val="32"/>
          <w:szCs w:val="32"/>
        </w:rPr>
        <w:t>162.33</w:t>
      </w:r>
      <w:r>
        <w:rPr>
          <w:rFonts w:ascii="仿宋_GB2312" w:eastAsia="仿宋_GB2312" w:hAnsi="黑体" w:hint="eastAsia"/>
          <w:sz w:val="32"/>
          <w:szCs w:val="32"/>
        </w:rPr>
        <w:t>万元、</w:t>
      </w:r>
      <w:r>
        <w:rPr>
          <w:rFonts w:ascii="仿宋_GB2312" w:eastAsia="仿宋_GB2312" w:hAnsi="黑体" w:hint="eastAsia"/>
          <w:sz w:val="32"/>
          <w:szCs w:val="32"/>
        </w:rPr>
        <w:t>社会保障和就业支出</w:t>
      </w:r>
      <w:r>
        <w:rPr>
          <w:rFonts w:ascii="仿宋_GB2312" w:eastAsia="仿宋_GB2312" w:hAnsi="黑体" w:hint="eastAsia"/>
          <w:sz w:val="32"/>
          <w:szCs w:val="32"/>
        </w:rPr>
        <w:t>5.48</w:t>
      </w:r>
      <w:r>
        <w:rPr>
          <w:rFonts w:ascii="仿宋_GB2312" w:eastAsia="仿宋_GB2312" w:hAnsi="黑体" w:hint="eastAsia"/>
          <w:sz w:val="32"/>
          <w:szCs w:val="32"/>
        </w:rPr>
        <w:t>万元、卫生健康支出</w:t>
      </w:r>
      <w:r>
        <w:rPr>
          <w:rFonts w:ascii="仿宋_GB2312" w:eastAsia="仿宋_GB2312" w:hAnsi="黑体" w:hint="eastAsia"/>
          <w:sz w:val="32"/>
          <w:szCs w:val="32"/>
        </w:rPr>
        <w:t>6.99</w:t>
      </w:r>
      <w:r>
        <w:rPr>
          <w:rFonts w:ascii="仿宋_GB2312" w:eastAsia="仿宋_GB2312" w:hAnsi="黑体" w:hint="eastAsia"/>
          <w:sz w:val="32"/>
          <w:szCs w:val="32"/>
        </w:rPr>
        <w:t>万元、住房保障支出</w:t>
      </w:r>
      <w:r>
        <w:rPr>
          <w:rFonts w:ascii="仿宋_GB2312" w:eastAsia="仿宋_GB2312" w:hAnsi="黑体" w:hint="eastAsia"/>
          <w:sz w:val="32"/>
          <w:szCs w:val="32"/>
        </w:rPr>
        <w:t>4.89</w:t>
      </w:r>
      <w:r>
        <w:rPr>
          <w:rFonts w:ascii="仿宋_GB2312" w:eastAsia="仿宋_GB2312" w:hAnsi="黑体" w:hint="eastAsia"/>
          <w:sz w:val="32"/>
          <w:szCs w:val="32"/>
        </w:rPr>
        <w:t>万元</w:t>
      </w:r>
      <w:r>
        <w:rPr>
          <w:rFonts w:ascii="仿宋_GB2312" w:eastAsia="仿宋_GB2312" w:hAnsi="黑体" w:hint="eastAsia"/>
          <w:sz w:val="32"/>
          <w:szCs w:val="32"/>
        </w:rPr>
        <w:t>。</w:t>
      </w:r>
    </w:p>
    <w:p w:rsidR="007728FA" w:rsidRDefault="009A47AF">
      <w:pPr>
        <w:ind w:firstLine="640"/>
        <w:jc w:val="left"/>
        <w:rPr>
          <w:rFonts w:ascii="黑体" w:eastAsia="黑体" w:hAnsi="黑体"/>
          <w:sz w:val="32"/>
          <w:szCs w:val="32"/>
        </w:rPr>
      </w:pPr>
      <w:r>
        <w:rPr>
          <w:rFonts w:ascii="黑体" w:eastAsia="黑体" w:hAnsi="黑体" w:hint="eastAsia"/>
          <w:sz w:val="32"/>
          <w:szCs w:val="32"/>
        </w:rPr>
        <w:t>二、</w:t>
      </w:r>
      <w:r>
        <w:rPr>
          <w:rFonts w:ascii="黑体" w:eastAsia="黑体" w:hAnsi="黑体" w:hint="eastAsia"/>
          <w:sz w:val="32"/>
          <w:szCs w:val="32"/>
        </w:rPr>
        <w:t>关于中共三亚市崖州区委统一战线工作部</w:t>
      </w:r>
      <w:r>
        <w:rPr>
          <w:rFonts w:ascii="黑体" w:eastAsia="黑体" w:hAnsi="黑体" w:hint="eastAsia"/>
          <w:sz w:val="32"/>
          <w:szCs w:val="32"/>
        </w:rPr>
        <w:t>2020</w:t>
      </w:r>
      <w:r>
        <w:rPr>
          <w:rFonts w:ascii="黑体" w:eastAsia="黑体" w:hAnsi="黑体" w:hint="eastAsia"/>
          <w:sz w:val="32"/>
          <w:szCs w:val="32"/>
        </w:rPr>
        <w:t>年一般公共预算当年拨款情况说明</w:t>
      </w:r>
    </w:p>
    <w:p w:rsidR="007728FA" w:rsidRDefault="009A47AF">
      <w:pPr>
        <w:ind w:firstLine="640"/>
        <w:jc w:val="left"/>
        <w:rPr>
          <w:rFonts w:ascii="楷体" w:eastAsia="楷体" w:hAnsi="楷体"/>
          <w:sz w:val="32"/>
          <w:szCs w:val="32"/>
        </w:rPr>
      </w:pPr>
      <w:r>
        <w:rPr>
          <w:rFonts w:ascii="楷体" w:eastAsia="楷体" w:hAnsi="楷体" w:hint="eastAsia"/>
          <w:sz w:val="32"/>
          <w:szCs w:val="32"/>
        </w:rPr>
        <w:t>（一）一般公共预算当年规模变化情况</w:t>
      </w:r>
    </w:p>
    <w:p w:rsidR="007728FA" w:rsidRDefault="009A47AF">
      <w:pPr>
        <w:ind w:firstLineChars="200" w:firstLine="640"/>
        <w:rPr>
          <w:rFonts w:ascii="仿宋_GB2312" w:eastAsia="仿宋_GB2312" w:hAnsi="黑体"/>
          <w:sz w:val="32"/>
          <w:szCs w:val="32"/>
        </w:rPr>
      </w:pPr>
      <w:r>
        <w:rPr>
          <w:rFonts w:ascii="仿宋_GB2312" w:eastAsia="仿宋_GB2312" w:hAnsi="仿宋_GB2312" w:cs="仿宋_GB2312" w:hint="eastAsia"/>
          <w:sz w:val="32"/>
          <w:szCs w:val="32"/>
        </w:rPr>
        <w:t>中共三亚市崖州区委统一战线工作部</w:t>
      </w:r>
      <w:r>
        <w:rPr>
          <w:rFonts w:ascii="仿宋_GB2312" w:eastAsia="仿宋_GB2312" w:hAnsi="仿宋_GB2312" w:cs="仿宋_GB2312" w:hint="eastAsia"/>
          <w:sz w:val="32"/>
          <w:szCs w:val="32"/>
        </w:rPr>
        <w:t>2020</w:t>
      </w:r>
      <w:r>
        <w:rPr>
          <w:rFonts w:ascii="仿宋_GB2312" w:eastAsia="仿宋_GB2312" w:hAnsi="黑体" w:hint="eastAsia"/>
          <w:sz w:val="32"/>
          <w:szCs w:val="32"/>
        </w:rPr>
        <w:t>年一般公共预算当年拨款</w:t>
      </w:r>
      <w:r>
        <w:rPr>
          <w:rFonts w:ascii="仿宋_GB2312" w:eastAsia="仿宋_GB2312" w:hAnsi="黑体" w:cs="仿宋_GB2312" w:hint="eastAsia"/>
          <w:sz w:val="32"/>
          <w:szCs w:val="32"/>
        </w:rPr>
        <w:t>179.69</w:t>
      </w:r>
      <w:r>
        <w:rPr>
          <w:rFonts w:ascii="仿宋_GB2312" w:eastAsia="仿宋_GB2312" w:hAnsi="黑体" w:hint="eastAsia"/>
          <w:sz w:val="32"/>
          <w:szCs w:val="32"/>
        </w:rPr>
        <w:t>万元，比上年预算数</w:t>
      </w:r>
      <w:r>
        <w:rPr>
          <w:rFonts w:ascii="仿宋_GB2312" w:eastAsia="仿宋_GB2312" w:hAnsi="黑体" w:hint="eastAsia"/>
          <w:sz w:val="32"/>
          <w:szCs w:val="32"/>
        </w:rPr>
        <w:t>增加</w:t>
      </w:r>
      <w:r>
        <w:rPr>
          <w:rFonts w:ascii="仿宋_GB2312" w:eastAsia="仿宋_GB2312" w:hAnsi="黑体" w:hint="eastAsia"/>
          <w:sz w:val="32"/>
          <w:szCs w:val="32"/>
        </w:rPr>
        <w:t>68.4</w:t>
      </w:r>
      <w:r>
        <w:rPr>
          <w:rFonts w:ascii="仿宋_GB2312" w:eastAsia="仿宋_GB2312" w:hAnsi="黑体" w:hint="eastAsia"/>
          <w:sz w:val="32"/>
          <w:szCs w:val="32"/>
        </w:rPr>
        <w:t>万元，主要是</w:t>
      </w:r>
      <w:r>
        <w:rPr>
          <w:rFonts w:ascii="仿宋_GB2312" w:eastAsia="仿宋_GB2312" w:hAnsi="黑体" w:hint="eastAsia"/>
          <w:sz w:val="32"/>
          <w:szCs w:val="32"/>
        </w:rPr>
        <w:t>机构改革后业务及人员增加，导致一般公共服务支出增加、社会保障和就业支出增加、卫生健康支出增加、住房</w:t>
      </w:r>
      <w:r>
        <w:rPr>
          <w:rFonts w:ascii="仿宋_GB2312" w:eastAsia="仿宋_GB2312" w:hAnsi="黑体" w:hint="eastAsia"/>
          <w:sz w:val="32"/>
          <w:szCs w:val="32"/>
        </w:rPr>
        <w:lastRenderedPageBreak/>
        <w:t>保障支出增加。</w:t>
      </w:r>
    </w:p>
    <w:p w:rsidR="007728FA" w:rsidRDefault="009A47AF">
      <w:pPr>
        <w:ind w:firstLine="640"/>
        <w:jc w:val="left"/>
        <w:rPr>
          <w:rFonts w:ascii="楷体" w:eastAsia="楷体" w:hAnsi="楷体"/>
          <w:sz w:val="32"/>
          <w:szCs w:val="32"/>
        </w:rPr>
      </w:pPr>
      <w:r>
        <w:rPr>
          <w:rFonts w:ascii="楷体" w:eastAsia="楷体" w:hAnsi="楷体" w:hint="eastAsia"/>
          <w:sz w:val="32"/>
          <w:szCs w:val="32"/>
        </w:rPr>
        <w:t>（二）一般公共预算当年拨款结构情况</w:t>
      </w:r>
    </w:p>
    <w:p w:rsidR="007728FA" w:rsidRDefault="009A47AF">
      <w:pPr>
        <w:spacing w:line="560" w:lineRule="exact"/>
        <w:ind w:firstLineChars="200" w:firstLine="640"/>
        <w:jc w:val="left"/>
        <w:rPr>
          <w:rFonts w:ascii="仿宋_GB2312" w:eastAsia="仿宋_GB2312" w:hAnsi="黑体"/>
          <w:sz w:val="32"/>
          <w:szCs w:val="32"/>
        </w:rPr>
      </w:pPr>
      <w:r>
        <w:rPr>
          <w:rFonts w:ascii="仿宋_GB2312" w:eastAsia="仿宋_GB2312" w:hAnsi="黑体" w:cs="仿宋_GB2312" w:hint="eastAsia"/>
          <w:sz w:val="32"/>
          <w:szCs w:val="32"/>
        </w:rPr>
        <w:t>一般公共服务（类）支出</w:t>
      </w:r>
      <w:r>
        <w:rPr>
          <w:rFonts w:ascii="仿宋_GB2312" w:eastAsia="仿宋_GB2312" w:hAnsi="黑体" w:cs="仿宋_GB2312" w:hint="eastAsia"/>
          <w:sz w:val="32"/>
          <w:szCs w:val="32"/>
        </w:rPr>
        <w:t>162.33</w:t>
      </w:r>
      <w:r>
        <w:rPr>
          <w:rFonts w:ascii="仿宋_GB2312" w:eastAsia="仿宋_GB2312" w:hAnsi="黑体" w:hint="eastAsia"/>
          <w:sz w:val="32"/>
          <w:szCs w:val="32"/>
        </w:rPr>
        <w:t>万元，占</w:t>
      </w:r>
      <w:r>
        <w:rPr>
          <w:rFonts w:ascii="仿宋_GB2312" w:eastAsia="仿宋_GB2312" w:hAnsi="黑体" w:cs="仿宋_GB2312" w:hint="eastAsia"/>
          <w:sz w:val="32"/>
          <w:szCs w:val="32"/>
        </w:rPr>
        <w:t>90.34</w:t>
      </w:r>
      <w:r>
        <w:rPr>
          <w:rFonts w:ascii="仿宋_GB2312" w:eastAsia="仿宋_GB2312" w:hAnsi="黑体" w:hint="eastAsia"/>
          <w:sz w:val="32"/>
          <w:szCs w:val="32"/>
        </w:rPr>
        <w:t>%</w:t>
      </w:r>
      <w:r>
        <w:rPr>
          <w:rFonts w:ascii="仿宋_GB2312" w:eastAsia="仿宋_GB2312" w:hAnsi="黑体" w:hint="eastAsia"/>
          <w:sz w:val="32"/>
          <w:szCs w:val="32"/>
        </w:rPr>
        <w:t>；社会保障和就业支出</w:t>
      </w:r>
      <w:r>
        <w:rPr>
          <w:rFonts w:ascii="仿宋_GB2312" w:eastAsia="仿宋_GB2312" w:hAnsi="黑体" w:hint="eastAsia"/>
          <w:sz w:val="32"/>
          <w:szCs w:val="32"/>
        </w:rPr>
        <w:t>5.48</w:t>
      </w:r>
      <w:r>
        <w:rPr>
          <w:rFonts w:ascii="仿宋_GB2312" w:eastAsia="仿宋_GB2312" w:hAnsi="黑体" w:hint="eastAsia"/>
          <w:sz w:val="32"/>
          <w:szCs w:val="32"/>
        </w:rPr>
        <w:t>万元，占</w:t>
      </w:r>
      <w:r>
        <w:rPr>
          <w:rFonts w:ascii="仿宋_GB2312" w:eastAsia="仿宋_GB2312" w:hAnsi="黑体" w:hint="eastAsia"/>
          <w:sz w:val="32"/>
          <w:szCs w:val="32"/>
        </w:rPr>
        <w:t>3.05</w:t>
      </w:r>
      <w:r>
        <w:rPr>
          <w:rFonts w:ascii="仿宋_GB2312" w:eastAsia="仿宋_GB2312" w:hAnsi="黑体" w:hint="eastAsia"/>
          <w:sz w:val="32"/>
          <w:szCs w:val="32"/>
        </w:rPr>
        <w:t>％；</w:t>
      </w:r>
      <w:r>
        <w:rPr>
          <w:rFonts w:ascii="仿宋_GB2312" w:eastAsia="仿宋_GB2312" w:hAnsi="黑体" w:hint="eastAsia"/>
          <w:sz w:val="32"/>
          <w:szCs w:val="32"/>
        </w:rPr>
        <w:t>卫生健康</w:t>
      </w:r>
      <w:r>
        <w:rPr>
          <w:rFonts w:ascii="仿宋_GB2312" w:eastAsia="仿宋_GB2312" w:hAnsi="黑体" w:hint="eastAsia"/>
          <w:sz w:val="32"/>
          <w:szCs w:val="32"/>
        </w:rPr>
        <w:t>支出</w:t>
      </w:r>
      <w:r>
        <w:rPr>
          <w:rFonts w:ascii="仿宋_GB2312" w:eastAsia="仿宋_GB2312" w:hAnsi="黑体" w:hint="eastAsia"/>
          <w:sz w:val="32"/>
          <w:szCs w:val="32"/>
        </w:rPr>
        <w:t>6.99</w:t>
      </w:r>
      <w:r>
        <w:rPr>
          <w:rFonts w:ascii="仿宋_GB2312" w:eastAsia="仿宋_GB2312" w:hAnsi="黑体" w:hint="eastAsia"/>
          <w:sz w:val="32"/>
          <w:szCs w:val="32"/>
        </w:rPr>
        <w:t>万元，占</w:t>
      </w:r>
      <w:r>
        <w:rPr>
          <w:rFonts w:ascii="仿宋_GB2312" w:eastAsia="仿宋_GB2312" w:hAnsi="黑体" w:hint="eastAsia"/>
          <w:sz w:val="32"/>
          <w:szCs w:val="32"/>
        </w:rPr>
        <w:t>3.89</w:t>
      </w:r>
      <w:r>
        <w:rPr>
          <w:rFonts w:ascii="仿宋_GB2312" w:eastAsia="仿宋_GB2312" w:hAnsi="黑体" w:hint="eastAsia"/>
          <w:sz w:val="32"/>
          <w:szCs w:val="32"/>
        </w:rPr>
        <w:t>％；住房保障支出</w:t>
      </w:r>
      <w:r>
        <w:rPr>
          <w:rFonts w:ascii="仿宋_GB2312" w:eastAsia="仿宋_GB2312" w:hAnsi="黑体" w:hint="eastAsia"/>
          <w:sz w:val="32"/>
          <w:szCs w:val="32"/>
        </w:rPr>
        <w:t>4.89</w:t>
      </w:r>
      <w:r>
        <w:rPr>
          <w:rFonts w:ascii="仿宋_GB2312" w:eastAsia="仿宋_GB2312" w:hAnsi="黑体" w:hint="eastAsia"/>
          <w:sz w:val="32"/>
          <w:szCs w:val="32"/>
        </w:rPr>
        <w:t>万元，占</w:t>
      </w:r>
      <w:r>
        <w:rPr>
          <w:rFonts w:ascii="仿宋_GB2312" w:eastAsia="仿宋_GB2312" w:hAnsi="黑体" w:hint="eastAsia"/>
          <w:sz w:val="32"/>
          <w:szCs w:val="32"/>
        </w:rPr>
        <w:t>2.72</w:t>
      </w:r>
      <w:r>
        <w:rPr>
          <w:rFonts w:ascii="仿宋_GB2312" w:eastAsia="仿宋_GB2312" w:hAnsi="黑体" w:hint="eastAsia"/>
          <w:sz w:val="32"/>
          <w:szCs w:val="32"/>
        </w:rPr>
        <w:t>％。</w:t>
      </w:r>
    </w:p>
    <w:p w:rsidR="007728FA" w:rsidRDefault="009A47AF">
      <w:pPr>
        <w:ind w:firstLine="640"/>
        <w:jc w:val="left"/>
        <w:rPr>
          <w:rFonts w:ascii="楷体" w:eastAsia="楷体" w:hAnsi="楷体"/>
          <w:sz w:val="32"/>
          <w:szCs w:val="32"/>
        </w:rPr>
      </w:pPr>
      <w:r>
        <w:rPr>
          <w:rFonts w:ascii="楷体" w:eastAsia="楷体" w:hAnsi="楷体" w:hint="eastAsia"/>
          <w:sz w:val="32"/>
          <w:szCs w:val="32"/>
        </w:rPr>
        <w:t>（三）一般公共预算当年拨款具体使用情况</w:t>
      </w:r>
    </w:p>
    <w:p w:rsidR="007728FA" w:rsidRDefault="009A47AF">
      <w:pPr>
        <w:ind w:firstLineChars="200" w:firstLine="640"/>
        <w:rPr>
          <w:rFonts w:ascii="仿宋_GB2312" w:eastAsia="仿宋_GB2312" w:hAnsi="黑体"/>
          <w:sz w:val="32"/>
          <w:szCs w:val="32"/>
        </w:rPr>
      </w:pPr>
      <w:r>
        <w:rPr>
          <w:rFonts w:ascii="仿宋_GB2312" w:eastAsia="仿宋_GB2312" w:hAnsi="黑体" w:cs="仿宋_GB2312" w:hint="eastAsia"/>
          <w:sz w:val="32"/>
          <w:szCs w:val="32"/>
        </w:rPr>
        <w:t>1.</w:t>
      </w:r>
      <w:r>
        <w:rPr>
          <w:rFonts w:ascii="仿宋_GB2312" w:eastAsia="仿宋_GB2312" w:hAnsi="黑体" w:cs="仿宋_GB2312" w:hint="eastAsia"/>
          <w:sz w:val="32"/>
          <w:szCs w:val="32"/>
        </w:rPr>
        <w:t>一般公共服务（类）</w:t>
      </w:r>
      <w:r>
        <w:rPr>
          <w:rFonts w:ascii="仿宋_GB2312" w:eastAsia="仿宋_GB2312" w:hAnsi="黑体" w:cs="仿宋_GB2312" w:hint="eastAsia"/>
          <w:sz w:val="32"/>
          <w:szCs w:val="32"/>
        </w:rPr>
        <w:t>统战</w:t>
      </w:r>
      <w:r>
        <w:rPr>
          <w:rFonts w:ascii="仿宋_GB2312" w:eastAsia="仿宋_GB2312" w:hAnsi="黑体" w:cs="仿宋_GB2312" w:hint="eastAsia"/>
          <w:sz w:val="32"/>
          <w:szCs w:val="32"/>
        </w:rPr>
        <w:t>事务（款）行政运行（</w:t>
      </w:r>
      <w:r>
        <w:rPr>
          <w:rFonts w:ascii="仿宋_GB2312" w:eastAsia="仿宋_GB2312" w:hAnsi="黑体" w:cs="仿宋_GB2312" w:hint="eastAsia"/>
          <w:sz w:val="32"/>
          <w:szCs w:val="32"/>
        </w:rPr>
        <w:t>统战</w:t>
      </w:r>
      <w:r>
        <w:rPr>
          <w:rFonts w:ascii="仿宋_GB2312" w:eastAsia="仿宋_GB2312" w:hAnsi="黑体" w:cs="仿宋_GB2312" w:hint="eastAsia"/>
          <w:sz w:val="32"/>
          <w:szCs w:val="32"/>
        </w:rPr>
        <w:t>）</w:t>
      </w:r>
      <w:r>
        <w:rPr>
          <w:rFonts w:ascii="仿宋_GB2312" w:eastAsia="仿宋_GB2312" w:hAnsi="黑体" w:cs="仿宋_GB2312" w:hint="eastAsia"/>
          <w:sz w:val="32"/>
          <w:szCs w:val="32"/>
        </w:rPr>
        <w:t>（项）</w:t>
      </w:r>
      <w:r>
        <w:rPr>
          <w:rFonts w:ascii="仿宋_GB2312" w:eastAsia="仿宋_GB2312" w:hAnsi="黑体" w:cs="仿宋_GB2312" w:hint="eastAsia"/>
          <w:sz w:val="32"/>
          <w:szCs w:val="32"/>
        </w:rPr>
        <w:t>2020</w:t>
      </w:r>
      <w:r>
        <w:rPr>
          <w:rFonts w:ascii="仿宋_GB2312" w:eastAsia="仿宋_GB2312" w:hAnsi="黑体" w:hint="eastAsia"/>
          <w:sz w:val="32"/>
          <w:szCs w:val="32"/>
        </w:rPr>
        <w:t>年预算数为</w:t>
      </w:r>
      <w:r>
        <w:rPr>
          <w:rFonts w:ascii="仿宋_GB2312" w:eastAsia="仿宋_GB2312" w:hAnsi="黑体" w:cs="仿宋_GB2312" w:hint="eastAsia"/>
          <w:sz w:val="32"/>
          <w:szCs w:val="32"/>
        </w:rPr>
        <w:t>57.34</w:t>
      </w:r>
      <w:r>
        <w:rPr>
          <w:rFonts w:ascii="仿宋_GB2312" w:eastAsia="仿宋_GB2312" w:hAnsi="黑体" w:hint="eastAsia"/>
          <w:sz w:val="32"/>
          <w:szCs w:val="32"/>
        </w:rPr>
        <w:t>万元，比上年预算数</w:t>
      </w:r>
      <w:r>
        <w:rPr>
          <w:rFonts w:ascii="仿宋_GB2312" w:eastAsia="仿宋_GB2312" w:hAnsi="黑体" w:cs="仿宋_GB2312" w:hint="eastAsia"/>
          <w:sz w:val="32"/>
          <w:szCs w:val="32"/>
        </w:rPr>
        <w:t>增加</w:t>
      </w:r>
      <w:r>
        <w:rPr>
          <w:rFonts w:ascii="仿宋_GB2312" w:eastAsia="仿宋_GB2312" w:hAnsi="黑体" w:cs="仿宋_GB2312" w:hint="eastAsia"/>
          <w:sz w:val="32"/>
          <w:szCs w:val="32"/>
        </w:rPr>
        <w:t>27.19</w:t>
      </w:r>
      <w:r>
        <w:rPr>
          <w:rFonts w:ascii="仿宋_GB2312" w:eastAsia="仿宋_GB2312" w:hAnsi="黑体" w:hint="eastAsia"/>
          <w:sz w:val="32"/>
          <w:szCs w:val="32"/>
        </w:rPr>
        <w:t>万元，主要是</w:t>
      </w:r>
      <w:r>
        <w:rPr>
          <w:rFonts w:ascii="仿宋_GB2312" w:eastAsia="仿宋_GB2312" w:hAnsi="黑体" w:hint="eastAsia"/>
          <w:sz w:val="32"/>
          <w:szCs w:val="32"/>
        </w:rPr>
        <w:t>人员增加导致基本工资、津贴补贴、奖金、机关事业单位基本养老保险缴费等各项费用增加。</w:t>
      </w:r>
    </w:p>
    <w:p w:rsidR="007728FA" w:rsidRDefault="009A47AF">
      <w:pPr>
        <w:spacing w:line="560" w:lineRule="exact"/>
        <w:ind w:firstLineChars="200" w:firstLine="640"/>
        <w:rPr>
          <w:rFonts w:ascii="仿宋_GB2312" w:eastAsia="仿宋_GB2312" w:hAnsi="黑体"/>
          <w:color w:val="000000" w:themeColor="text1"/>
          <w:sz w:val="32"/>
          <w:szCs w:val="32"/>
        </w:rPr>
      </w:pPr>
      <w:r>
        <w:rPr>
          <w:rFonts w:ascii="仿宋_GB2312" w:eastAsia="仿宋_GB2312" w:hAnsi="黑体"/>
          <w:color w:val="000000" w:themeColor="text1"/>
          <w:sz w:val="32"/>
          <w:szCs w:val="32"/>
        </w:rPr>
        <w:t>2.</w:t>
      </w:r>
      <w:r>
        <w:rPr>
          <w:rFonts w:ascii="仿宋_GB2312" w:eastAsia="仿宋_GB2312" w:hAnsi="黑体" w:cs="仿宋_GB2312" w:hint="eastAsia"/>
          <w:color w:val="000000" w:themeColor="text1"/>
          <w:sz w:val="32"/>
          <w:szCs w:val="32"/>
        </w:rPr>
        <w:t>一般公共服务（类）</w:t>
      </w:r>
      <w:r>
        <w:rPr>
          <w:rFonts w:ascii="仿宋_GB2312" w:eastAsia="仿宋_GB2312" w:hAnsi="黑体" w:cs="仿宋_GB2312" w:hint="eastAsia"/>
          <w:color w:val="000000" w:themeColor="text1"/>
          <w:sz w:val="32"/>
          <w:szCs w:val="32"/>
        </w:rPr>
        <w:t>民族事务</w:t>
      </w:r>
      <w:r>
        <w:rPr>
          <w:rFonts w:ascii="仿宋_GB2312" w:eastAsia="仿宋_GB2312" w:hAnsi="黑体" w:cs="仿宋_GB2312" w:hint="eastAsia"/>
          <w:color w:val="000000" w:themeColor="text1"/>
          <w:sz w:val="32"/>
          <w:szCs w:val="32"/>
        </w:rPr>
        <w:t>（款）一般行政管理事务（统战）（项）</w:t>
      </w:r>
      <w:r>
        <w:rPr>
          <w:rFonts w:ascii="仿宋_GB2312" w:eastAsia="仿宋_GB2312" w:hAnsi="黑体" w:cs="仿宋_GB2312"/>
          <w:color w:val="000000" w:themeColor="text1"/>
          <w:sz w:val="32"/>
          <w:szCs w:val="32"/>
        </w:rPr>
        <w:t>2</w:t>
      </w:r>
      <w:r>
        <w:rPr>
          <w:rFonts w:ascii="仿宋_GB2312" w:eastAsia="仿宋_GB2312" w:hAnsi="黑体" w:cs="仿宋_GB2312" w:hint="eastAsia"/>
          <w:color w:val="000000" w:themeColor="text1"/>
          <w:sz w:val="32"/>
          <w:szCs w:val="32"/>
        </w:rPr>
        <w:t>020</w:t>
      </w:r>
      <w:r>
        <w:rPr>
          <w:rFonts w:ascii="仿宋_GB2312" w:eastAsia="仿宋_GB2312" w:hAnsi="黑体" w:hint="eastAsia"/>
          <w:color w:val="000000" w:themeColor="text1"/>
          <w:sz w:val="32"/>
          <w:szCs w:val="32"/>
        </w:rPr>
        <w:t>年预算数为</w:t>
      </w:r>
      <w:r>
        <w:rPr>
          <w:rFonts w:ascii="仿宋_GB2312" w:eastAsia="仿宋_GB2312" w:hAnsi="黑体" w:cs="仿宋_GB2312" w:hint="eastAsia"/>
          <w:color w:val="000000" w:themeColor="text1"/>
          <w:sz w:val="32"/>
          <w:szCs w:val="32"/>
        </w:rPr>
        <w:t>18</w:t>
      </w:r>
      <w:r>
        <w:rPr>
          <w:rFonts w:ascii="仿宋_GB2312" w:eastAsia="仿宋_GB2312" w:hAnsi="黑体" w:hint="eastAsia"/>
          <w:color w:val="000000" w:themeColor="text1"/>
          <w:sz w:val="32"/>
          <w:szCs w:val="32"/>
        </w:rPr>
        <w:t>万元</w:t>
      </w:r>
      <w:r>
        <w:rPr>
          <w:rFonts w:ascii="仿宋_GB2312" w:eastAsia="仿宋_GB2312" w:hAnsi="黑体" w:hint="eastAsia"/>
          <w:color w:val="000000" w:themeColor="text1"/>
          <w:sz w:val="32"/>
          <w:szCs w:val="32"/>
        </w:rPr>
        <w:t>，比上年增加预算数</w:t>
      </w:r>
      <w:r>
        <w:rPr>
          <w:rFonts w:ascii="仿宋_GB2312" w:eastAsia="仿宋_GB2312" w:hAnsi="黑体" w:hint="eastAsia"/>
          <w:color w:val="000000" w:themeColor="text1"/>
          <w:sz w:val="32"/>
          <w:szCs w:val="32"/>
        </w:rPr>
        <w:t>18</w:t>
      </w:r>
      <w:r>
        <w:rPr>
          <w:rFonts w:ascii="仿宋_GB2312" w:eastAsia="仿宋_GB2312" w:hAnsi="黑体" w:hint="eastAsia"/>
          <w:color w:val="000000" w:themeColor="text1"/>
          <w:sz w:val="32"/>
          <w:szCs w:val="32"/>
        </w:rPr>
        <w:t>万元，主要原因是因机构改革，我部增设民族事务局，划分我部，</w:t>
      </w:r>
      <w:r>
        <w:rPr>
          <w:rFonts w:ascii="仿宋_GB2312" w:eastAsia="仿宋_GB2312" w:hAnsi="黑体" w:hint="eastAsia"/>
          <w:color w:val="000000" w:themeColor="text1"/>
          <w:sz w:val="32"/>
          <w:szCs w:val="32"/>
        </w:rPr>
        <w:t>此预算数为新增项目。</w:t>
      </w:r>
    </w:p>
    <w:p w:rsidR="007728FA" w:rsidRDefault="009A47AF">
      <w:pPr>
        <w:spacing w:line="560" w:lineRule="exact"/>
        <w:ind w:firstLineChars="200" w:firstLine="640"/>
        <w:rPr>
          <w:rFonts w:ascii="仿宋_GB2312" w:eastAsia="仿宋_GB2312" w:hAnsi="黑体"/>
          <w:sz w:val="32"/>
          <w:szCs w:val="32"/>
        </w:rPr>
      </w:pPr>
      <w:r>
        <w:rPr>
          <w:rFonts w:ascii="仿宋_GB2312" w:eastAsia="仿宋_GB2312" w:hAnsi="黑体" w:hint="eastAsia"/>
          <w:sz w:val="32"/>
          <w:szCs w:val="32"/>
        </w:rPr>
        <w:t>3</w:t>
      </w:r>
      <w:r>
        <w:rPr>
          <w:rFonts w:ascii="仿宋_GB2312" w:eastAsia="仿宋_GB2312" w:hAnsi="黑体"/>
          <w:sz w:val="32"/>
          <w:szCs w:val="32"/>
        </w:rPr>
        <w:t>.</w:t>
      </w:r>
      <w:r>
        <w:rPr>
          <w:rFonts w:ascii="仿宋_GB2312" w:eastAsia="仿宋_GB2312" w:hAnsi="黑体" w:cs="仿宋_GB2312" w:hint="eastAsia"/>
          <w:sz w:val="32"/>
          <w:szCs w:val="32"/>
        </w:rPr>
        <w:t>一般公共服务（类）统战事务（款）一般行政管理事务（统战）（项）</w:t>
      </w:r>
      <w:r>
        <w:rPr>
          <w:rFonts w:ascii="仿宋_GB2312" w:eastAsia="仿宋_GB2312" w:hAnsi="黑体" w:cs="仿宋_GB2312"/>
          <w:sz w:val="32"/>
          <w:szCs w:val="32"/>
        </w:rPr>
        <w:t>2</w:t>
      </w:r>
      <w:r>
        <w:rPr>
          <w:rFonts w:ascii="仿宋_GB2312" w:eastAsia="仿宋_GB2312" w:hAnsi="黑体" w:cs="仿宋_GB2312" w:hint="eastAsia"/>
          <w:sz w:val="32"/>
          <w:szCs w:val="32"/>
        </w:rPr>
        <w:t>020</w:t>
      </w:r>
      <w:r>
        <w:rPr>
          <w:rFonts w:ascii="仿宋_GB2312" w:eastAsia="仿宋_GB2312" w:hAnsi="黑体" w:hint="eastAsia"/>
          <w:sz w:val="32"/>
          <w:szCs w:val="32"/>
        </w:rPr>
        <w:t>年预算数为</w:t>
      </w:r>
      <w:r>
        <w:rPr>
          <w:rFonts w:ascii="仿宋_GB2312" w:eastAsia="仿宋_GB2312" w:hAnsi="黑体" w:cs="仿宋_GB2312" w:hint="eastAsia"/>
          <w:sz w:val="32"/>
          <w:szCs w:val="32"/>
        </w:rPr>
        <w:t>42</w:t>
      </w:r>
      <w:r>
        <w:rPr>
          <w:rFonts w:ascii="仿宋_GB2312" w:eastAsia="仿宋_GB2312" w:hAnsi="黑体" w:hint="eastAsia"/>
          <w:sz w:val="32"/>
          <w:szCs w:val="32"/>
        </w:rPr>
        <w:t>万元</w:t>
      </w:r>
      <w:r>
        <w:rPr>
          <w:rFonts w:ascii="仿宋_GB2312" w:eastAsia="仿宋_GB2312" w:hAnsi="黑体" w:hint="eastAsia"/>
          <w:sz w:val="32"/>
          <w:szCs w:val="32"/>
        </w:rPr>
        <w:t>，比上年预算数增加</w:t>
      </w:r>
      <w:r>
        <w:rPr>
          <w:rFonts w:ascii="仿宋_GB2312" w:eastAsia="仿宋_GB2312" w:hAnsi="黑体" w:hint="eastAsia"/>
          <w:sz w:val="32"/>
          <w:szCs w:val="32"/>
        </w:rPr>
        <w:t>16</w:t>
      </w:r>
      <w:r>
        <w:rPr>
          <w:rFonts w:ascii="仿宋_GB2312" w:eastAsia="仿宋_GB2312" w:hAnsi="黑体" w:hint="eastAsia"/>
          <w:sz w:val="32"/>
          <w:szCs w:val="32"/>
        </w:rPr>
        <w:t>万元，主要是民族事务增多。</w:t>
      </w:r>
    </w:p>
    <w:p w:rsidR="007728FA" w:rsidRDefault="009A47AF">
      <w:pPr>
        <w:spacing w:line="560" w:lineRule="exact"/>
        <w:ind w:firstLineChars="200" w:firstLine="640"/>
        <w:rPr>
          <w:rFonts w:ascii="仿宋_GB2312" w:eastAsia="仿宋_GB2312" w:hAnsi="黑体"/>
          <w:sz w:val="32"/>
          <w:szCs w:val="32"/>
        </w:rPr>
      </w:pPr>
      <w:r>
        <w:rPr>
          <w:rFonts w:ascii="仿宋_GB2312" w:eastAsia="仿宋_GB2312" w:hAnsi="黑体" w:cs="仿宋_GB2312" w:hint="eastAsia"/>
          <w:sz w:val="32"/>
          <w:szCs w:val="32"/>
        </w:rPr>
        <w:t>4</w:t>
      </w:r>
      <w:r>
        <w:rPr>
          <w:rFonts w:ascii="仿宋_GB2312" w:eastAsia="仿宋_GB2312" w:hAnsi="黑体" w:cs="仿宋_GB2312"/>
          <w:sz w:val="32"/>
          <w:szCs w:val="32"/>
        </w:rPr>
        <w:t>.</w:t>
      </w:r>
      <w:r>
        <w:rPr>
          <w:rFonts w:ascii="仿宋_GB2312" w:eastAsia="仿宋_GB2312" w:hAnsi="黑体" w:cs="仿宋_GB2312" w:hint="eastAsia"/>
          <w:sz w:val="32"/>
          <w:szCs w:val="32"/>
        </w:rPr>
        <w:t>一般公共服务（类）统战事务（款）</w:t>
      </w:r>
      <w:r>
        <w:rPr>
          <w:rFonts w:ascii="仿宋_GB2312" w:eastAsia="仿宋_GB2312" w:hAnsi="黑体" w:cs="仿宋_GB2312" w:hint="eastAsia"/>
          <w:sz w:val="32"/>
          <w:szCs w:val="32"/>
        </w:rPr>
        <w:t>宗教事务（统战）</w:t>
      </w:r>
      <w:r>
        <w:rPr>
          <w:rFonts w:ascii="仿宋_GB2312" w:eastAsia="仿宋_GB2312" w:hAnsi="黑体" w:cs="仿宋_GB2312" w:hint="eastAsia"/>
          <w:sz w:val="32"/>
          <w:szCs w:val="32"/>
        </w:rPr>
        <w:t>（项）</w:t>
      </w:r>
      <w:r>
        <w:rPr>
          <w:rFonts w:ascii="仿宋_GB2312" w:eastAsia="仿宋_GB2312" w:hAnsi="黑体" w:cs="仿宋_GB2312" w:hint="eastAsia"/>
          <w:sz w:val="32"/>
          <w:szCs w:val="32"/>
        </w:rPr>
        <w:t>2020</w:t>
      </w:r>
      <w:r>
        <w:rPr>
          <w:rFonts w:ascii="仿宋_GB2312" w:eastAsia="仿宋_GB2312" w:hAnsi="黑体" w:cs="仿宋_GB2312" w:hint="eastAsia"/>
          <w:sz w:val="32"/>
          <w:szCs w:val="32"/>
        </w:rPr>
        <w:t>预算数</w:t>
      </w:r>
      <w:r>
        <w:rPr>
          <w:rFonts w:ascii="仿宋_GB2312" w:eastAsia="仿宋_GB2312" w:hAnsi="黑体" w:cs="仿宋_GB2312" w:hint="eastAsia"/>
          <w:sz w:val="32"/>
          <w:szCs w:val="32"/>
        </w:rPr>
        <w:t>10</w:t>
      </w:r>
      <w:r>
        <w:rPr>
          <w:rFonts w:ascii="仿宋_GB2312" w:eastAsia="仿宋_GB2312" w:hAnsi="黑体" w:cs="仿宋_GB2312" w:hint="eastAsia"/>
          <w:sz w:val="32"/>
          <w:szCs w:val="32"/>
        </w:rPr>
        <w:t>万元，比</w:t>
      </w:r>
      <w:r>
        <w:rPr>
          <w:rFonts w:ascii="仿宋_GB2312" w:eastAsia="仿宋_GB2312" w:hAnsi="黑体" w:hint="eastAsia"/>
          <w:sz w:val="32"/>
          <w:szCs w:val="32"/>
        </w:rPr>
        <w:t>上年预算数增加</w:t>
      </w:r>
      <w:r>
        <w:rPr>
          <w:rFonts w:ascii="仿宋_GB2312" w:eastAsia="仿宋_GB2312" w:hAnsi="黑体" w:hint="eastAsia"/>
          <w:sz w:val="32"/>
          <w:szCs w:val="32"/>
        </w:rPr>
        <w:t>2</w:t>
      </w:r>
      <w:r>
        <w:rPr>
          <w:rFonts w:ascii="仿宋_GB2312" w:eastAsia="仿宋_GB2312" w:hAnsi="黑体" w:hint="eastAsia"/>
          <w:sz w:val="32"/>
          <w:szCs w:val="32"/>
        </w:rPr>
        <w:t>万元</w:t>
      </w:r>
      <w:r>
        <w:rPr>
          <w:rFonts w:ascii="仿宋_GB2312" w:eastAsia="仿宋_GB2312" w:hAnsi="黑体" w:hint="eastAsia"/>
          <w:sz w:val="32"/>
          <w:szCs w:val="32"/>
        </w:rPr>
        <w:t>，主要是民族事务增多。</w:t>
      </w:r>
    </w:p>
    <w:p w:rsidR="007728FA" w:rsidRDefault="009A47AF">
      <w:pPr>
        <w:spacing w:line="560" w:lineRule="exact"/>
        <w:ind w:firstLineChars="200" w:firstLine="640"/>
        <w:rPr>
          <w:rFonts w:ascii="仿宋_GB2312" w:eastAsia="仿宋_GB2312" w:hAnsi="黑体"/>
          <w:color w:val="000000" w:themeColor="text1"/>
          <w:sz w:val="32"/>
          <w:szCs w:val="32"/>
        </w:rPr>
      </w:pPr>
      <w:r>
        <w:rPr>
          <w:rFonts w:ascii="仿宋_GB2312" w:eastAsia="仿宋_GB2312" w:hAnsi="黑体" w:cs="仿宋_GB2312" w:hint="eastAsia"/>
          <w:color w:val="000000" w:themeColor="text1"/>
          <w:sz w:val="32"/>
          <w:szCs w:val="32"/>
        </w:rPr>
        <w:t>5</w:t>
      </w:r>
      <w:r>
        <w:rPr>
          <w:rFonts w:ascii="仿宋_GB2312" w:eastAsia="仿宋_GB2312" w:hAnsi="黑体" w:cs="仿宋_GB2312"/>
          <w:color w:val="000000" w:themeColor="text1"/>
          <w:sz w:val="32"/>
          <w:szCs w:val="32"/>
        </w:rPr>
        <w:t>.</w:t>
      </w:r>
      <w:r>
        <w:rPr>
          <w:rFonts w:ascii="仿宋_GB2312" w:eastAsia="仿宋_GB2312" w:hAnsi="黑体" w:cs="仿宋_GB2312" w:hint="eastAsia"/>
          <w:color w:val="000000" w:themeColor="text1"/>
          <w:sz w:val="32"/>
          <w:szCs w:val="32"/>
        </w:rPr>
        <w:t>一般公共服务（类）统战事务（款）</w:t>
      </w:r>
      <w:r>
        <w:rPr>
          <w:rFonts w:ascii="仿宋_GB2312" w:eastAsia="仿宋_GB2312" w:hAnsi="黑体" w:cs="仿宋_GB2312" w:hint="eastAsia"/>
          <w:color w:val="000000" w:themeColor="text1"/>
          <w:sz w:val="32"/>
          <w:szCs w:val="32"/>
        </w:rPr>
        <w:t>华侨事务（统战）</w:t>
      </w:r>
      <w:r>
        <w:rPr>
          <w:rFonts w:ascii="仿宋_GB2312" w:eastAsia="仿宋_GB2312" w:hAnsi="黑体" w:cs="仿宋_GB2312" w:hint="eastAsia"/>
          <w:color w:val="000000" w:themeColor="text1"/>
          <w:sz w:val="32"/>
          <w:szCs w:val="32"/>
        </w:rPr>
        <w:t>（项）</w:t>
      </w:r>
      <w:r>
        <w:rPr>
          <w:rFonts w:ascii="仿宋_GB2312" w:eastAsia="仿宋_GB2312" w:hAnsi="黑体" w:cs="仿宋_GB2312" w:hint="eastAsia"/>
          <w:color w:val="000000" w:themeColor="text1"/>
          <w:sz w:val="32"/>
          <w:szCs w:val="32"/>
        </w:rPr>
        <w:t>2020</w:t>
      </w:r>
      <w:r>
        <w:rPr>
          <w:rFonts w:ascii="仿宋_GB2312" w:eastAsia="仿宋_GB2312" w:hAnsi="黑体" w:cs="仿宋_GB2312" w:hint="eastAsia"/>
          <w:color w:val="000000" w:themeColor="text1"/>
          <w:sz w:val="32"/>
          <w:szCs w:val="32"/>
        </w:rPr>
        <w:t>预算数</w:t>
      </w:r>
      <w:r>
        <w:rPr>
          <w:rFonts w:ascii="仿宋_GB2312" w:eastAsia="仿宋_GB2312" w:hAnsi="黑体" w:cs="仿宋_GB2312" w:hint="eastAsia"/>
          <w:color w:val="000000" w:themeColor="text1"/>
          <w:sz w:val="32"/>
          <w:szCs w:val="32"/>
        </w:rPr>
        <w:t>5</w:t>
      </w:r>
      <w:r>
        <w:rPr>
          <w:rFonts w:ascii="仿宋_GB2312" w:eastAsia="仿宋_GB2312" w:hAnsi="黑体" w:cs="仿宋_GB2312" w:hint="eastAsia"/>
          <w:color w:val="000000" w:themeColor="text1"/>
          <w:sz w:val="32"/>
          <w:szCs w:val="32"/>
        </w:rPr>
        <w:t>万元，</w:t>
      </w:r>
      <w:r>
        <w:rPr>
          <w:rFonts w:ascii="仿宋_GB2312" w:eastAsia="仿宋_GB2312" w:hAnsi="黑体" w:hint="eastAsia"/>
          <w:color w:val="000000" w:themeColor="text1"/>
          <w:sz w:val="32"/>
          <w:szCs w:val="32"/>
        </w:rPr>
        <w:t>比上年增加预算数</w:t>
      </w:r>
      <w:r>
        <w:rPr>
          <w:rFonts w:ascii="仿宋_GB2312" w:eastAsia="仿宋_GB2312" w:hAnsi="黑体" w:hint="eastAsia"/>
          <w:color w:val="000000" w:themeColor="text1"/>
          <w:sz w:val="32"/>
          <w:szCs w:val="32"/>
        </w:rPr>
        <w:t>5</w:t>
      </w:r>
      <w:r>
        <w:rPr>
          <w:rFonts w:ascii="仿宋_GB2312" w:eastAsia="仿宋_GB2312" w:hAnsi="黑体" w:hint="eastAsia"/>
          <w:color w:val="000000" w:themeColor="text1"/>
          <w:sz w:val="32"/>
          <w:szCs w:val="32"/>
        </w:rPr>
        <w:t>万元，主要原因是因机构改革，我部增设侨务办公室，</w:t>
      </w:r>
      <w:r>
        <w:rPr>
          <w:rFonts w:ascii="仿宋_GB2312" w:eastAsia="仿宋_GB2312" w:hAnsi="黑体" w:hint="eastAsia"/>
          <w:color w:val="000000" w:themeColor="text1"/>
          <w:sz w:val="32"/>
          <w:szCs w:val="32"/>
        </w:rPr>
        <w:t>此预算数为新增项目。</w:t>
      </w:r>
    </w:p>
    <w:p w:rsidR="007728FA" w:rsidRDefault="009A47AF">
      <w:pPr>
        <w:spacing w:line="560" w:lineRule="exact"/>
        <w:ind w:firstLineChars="200" w:firstLine="640"/>
        <w:rPr>
          <w:rFonts w:ascii="仿宋_GB2312" w:eastAsia="仿宋_GB2312" w:hAnsi="黑体"/>
          <w:sz w:val="32"/>
          <w:szCs w:val="32"/>
        </w:rPr>
      </w:pPr>
      <w:r>
        <w:rPr>
          <w:rFonts w:ascii="仿宋_GB2312" w:eastAsia="仿宋_GB2312" w:hAnsi="黑体" w:cs="仿宋_GB2312" w:hint="eastAsia"/>
          <w:sz w:val="32"/>
          <w:szCs w:val="32"/>
        </w:rPr>
        <w:lastRenderedPageBreak/>
        <w:t>6.</w:t>
      </w:r>
      <w:r>
        <w:rPr>
          <w:rFonts w:ascii="仿宋_GB2312" w:eastAsia="仿宋_GB2312" w:hAnsi="黑体" w:cs="仿宋_GB2312" w:hint="eastAsia"/>
          <w:sz w:val="32"/>
          <w:szCs w:val="32"/>
        </w:rPr>
        <w:t>一般公共服务（类）统战事务（款）其他统战事务支出（项）</w:t>
      </w:r>
      <w:r>
        <w:rPr>
          <w:rFonts w:ascii="仿宋_GB2312" w:eastAsia="仿宋_GB2312" w:hAnsi="黑体" w:cs="仿宋_GB2312" w:hint="eastAsia"/>
          <w:sz w:val="32"/>
          <w:szCs w:val="32"/>
        </w:rPr>
        <w:t>2020</w:t>
      </w:r>
      <w:r>
        <w:rPr>
          <w:rFonts w:ascii="仿宋_GB2312" w:eastAsia="仿宋_GB2312" w:hAnsi="黑体" w:hint="eastAsia"/>
          <w:sz w:val="32"/>
          <w:szCs w:val="32"/>
        </w:rPr>
        <w:t>年预算数为</w:t>
      </w:r>
      <w:r>
        <w:rPr>
          <w:rFonts w:ascii="仿宋_GB2312" w:eastAsia="仿宋_GB2312" w:hAnsi="黑体" w:cs="仿宋_GB2312" w:hint="eastAsia"/>
          <w:sz w:val="32"/>
          <w:szCs w:val="32"/>
        </w:rPr>
        <w:t>30</w:t>
      </w:r>
      <w:r>
        <w:rPr>
          <w:rFonts w:ascii="仿宋_GB2312" w:eastAsia="仿宋_GB2312" w:hAnsi="黑体" w:hint="eastAsia"/>
          <w:sz w:val="32"/>
          <w:szCs w:val="32"/>
        </w:rPr>
        <w:t>万元</w:t>
      </w:r>
      <w:r>
        <w:rPr>
          <w:rFonts w:ascii="仿宋_GB2312" w:eastAsia="仿宋_GB2312" w:hAnsi="黑体" w:hint="eastAsia"/>
          <w:sz w:val="32"/>
          <w:szCs w:val="32"/>
        </w:rPr>
        <w:t>，比上年预算数减少</w:t>
      </w:r>
      <w:r>
        <w:rPr>
          <w:rFonts w:ascii="仿宋_GB2312" w:eastAsia="仿宋_GB2312" w:hAnsi="黑体" w:hint="eastAsia"/>
          <w:sz w:val="32"/>
          <w:szCs w:val="32"/>
        </w:rPr>
        <w:t>3</w:t>
      </w:r>
      <w:r>
        <w:rPr>
          <w:rFonts w:ascii="仿宋_GB2312" w:eastAsia="仿宋_GB2312" w:hAnsi="黑体" w:hint="eastAsia"/>
          <w:sz w:val="32"/>
          <w:szCs w:val="32"/>
        </w:rPr>
        <w:t>万元</w:t>
      </w:r>
      <w:r>
        <w:rPr>
          <w:rFonts w:ascii="仿宋_GB2312" w:eastAsia="仿宋_GB2312" w:hAnsi="黑体" w:hint="eastAsia"/>
          <w:sz w:val="32"/>
          <w:szCs w:val="32"/>
        </w:rPr>
        <w:t>，主要是项目细化到宗教事务经费。</w:t>
      </w:r>
    </w:p>
    <w:p w:rsidR="007728FA" w:rsidRDefault="009A47AF">
      <w:pPr>
        <w:spacing w:line="560" w:lineRule="exact"/>
        <w:ind w:firstLineChars="200" w:firstLine="640"/>
        <w:rPr>
          <w:rFonts w:ascii="仿宋_GB2312" w:eastAsia="仿宋_GB2312" w:hAnsi="黑体"/>
          <w:sz w:val="32"/>
          <w:szCs w:val="32"/>
        </w:rPr>
      </w:pPr>
      <w:r>
        <w:rPr>
          <w:rFonts w:ascii="仿宋_GB2312" w:eastAsia="仿宋_GB2312" w:hAnsi="黑体" w:hint="eastAsia"/>
          <w:sz w:val="32"/>
          <w:szCs w:val="32"/>
        </w:rPr>
        <w:t>7</w:t>
      </w:r>
      <w:r>
        <w:rPr>
          <w:rFonts w:ascii="仿宋_GB2312" w:eastAsia="仿宋_GB2312" w:hAnsi="黑体"/>
          <w:sz w:val="32"/>
          <w:szCs w:val="32"/>
        </w:rPr>
        <w:t>.</w:t>
      </w:r>
      <w:r>
        <w:rPr>
          <w:rFonts w:ascii="仿宋_GB2312" w:eastAsia="仿宋_GB2312" w:hAnsi="黑体" w:cs="仿宋_GB2312" w:hint="eastAsia"/>
          <w:sz w:val="32"/>
          <w:szCs w:val="32"/>
        </w:rPr>
        <w:t>社会保障就业支出（类）行政事业单位</w:t>
      </w:r>
      <w:r>
        <w:rPr>
          <w:rFonts w:ascii="仿宋_GB2312" w:eastAsia="仿宋_GB2312" w:hAnsi="黑体" w:cs="仿宋_GB2312" w:hint="eastAsia"/>
          <w:sz w:val="32"/>
          <w:szCs w:val="32"/>
        </w:rPr>
        <w:t>养老支出</w:t>
      </w:r>
      <w:r>
        <w:rPr>
          <w:rFonts w:ascii="仿宋_GB2312" w:eastAsia="仿宋_GB2312" w:hAnsi="黑体" w:cs="仿宋_GB2312" w:hint="eastAsia"/>
          <w:sz w:val="32"/>
          <w:szCs w:val="32"/>
        </w:rPr>
        <w:t>（款）机关事业单位基本养老保险缴费</w:t>
      </w:r>
      <w:r>
        <w:rPr>
          <w:rFonts w:ascii="仿宋_GB2312" w:eastAsia="仿宋_GB2312" w:hAnsi="黑体" w:cs="仿宋_GB2312" w:hint="eastAsia"/>
          <w:sz w:val="32"/>
          <w:szCs w:val="32"/>
        </w:rPr>
        <w:t>支出</w:t>
      </w:r>
      <w:r>
        <w:rPr>
          <w:rFonts w:ascii="仿宋_GB2312" w:eastAsia="仿宋_GB2312" w:hAnsi="黑体" w:cs="仿宋_GB2312" w:hint="eastAsia"/>
          <w:sz w:val="32"/>
          <w:szCs w:val="32"/>
        </w:rPr>
        <w:t>（项）</w:t>
      </w:r>
      <w:r>
        <w:rPr>
          <w:rFonts w:ascii="仿宋_GB2312" w:eastAsia="仿宋_GB2312" w:hAnsi="黑体" w:cs="仿宋_GB2312" w:hint="eastAsia"/>
          <w:sz w:val="32"/>
          <w:szCs w:val="32"/>
        </w:rPr>
        <w:t>2020</w:t>
      </w:r>
      <w:r>
        <w:rPr>
          <w:rFonts w:ascii="仿宋_GB2312" w:eastAsia="仿宋_GB2312" w:hAnsi="黑体" w:hint="eastAsia"/>
          <w:sz w:val="32"/>
          <w:szCs w:val="32"/>
        </w:rPr>
        <w:t>年预算数为</w:t>
      </w:r>
      <w:r>
        <w:rPr>
          <w:rFonts w:ascii="仿宋_GB2312" w:eastAsia="仿宋_GB2312" w:hAnsi="黑体" w:cs="仿宋_GB2312" w:hint="eastAsia"/>
          <w:sz w:val="32"/>
          <w:szCs w:val="32"/>
        </w:rPr>
        <w:t>5.48</w:t>
      </w:r>
      <w:r>
        <w:rPr>
          <w:rFonts w:ascii="仿宋_GB2312" w:eastAsia="仿宋_GB2312" w:hAnsi="黑体" w:hint="eastAsia"/>
          <w:sz w:val="32"/>
          <w:szCs w:val="32"/>
        </w:rPr>
        <w:t>万元</w:t>
      </w:r>
      <w:r>
        <w:rPr>
          <w:rFonts w:ascii="仿宋_GB2312" w:eastAsia="仿宋_GB2312" w:hAnsi="黑体" w:hint="eastAsia"/>
          <w:sz w:val="32"/>
          <w:szCs w:val="32"/>
        </w:rPr>
        <w:t>，比上年预算数增加</w:t>
      </w:r>
      <w:r>
        <w:rPr>
          <w:rFonts w:ascii="仿宋_GB2312" w:eastAsia="仿宋_GB2312" w:hAnsi="黑体" w:hint="eastAsia"/>
          <w:sz w:val="32"/>
          <w:szCs w:val="32"/>
        </w:rPr>
        <w:t>0.48</w:t>
      </w:r>
      <w:r>
        <w:rPr>
          <w:rFonts w:ascii="仿宋_GB2312" w:eastAsia="仿宋_GB2312" w:hAnsi="黑体" w:hint="eastAsia"/>
          <w:sz w:val="32"/>
          <w:szCs w:val="32"/>
        </w:rPr>
        <w:t>万元，主要是人员养老基数增加。</w:t>
      </w:r>
    </w:p>
    <w:p w:rsidR="007728FA" w:rsidRDefault="009A47AF">
      <w:pPr>
        <w:spacing w:line="560" w:lineRule="exact"/>
        <w:ind w:firstLineChars="200" w:firstLine="640"/>
        <w:rPr>
          <w:rFonts w:ascii="仿宋_GB2312" w:eastAsia="仿宋_GB2312" w:hAnsi="黑体"/>
          <w:sz w:val="32"/>
          <w:szCs w:val="32"/>
        </w:rPr>
      </w:pPr>
      <w:r>
        <w:rPr>
          <w:rFonts w:ascii="仿宋_GB2312" w:eastAsia="仿宋_GB2312" w:hAnsi="黑体" w:hint="eastAsia"/>
          <w:sz w:val="32"/>
          <w:szCs w:val="32"/>
        </w:rPr>
        <w:t>8</w:t>
      </w:r>
      <w:r>
        <w:rPr>
          <w:rFonts w:ascii="仿宋_GB2312" w:eastAsia="仿宋_GB2312" w:hAnsi="黑体"/>
          <w:sz w:val="32"/>
          <w:szCs w:val="32"/>
        </w:rPr>
        <w:t>.</w:t>
      </w:r>
      <w:r>
        <w:rPr>
          <w:rFonts w:ascii="仿宋_GB2312" w:eastAsia="仿宋_GB2312" w:hAnsi="黑体" w:hint="eastAsia"/>
          <w:sz w:val="32"/>
          <w:szCs w:val="32"/>
        </w:rPr>
        <w:t>卫生健康</w:t>
      </w:r>
      <w:r>
        <w:rPr>
          <w:rFonts w:ascii="仿宋_GB2312" w:eastAsia="仿宋_GB2312" w:hAnsi="黑体" w:hint="eastAsia"/>
          <w:sz w:val="32"/>
          <w:szCs w:val="32"/>
        </w:rPr>
        <w:t>支出</w:t>
      </w:r>
      <w:r>
        <w:rPr>
          <w:rFonts w:ascii="仿宋_GB2312" w:eastAsia="仿宋_GB2312" w:hAnsi="黑体" w:cs="仿宋_GB2312" w:hint="eastAsia"/>
          <w:sz w:val="32"/>
          <w:szCs w:val="32"/>
        </w:rPr>
        <w:t>（类）</w:t>
      </w:r>
      <w:r>
        <w:rPr>
          <w:rFonts w:ascii="仿宋_GB2312" w:eastAsia="仿宋_GB2312" w:hAnsi="黑体" w:cs="仿宋_GB2312" w:hint="eastAsia"/>
          <w:sz w:val="32"/>
          <w:szCs w:val="32"/>
        </w:rPr>
        <w:t>行政事业单位医疗（款）行政单位医疗（项）</w:t>
      </w:r>
      <w:r>
        <w:rPr>
          <w:rFonts w:ascii="仿宋_GB2312" w:eastAsia="仿宋_GB2312" w:hAnsi="黑体" w:cs="仿宋_GB2312" w:hint="eastAsia"/>
          <w:sz w:val="32"/>
          <w:szCs w:val="32"/>
        </w:rPr>
        <w:t>2020</w:t>
      </w:r>
      <w:r>
        <w:rPr>
          <w:rFonts w:ascii="仿宋_GB2312" w:eastAsia="仿宋_GB2312" w:hAnsi="黑体" w:hint="eastAsia"/>
          <w:sz w:val="32"/>
          <w:szCs w:val="32"/>
        </w:rPr>
        <w:t>年预算数为</w:t>
      </w:r>
      <w:r>
        <w:rPr>
          <w:rFonts w:ascii="仿宋_GB2312" w:eastAsia="仿宋_GB2312" w:hAnsi="黑体" w:cs="仿宋_GB2312" w:hint="eastAsia"/>
          <w:sz w:val="32"/>
          <w:szCs w:val="32"/>
        </w:rPr>
        <w:t>2.91</w:t>
      </w:r>
      <w:r>
        <w:rPr>
          <w:rFonts w:ascii="仿宋_GB2312" w:eastAsia="仿宋_GB2312" w:hAnsi="黑体" w:hint="eastAsia"/>
          <w:sz w:val="32"/>
          <w:szCs w:val="32"/>
        </w:rPr>
        <w:t>万元</w:t>
      </w:r>
      <w:r>
        <w:rPr>
          <w:rFonts w:ascii="仿宋_GB2312" w:eastAsia="仿宋_GB2312" w:hAnsi="黑体" w:hint="eastAsia"/>
          <w:sz w:val="32"/>
          <w:szCs w:val="32"/>
        </w:rPr>
        <w:t>,</w:t>
      </w:r>
      <w:r>
        <w:rPr>
          <w:rFonts w:ascii="仿宋_GB2312" w:eastAsia="仿宋_GB2312" w:hAnsi="黑体" w:hint="eastAsia"/>
          <w:sz w:val="32"/>
          <w:szCs w:val="32"/>
        </w:rPr>
        <w:t>比上年预算数增加</w:t>
      </w:r>
      <w:r>
        <w:rPr>
          <w:rFonts w:ascii="仿宋_GB2312" w:eastAsia="仿宋_GB2312" w:hAnsi="黑体" w:hint="eastAsia"/>
          <w:sz w:val="32"/>
          <w:szCs w:val="32"/>
        </w:rPr>
        <w:t>1.77</w:t>
      </w:r>
      <w:r>
        <w:rPr>
          <w:rFonts w:ascii="仿宋_GB2312" w:eastAsia="仿宋_GB2312" w:hAnsi="黑体" w:hint="eastAsia"/>
          <w:sz w:val="32"/>
          <w:szCs w:val="32"/>
        </w:rPr>
        <w:t>万元，主要是人员增多及医疗和生育保险合并。</w:t>
      </w:r>
    </w:p>
    <w:p w:rsidR="007728FA" w:rsidRDefault="009A47AF">
      <w:pPr>
        <w:spacing w:line="560" w:lineRule="exact"/>
        <w:ind w:firstLineChars="200" w:firstLine="640"/>
        <w:rPr>
          <w:rFonts w:ascii="仿宋_GB2312" w:eastAsia="仿宋_GB2312" w:hAnsi="黑体"/>
          <w:sz w:val="32"/>
          <w:szCs w:val="32"/>
        </w:rPr>
      </w:pPr>
      <w:r>
        <w:rPr>
          <w:rFonts w:ascii="仿宋_GB2312" w:eastAsia="仿宋_GB2312" w:hAnsi="黑体" w:hint="eastAsia"/>
          <w:sz w:val="32"/>
          <w:szCs w:val="32"/>
        </w:rPr>
        <w:t>9</w:t>
      </w:r>
      <w:r>
        <w:rPr>
          <w:rFonts w:ascii="仿宋_GB2312" w:eastAsia="仿宋_GB2312" w:hAnsi="黑体"/>
          <w:sz w:val="32"/>
          <w:szCs w:val="32"/>
        </w:rPr>
        <w:t>.</w:t>
      </w:r>
      <w:r>
        <w:rPr>
          <w:rFonts w:ascii="仿宋_GB2312" w:eastAsia="仿宋_GB2312" w:hAnsi="黑体" w:hint="eastAsia"/>
          <w:sz w:val="32"/>
          <w:szCs w:val="32"/>
        </w:rPr>
        <w:t>卫生健康支出</w:t>
      </w:r>
      <w:r>
        <w:rPr>
          <w:rFonts w:ascii="仿宋_GB2312" w:eastAsia="仿宋_GB2312" w:hAnsi="黑体" w:hint="eastAsia"/>
          <w:sz w:val="32"/>
          <w:szCs w:val="32"/>
        </w:rPr>
        <w:t>（类）</w:t>
      </w:r>
      <w:r>
        <w:rPr>
          <w:rFonts w:ascii="仿宋_GB2312" w:eastAsia="仿宋_GB2312" w:hAnsi="黑体" w:cs="仿宋_GB2312" w:hint="eastAsia"/>
          <w:sz w:val="32"/>
          <w:szCs w:val="32"/>
        </w:rPr>
        <w:t>行政事业单位医疗（款）</w:t>
      </w:r>
      <w:r>
        <w:rPr>
          <w:rFonts w:ascii="仿宋_GB2312" w:eastAsia="仿宋_GB2312" w:hAnsi="黑体" w:cs="仿宋_GB2312" w:hint="eastAsia"/>
          <w:sz w:val="32"/>
          <w:szCs w:val="32"/>
        </w:rPr>
        <w:t>公务员医疗补助（项）</w:t>
      </w:r>
      <w:r>
        <w:rPr>
          <w:rFonts w:ascii="仿宋_GB2312" w:eastAsia="仿宋_GB2312" w:hAnsi="黑体" w:cs="仿宋_GB2312" w:hint="eastAsia"/>
          <w:sz w:val="32"/>
          <w:szCs w:val="32"/>
        </w:rPr>
        <w:t>2020</w:t>
      </w:r>
      <w:r>
        <w:rPr>
          <w:rFonts w:ascii="仿宋_GB2312" w:eastAsia="仿宋_GB2312" w:hAnsi="黑体" w:hint="eastAsia"/>
          <w:sz w:val="32"/>
          <w:szCs w:val="32"/>
        </w:rPr>
        <w:t>年预算数为</w:t>
      </w:r>
      <w:r>
        <w:rPr>
          <w:rFonts w:ascii="仿宋_GB2312" w:eastAsia="仿宋_GB2312" w:hAnsi="黑体" w:cs="仿宋_GB2312" w:hint="eastAsia"/>
          <w:sz w:val="32"/>
          <w:szCs w:val="32"/>
        </w:rPr>
        <w:t>4.08</w:t>
      </w:r>
      <w:r>
        <w:rPr>
          <w:rFonts w:ascii="仿宋_GB2312" w:eastAsia="仿宋_GB2312" w:hAnsi="黑体" w:hint="eastAsia"/>
          <w:sz w:val="32"/>
          <w:szCs w:val="32"/>
        </w:rPr>
        <w:t>万元</w:t>
      </w:r>
      <w:r>
        <w:rPr>
          <w:rFonts w:ascii="仿宋_GB2312" w:eastAsia="仿宋_GB2312" w:hAnsi="黑体" w:hint="eastAsia"/>
          <w:sz w:val="32"/>
          <w:szCs w:val="32"/>
        </w:rPr>
        <w:t>，</w:t>
      </w:r>
      <w:r>
        <w:rPr>
          <w:rFonts w:ascii="仿宋_GB2312" w:eastAsia="仿宋_GB2312" w:hAnsi="黑体" w:hint="eastAsia"/>
          <w:sz w:val="32"/>
          <w:szCs w:val="32"/>
        </w:rPr>
        <w:t>比上年预算数增加</w:t>
      </w:r>
      <w:r>
        <w:rPr>
          <w:rFonts w:ascii="仿宋_GB2312" w:eastAsia="仿宋_GB2312" w:hAnsi="黑体" w:hint="eastAsia"/>
          <w:sz w:val="32"/>
          <w:szCs w:val="32"/>
        </w:rPr>
        <w:t>0.08</w:t>
      </w:r>
      <w:r>
        <w:rPr>
          <w:rFonts w:ascii="仿宋_GB2312" w:eastAsia="仿宋_GB2312" w:hAnsi="黑体" w:hint="eastAsia"/>
          <w:sz w:val="32"/>
          <w:szCs w:val="32"/>
        </w:rPr>
        <w:t>万元，</w:t>
      </w:r>
      <w:r>
        <w:rPr>
          <w:rFonts w:ascii="仿宋_GB2312" w:eastAsia="仿宋_GB2312" w:hAnsi="黑体" w:hint="eastAsia"/>
          <w:sz w:val="32"/>
          <w:szCs w:val="32"/>
        </w:rPr>
        <w:t>主要是是人员增加、基数增加</w:t>
      </w:r>
      <w:r>
        <w:rPr>
          <w:rFonts w:ascii="仿宋_GB2312" w:eastAsia="仿宋_GB2312" w:hAnsi="黑体" w:hint="eastAsia"/>
          <w:sz w:val="32"/>
          <w:szCs w:val="32"/>
        </w:rPr>
        <w:t>。</w:t>
      </w:r>
    </w:p>
    <w:p w:rsidR="007728FA" w:rsidRDefault="009A47AF">
      <w:pPr>
        <w:spacing w:line="560" w:lineRule="exact"/>
        <w:ind w:firstLineChars="200" w:firstLine="640"/>
        <w:rPr>
          <w:rFonts w:ascii="仿宋_GB2312" w:eastAsia="仿宋_GB2312" w:hAnsi="黑体"/>
          <w:sz w:val="32"/>
          <w:szCs w:val="32"/>
        </w:rPr>
      </w:pPr>
      <w:r>
        <w:rPr>
          <w:rFonts w:ascii="仿宋_GB2312" w:eastAsia="仿宋_GB2312" w:hAnsi="黑体" w:hint="eastAsia"/>
          <w:sz w:val="32"/>
          <w:szCs w:val="32"/>
        </w:rPr>
        <w:t>10.</w:t>
      </w:r>
      <w:r>
        <w:rPr>
          <w:rFonts w:ascii="仿宋_GB2312" w:eastAsia="仿宋_GB2312" w:hAnsi="黑体" w:hint="eastAsia"/>
          <w:sz w:val="32"/>
          <w:szCs w:val="32"/>
        </w:rPr>
        <w:t>住房保障支出</w:t>
      </w:r>
      <w:r>
        <w:rPr>
          <w:rFonts w:ascii="仿宋_GB2312" w:eastAsia="仿宋_GB2312" w:hAnsi="黑体" w:cs="仿宋_GB2312" w:hint="eastAsia"/>
          <w:sz w:val="32"/>
          <w:szCs w:val="32"/>
        </w:rPr>
        <w:t>（类）</w:t>
      </w:r>
      <w:r>
        <w:rPr>
          <w:rFonts w:ascii="仿宋_GB2312" w:eastAsia="仿宋_GB2312" w:hAnsi="黑体" w:cs="仿宋_GB2312" w:hint="eastAsia"/>
          <w:color w:val="FF0000"/>
          <w:sz w:val="32"/>
          <w:szCs w:val="32"/>
        </w:rPr>
        <w:t xml:space="preserve"> </w:t>
      </w:r>
      <w:r>
        <w:rPr>
          <w:rFonts w:ascii="仿宋_GB2312" w:eastAsia="仿宋_GB2312" w:hAnsi="黑体" w:cs="仿宋_GB2312" w:hint="eastAsia"/>
          <w:sz w:val="32"/>
          <w:szCs w:val="32"/>
        </w:rPr>
        <w:t>住房改革支出（款）</w:t>
      </w:r>
      <w:r>
        <w:rPr>
          <w:rFonts w:ascii="仿宋_GB2312" w:eastAsia="仿宋_GB2312" w:hAnsi="黑体" w:cs="仿宋_GB2312" w:hint="eastAsia"/>
          <w:sz w:val="32"/>
          <w:szCs w:val="32"/>
        </w:rPr>
        <w:t>住房公积金（项）</w:t>
      </w:r>
      <w:r>
        <w:rPr>
          <w:rFonts w:ascii="仿宋_GB2312" w:eastAsia="仿宋_GB2312" w:hAnsi="黑体" w:cs="仿宋_GB2312" w:hint="eastAsia"/>
          <w:sz w:val="32"/>
          <w:szCs w:val="32"/>
        </w:rPr>
        <w:t>2020</w:t>
      </w:r>
      <w:r>
        <w:rPr>
          <w:rFonts w:ascii="仿宋_GB2312" w:eastAsia="仿宋_GB2312" w:hAnsi="黑体" w:hint="eastAsia"/>
          <w:sz w:val="32"/>
          <w:szCs w:val="32"/>
        </w:rPr>
        <w:t>年预算数为</w:t>
      </w:r>
      <w:r>
        <w:rPr>
          <w:rFonts w:ascii="仿宋_GB2312" w:eastAsia="仿宋_GB2312" w:hAnsi="黑体" w:cs="仿宋_GB2312" w:hint="eastAsia"/>
          <w:sz w:val="32"/>
          <w:szCs w:val="32"/>
        </w:rPr>
        <w:t>4.89</w:t>
      </w:r>
      <w:r>
        <w:rPr>
          <w:rFonts w:ascii="仿宋_GB2312" w:eastAsia="仿宋_GB2312" w:hAnsi="黑体" w:hint="eastAsia"/>
          <w:sz w:val="32"/>
          <w:szCs w:val="32"/>
        </w:rPr>
        <w:t>万元</w:t>
      </w:r>
      <w:r>
        <w:rPr>
          <w:rFonts w:ascii="仿宋_GB2312" w:eastAsia="仿宋_GB2312" w:hAnsi="黑体" w:hint="eastAsia"/>
          <w:sz w:val="32"/>
          <w:szCs w:val="32"/>
        </w:rPr>
        <w:t>，比上年预算数增加</w:t>
      </w:r>
      <w:r>
        <w:rPr>
          <w:rFonts w:ascii="仿宋_GB2312" w:eastAsia="仿宋_GB2312" w:hAnsi="黑体" w:hint="eastAsia"/>
          <w:sz w:val="32"/>
          <w:szCs w:val="32"/>
        </w:rPr>
        <w:t>0.89</w:t>
      </w:r>
      <w:r>
        <w:rPr>
          <w:rFonts w:ascii="仿宋_GB2312" w:eastAsia="仿宋_GB2312" w:hAnsi="黑体" w:hint="eastAsia"/>
          <w:sz w:val="32"/>
          <w:szCs w:val="32"/>
        </w:rPr>
        <w:t>万元，主要是住房公积金基数增加。</w:t>
      </w:r>
    </w:p>
    <w:p w:rsidR="007728FA" w:rsidRDefault="009A47AF">
      <w:pPr>
        <w:ind w:firstLine="640"/>
        <w:rPr>
          <w:rFonts w:ascii="黑体" w:eastAsia="黑体" w:hAnsi="黑体"/>
          <w:sz w:val="32"/>
          <w:szCs w:val="32"/>
        </w:rPr>
      </w:pPr>
      <w:r>
        <w:rPr>
          <w:rFonts w:ascii="黑体" w:eastAsia="黑体" w:hAnsi="黑体" w:hint="eastAsia"/>
          <w:sz w:val="32"/>
          <w:szCs w:val="32"/>
        </w:rPr>
        <w:t>三、关于</w:t>
      </w:r>
      <w:r>
        <w:rPr>
          <w:rFonts w:ascii="黑体" w:eastAsia="黑体" w:hAnsi="黑体" w:hint="eastAsia"/>
          <w:sz w:val="32"/>
          <w:szCs w:val="32"/>
        </w:rPr>
        <w:t>中共三亚市崖州区委统一战线工作部</w:t>
      </w:r>
      <w:r>
        <w:rPr>
          <w:rFonts w:ascii="黑体" w:eastAsia="黑体" w:hAnsi="黑体" w:hint="eastAsia"/>
          <w:sz w:val="32"/>
          <w:szCs w:val="32"/>
        </w:rPr>
        <w:t>2020</w:t>
      </w:r>
      <w:r>
        <w:rPr>
          <w:rFonts w:ascii="黑体" w:eastAsia="黑体" w:hAnsi="黑体" w:hint="eastAsia"/>
          <w:sz w:val="32"/>
          <w:szCs w:val="32"/>
        </w:rPr>
        <w:t>年一般公共预算基本支出情况说明</w:t>
      </w:r>
    </w:p>
    <w:p w:rsidR="007728FA" w:rsidRDefault="009A47AF">
      <w:pPr>
        <w:ind w:firstLineChars="200" w:firstLine="640"/>
        <w:rPr>
          <w:rFonts w:ascii="仿宋_GB2312" w:eastAsia="仿宋_GB2312" w:hAnsi="黑体"/>
          <w:sz w:val="32"/>
          <w:szCs w:val="32"/>
        </w:rPr>
      </w:pPr>
      <w:r>
        <w:rPr>
          <w:rFonts w:ascii="仿宋_GB2312" w:eastAsia="仿宋_GB2312" w:hAnsi="黑体" w:hint="eastAsia"/>
          <w:sz w:val="32"/>
          <w:szCs w:val="32"/>
        </w:rPr>
        <w:t>中共三亚市崖州区委统一战线工作部</w:t>
      </w:r>
      <w:r>
        <w:rPr>
          <w:rFonts w:ascii="仿宋_GB2312" w:eastAsia="仿宋_GB2312" w:hAnsi="黑体" w:hint="eastAsia"/>
          <w:sz w:val="32"/>
          <w:szCs w:val="32"/>
        </w:rPr>
        <w:t>2020</w:t>
      </w:r>
      <w:r>
        <w:rPr>
          <w:rFonts w:ascii="仿宋_GB2312" w:eastAsia="仿宋_GB2312" w:hAnsi="黑体" w:hint="eastAsia"/>
          <w:sz w:val="32"/>
          <w:szCs w:val="32"/>
        </w:rPr>
        <w:t>年一般公共预算基本支出为</w:t>
      </w:r>
      <w:r>
        <w:rPr>
          <w:rFonts w:ascii="仿宋_GB2312" w:eastAsia="仿宋_GB2312" w:hAnsi="黑体" w:cs="仿宋_GB2312" w:hint="eastAsia"/>
          <w:sz w:val="32"/>
          <w:szCs w:val="32"/>
        </w:rPr>
        <w:t>74.69</w:t>
      </w:r>
      <w:r>
        <w:rPr>
          <w:rFonts w:ascii="仿宋_GB2312" w:eastAsia="仿宋_GB2312" w:hAnsi="黑体" w:hint="eastAsia"/>
          <w:sz w:val="32"/>
          <w:szCs w:val="32"/>
        </w:rPr>
        <w:t>万元，其中：</w:t>
      </w:r>
    </w:p>
    <w:p w:rsidR="007728FA" w:rsidRDefault="009A47AF">
      <w:pPr>
        <w:ind w:firstLineChars="200" w:firstLine="640"/>
        <w:rPr>
          <w:rFonts w:ascii="仿宋_GB2312" w:eastAsia="仿宋_GB2312" w:hAnsi="黑体"/>
          <w:sz w:val="32"/>
          <w:szCs w:val="32"/>
        </w:rPr>
      </w:pPr>
      <w:r>
        <w:rPr>
          <w:rFonts w:ascii="仿宋_GB2312" w:eastAsia="仿宋_GB2312" w:hAnsi="黑体" w:hint="eastAsia"/>
          <w:sz w:val="32"/>
          <w:szCs w:val="32"/>
        </w:rPr>
        <w:t>人员经费</w:t>
      </w:r>
      <w:r>
        <w:rPr>
          <w:rFonts w:ascii="仿宋_GB2312" w:eastAsia="仿宋_GB2312" w:hAnsi="黑体" w:cs="仿宋_GB2312" w:hint="eastAsia"/>
          <w:sz w:val="32"/>
          <w:szCs w:val="32"/>
        </w:rPr>
        <w:t>65.33</w:t>
      </w:r>
      <w:r>
        <w:rPr>
          <w:rFonts w:ascii="仿宋_GB2312" w:eastAsia="仿宋_GB2312" w:hAnsi="黑体" w:hint="eastAsia"/>
          <w:sz w:val="32"/>
          <w:szCs w:val="32"/>
        </w:rPr>
        <w:t>万元，主要包括：基本工资、津贴补贴、奖金</w:t>
      </w:r>
      <w:r>
        <w:rPr>
          <w:rFonts w:ascii="仿宋_GB2312" w:eastAsia="仿宋_GB2312" w:hAnsi="黑体" w:hint="eastAsia"/>
          <w:sz w:val="32"/>
          <w:szCs w:val="32"/>
        </w:rPr>
        <w:t>奖励金</w:t>
      </w:r>
      <w:r>
        <w:rPr>
          <w:rFonts w:ascii="仿宋_GB2312" w:eastAsia="仿宋_GB2312" w:hAnsi="黑体" w:hint="eastAsia"/>
          <w:sz w:val="32"/>
          <w:szCs w:val="32"/>
        </w:rPr>
        <w:t>、</w:t>
      </w:r>
      <w:r>
        <w:rPr>
          <w:rFonts w:ascii="仿宋_GB2312" w:eastAsia="仿宋_GB2312" w:hAnsi="黑体" w:hint="eastAsia"/>
          <w:sz w:val="32"/>
          <w:szCs w:val="32"/>
        </w:rPr>
        <w:t>机关事业单位基本养老保险缴费、城镇职工基本医疗报销缴费、公务员医疗补助缴费、其他</w:t>
      </w:r>
      <w:r>
        <w:rPr>
          <w:rFonts w:ascii="仿宋_GB2312" w:eastAsia="仿宋_GB2312" w:hAnsi="黑体" w:hint="eastAsia"/>
          <w:sz w:val="32"/>
          <w:szCs w:val="32"/>
        </w:rPr>
        <w:t>社会保障缴费、</w:t>
      </w:r>
      <w:r>
        <w:rPr>
          <w:rFonts w:ascii="仿宋_GB2312" w:eastAsia="仿宋_GB2312" w:hAnsi="黑体" w:hint="eastAsia"/>
          <w:sz w:val="32"/>
          <w:szCs w:val="32"/>
        </w:rPr>
        <w:t>住房公积金、其他工资福利支出等；</w:t>
      </w:r>
    </w:p>
    <w:p w:rsidR="007728FA" w:rsidRDefault="009A47AF">
      <w:pPr>
        <w:ind w:firstLineChars="200" w:firstLine="640"/>
        <w:rPr>
          <w:rFonts w:ascii="仿宋_GB2312" w:eastAsia="仿宋_GB2312" w:hAnsi="黑体"/>
          <w:sz w:val="32"/>
          <w:szCs w:val="32"/>
        </w:rPr>
      </w:pPr>
      <w:r>
        <w:rPr>
          <w:rFonts w:ascii="仿宋_GB2312" w:eastAsia="仿宋_GB2312" w:hAnsi="黑体" w:hint="eastAsia"/>
          <w:sz w:val="32"/>
          <w:szCs w:val="32"/>
        </w:rPr>
        <w:lastRenderedPageBreak/>
        <w:t>公用经费</w:t>
      </w:r>
      <w:r>
        <w:rPr>
          <w:rFonts w:ascii="仿宋_GB2312" w:eastAsia="仿宋_GB2312" w:hAnsi="黑体" w:hint="eastAsia"/>
          <w:sz w:val="32"/>
          <w:szCs w:val="32"/>
        </w:rPr>
        <w:t>9.36</w:t>
      </w:r>
      <w:r>
        <w:rPr>
          <w:rFonts w:ascii="仿宋_GB2312" w:eastAsia="仿宋_GB2312" w:hAnsi="黑体" w:hint="eastAsia"/>
          <w:sz w:val="32"/>
          <w:szCs w:val="32"/>
        </w:rPr>
        <w:t>万元，主要包括：办公费、</w:t>
      </w:r>
      <w:r>
        <w:rPr>
          <w:rFonts w:ascii="仿宋_GB2312" w:eastAsia="仿宋_GB2312" w:hAnsi="黑体" w:hint="eastAsia"/>
          <w:sz w:val="32"/>
          <w:szCs w:val="32"/>
        </w:rPr>
        <w:t>邮电费、培训费、工会经费、福利费、公务用车运行维护费、其他交通费用、其他商品和服务支出等</w:t>
      </w:r>
      <w:r>
        <w:rPr>
          <w:rFonts w:ascii="仿宋_GB2312" w:eastAsia="仿宋_GB2312" w:hAnsi="黑体" w:hint="eastAsia"/>
          <w:sz w:val="32"/>
          <w:szCs w:val="32"/>
        </w:rPr>
        <w:t>。</w:t>
      </w:r>
    </w:p>
    <w:p w:rsidR="007728FA" w:rsidRDefault="009A47AF">
      <w:pPr>
        <w:ind w:firstLineChars="200" w:firstLine="640"/>
        <w:rPr>
          <w:rFonts w:ascii="Times New Roman" w:eastAsia="仿宋_GB2312" w:hAnsi="Times New Roman" w:cs="Times New Roman"/>
          <w:sz w:val="32"/>
          <w:shd w:val="clear" w:color="auto" w:fill="FFFFFF"/>
        </w:rPr>
      </w:pPr>
      <w:r>
        <w:rPr>
          <w:rFonts w:ascii="黑体" w:eastAsia="黑体" w:hAnsi="黑体" w:cs="Times New Roman" w:hint="eastAsia"/>
          <w:sz w:val="32"/>
          <w:shd w:val="clear" w:color="auto" w:fill="FFFFFF"/>
        </w:rPr>
        <w:t>四、</w:t>
      </w:r>
      <w:r>
        <w:rPr>
          <w:rFonts w:ascii="黑体" w:eastAsia="黑体" w:hAnsi="黑体" w:cs="Times New Roman" w:hint="eastAsia"/>
          <w:sz w:val="32"/>
          <w:shd w:val="clear" w:color="auto" w:fill="FFFFFF"/>
        </w:rPr>
        <w:t>中共三亚市崖州区委统一战线工作部</w:t>
      </w:r>
      <w:r>
        <w:rPr>
          <w:rFonts w:ascii="黑体" w:eastAsia="黑体" w:hAnsi="黑体" w:cs="Times New Roman" w:hint="eastAsia"/>
          <w:sz w:val="32"/>
          <w:shd w:val="clear" w:color="auto" w:fill="FFFFFF"/>
        </w:rPr>
        <w:t>2020</w:t>
      </w:r>
      <w:r>
        <w:rPr>
          <w:rFonts w:ascii="黑体" w:eastAsia="黑体" w:hAnsi="黑体" w:cs="Times New Roman"/>
          <w:sz w:val="32"/>
          <w:shd w:val="clear" w:color="auto" w:fill="FFFFFF"/>
        </w:rPr>
        <w:t>年</w:t>
      </w:r>
      <w:r>
        <w:rPr>
          <w:rFonts w:ascii="黑体" w:eastAsia="黑体" w:hAnsi="黑体" w:cs="Times New Roman"/>
          <w:sz w:val="32"/>
          <w:shd w:val="clear" w:color="auto" w:fill="FFFFFF"/>
        </w:rPr>
        <w:t>“</w:t>
      </w:r>
      <w:r>
        <w:rPr>
          <w:rFonts w:ascii="黑体" w:eastAsia="黑体" w:hAnsi="黑体" w:cs="Times New Roman"/>
          <w:sz w:val="32"/>
          <w:shd w:val="clear" w:color="auto" w:fill="FFFFFF"/>
        </w:rPr>
        <w:t>三公</w:t>
      </w:r>
      <w:r>
        <w:rPr>
          <w:rFonts w:ascii="黑体" w:eastAsia="黑体" w:hAnsi="黑体" w:cs="Times New Roman"/>
          <w:sz w:val="32"/>
          <w:shd w:val="clear" w:color="auto" w:fill="FFFFFF"/>
        </w:rPr>
        <w:t>”</w:t>
      </w:r>
      <w:r>
        <w:rPr>
          <w:rFonts w:ascii="黑体" w:eastAsia="黑体" w:hAnsi="黑体" w:cs="Times New Roman"/>
          <w:sz w:val="32"/>
          <w:shd w:val="clear" w:color="auto" w:fill="FFFFFF"/>
        </w:rPr>
        <w:t>经费预算情况</w:t>
      </w:r>
      <w:r>
        <w:rPr>
          <w:rFonts w:ascii="黑体" w:eastAsia="黑体" w:hAnsi="黑体" w:cs="Times New Roman" w:hint="eastAsia"/>
          <w:sz w:val="32"/>
          <w:shd w:val="clear" w:color="auto" w:fill="FFFFFF"/>
        </w:rPr>
        <w:t>说明</w:t>
      </w:r>
    </w:p>
    <w:p w:rsidR="007728FA" w:rsidRDefault="009A47AF">
      <w:pPr>
        <w:ind w:firstLineChars="200" w:firstLine="640"/>
        <w:rPr>
          <w:rFonts w:ascii="仿宋_GB2312" w:eastAsia="仿宋_GB2312" w:hAnsi="黑体" w:cs="Times New Roman"/>
          <w:sz w:val="32"/>
          <w:szCs w:val="32"/>
        </w:rPr>
      </w:pPr>
      <w:r>
        <w:rPr>
          <w:rFonts w:ascii="仿宋_GB2312" w:eastAsia="仿宋_GB2312" w:hAnsi="黑体" w:hint="eastAsia"/>
          <w:sz w:val="32"/>
          <w:szCs w:val="32"/>
        </w:rPr>
        <w:t>（一）</w:t>
      </w:r>
      <w:r>
        <w:rPr>
          <w:rFonts w:ascii="仿宋_GB2312" w:eastAsia="仿宋_GB2312" w:hAnsi="黑体" w:hint="eastAsia"/>
          <w:sz w:val="32"/>
          <w:szCs w:val="32"/>
        </w:rPr>
        <w:t>中共三亚市崖州区委统一战线工作部</w:t>
      </w:r>
      <w:r>
        <w:rPr>
          <w:rFonts w:ascii="仿宋_GB2312" w:eastAsia="仿宋_GB2312" w:hAnsi="黑体" w:hint="eastAsia"/>
          <w:sz w:val="32"/>
          <w:szCs w:val="32"/>
        </w:rPr>
        <w:t>2020</w:t>
      </w:r>
      <w:r>
        <w:rPr>
          <w:rFonts w:ascii="仿宋_GB2312" w:eastAsia="仿宋_GB2312" w:hAnsi="黑体" w:hint="eastAsia"/>
          <w:sz w:val="32"/>
          <w:szCs w:val="32"/>
        </w:rPr>
        <w:t>年一般公共预算“三公”经费预算数为</w:t>
      </w:r>
      <w:r>
        <w:rPr>
          <w:rFonts w:ascii="仿宋_GB2312" w:eastAsia="仿宋_GB2312" w:hAnsi="黑体" w:cs="仿宋_GB2312" w:hint="eastAsia"/>
          <w:sz w:val="32"/>
          <w:szCs w:val="32"/>
        </w:rPr>
        <w:t>1.87</w:t>
      </w:r>
      <w:r>
        <w:rPr>
          <w:rFonts w:ascii="仿宋_GB2312" w:eastAsia="仿宋_GB2312" w:hAnsi="黑体" w:hint="eastAsia"/>
          <w:sz w:val="32"/>
          <w:szCs w:val="32"/>
        </w:rPr>
        <w:t>万元，其中：</w:t>
      </w:r>
    </w:p>
    <w:p w:rsidR="007728FA" w:rsidRDefault="009A47AF">
      <w:pPr>
        <w:ind w:firstLine="630"/>
        <w:rPr>
          <w:rFonts w:ascii="Times New Roman" w:eastAsia="仿宋_GB2312" w:hAnsi="Times New Roman" w:cs="Times New Roman"/>
          <w:sz w:val="32"/>
          <w:shd w:val="clear" w:color="auto" w:fill="FFFFFF"/>
        </w:rPr>
      </w:pPr>
      <w:r>
        <w:rPr>
          <w:rFonts w:ascii="Times New Roman" w:eastAsia="仿宋_GB2312" w:hAnsi="Times New Roman" w:cs="Times New Roman"/>
          <w:sz w:val="32"/>
          <w:shd w:val="clear" w:color="auto" w:fill="FFFFFF"/>
        </w:rPr>
        <w:t>因公出国（境）经费</w:t>
      </w:r>
      <w:r>
        <w:rPr>
          <w:rFonts w:ascii="仿宋_GB2312" w:eastAsia="仿宋_GB2312" w:hAnsi="黑体" w:cs="仿宋_GB2312" w:hint="eastAsia"/>
          <w:sz w:val="32"/>
          <w:szCs w:val="32"/>
        </w:rPr>
        <w:t>0</w:t>
      </w:r>
      <w:r>
        <w:rPr>
          <w:rFonts w:ascii="仿宋_GB2312" w:eastAsia="仿宋_GB2312" w:hAnsi="黑体" w:hint="eastAsia"/>
          <w:sz w:val="32"/>
          <w:szCs w:val="32"/>
        </w:rPr>
        <w:t>万元</w:t>
      </w:r>
      <w:r>
        <w:rPr>
          <w:rFonts w:ascii="Times New Roman" w:eastAsia="仿宋_GB2312" w:hAnsi="Times New Roman" w:cs="Times New Roman"/>
          <w:sz w:val="32"/>
          <w:shd w:val="clear" w:color="auto" w:fill="FFFFFF"/>
        </w:rPr>
        <w:t>，与</w:t>
      </w:r>
      <w:r>
        <w:rPr>
          <w:rFonts w:ascii="Times New Roman" w:eastAsia="仿宋_GB2312" w:hAnsi="Times New Roman" w:cs="Times New Roman" w:hint="eastAsia"/>
          <w:sz w:val="32"/>
          <w:shd w:val="clear" w:color="auto" w:fill="FFFFFF"/>
        </w:rPr>
        <w:t>上</w:t>
      </w:r>
      <w:r>
        <w:rPr>
          <w:rFonts w:ascii="Times New Roman" w:eastAsia="仿宋_GB2312" w:hAnsi="Times New Roman" w:cs="Times New Roman"/>
          <w:sz w:val="32"/>
          <w:shd w:val="clear" w:color="auto" w:fill="FFFFFF"/>
        </w:rPr>
        <w:t>年预算持平</w:t>
      </w:r>
      <w:r>
        <w:rPr>
          <w:rFonts w:ascii="Times New Roman" w:eastAsia="仿宋_GB2312" w:hAnsi="Times New Roman" w:cs="Times New Roman" w:hint="eastAsia"/>
          <w:sz w:val="32"/>
          <w:shd w:val="clear" w:color="auto" w:fill="FFFFFF"/>
        </w:rPr>
        <w:t>，</w:t>
      </w:r>
      <w:r>
        <w:rPr>
          <w:rFonts w:ascii="Times New Roman" w:eastAsia="仿宋_GB2312" w:hAnsi="Times New Roman" w:cs="Times New Roman"/>
          <w:sz w:val="32"/>
          <w:shd w:val="clear" w:color="auto" w:fill="FFFFFF"/>
        </w:rPr>
        <w:t>主要原因包括：</w:t>
      </w:r>
      <w:r>
        <w:rPr>
          <w:rFonts w:ascii="Times New Roman" w:eastAsia="仿宋_GB2312" w:hAnsi="Times New Roman" w:cs="Times New Roman" w:hint="eastAsia"/>
          <w:sz w:val="32"/>
          <w:shd w:val="clear" w:color="auto" w:fill="FFFFFF"/>
        </w:rPr>
        <w:t>去年无此预算；</w:t>
      </w:r>
      <w:r>
        <w:rPr>
          <w:rFonts w:ascii="Times New Roman" w:eastAsia="仿宋_GB2312" w:hAnsi="Times New Roman" w:cs="Times New Roman"/>
          <w:sz w:val="32"/>
          <w:shd w:val="clear" w:color="auto" w:fill="FFFFFF"/>
        </w:rPr>
        <w:t>公务用车购置及运行费</w:t>
      </w:r>
      <w:r>
        <w:rPr>
          <w:rFonts w:ascii="仿宋_GB2312" w:eastAsia="仿宋_GB2312" w:hAnsi="黑体" w:cs="仿宋_GB2312" w:hint="eastAsia"/>
          <w:sz w:val="32"/>
          <w:szCs w:val="32"/>
        </w:rPr>
        <w:t>1.87</w:t>
      </w:r>
      <w:r>
        <w:rPr>
          <w:rFonts w:ascii="仿宋_GB2312" w:eastAsia="仿宋_GB2312" w:hAnsi="黑体" w:hint="eastAsia"/>
          <w:sz w:val="32"/>
          <w:szCs w:val="32"/>
        </w:rPr>
        <w:t>万元（其中，</w:t>
      </w:r>
      <w:r>
        <w:rPr>
          <w:rFonts w:ascii="Times New Roman" w:eastAsia="仿宋_GB2312" w:hAnsi="Times New Roman" w:cs="Times New Roman"/>
          <w:sz w:val="32"/>
          <w:shd w:val="clear" w:color="auto" w:fill="FFFFFF"/>
        </w:rPr>
        <w:t>公务用车购置</w:t>
      </w:r>
      <w:r>
        <w:rPr>
          <w:rFonts w:ascii="Times New Roman" w:eastAsia="仿宋_GB2312" w:hAnsi="Times New Roman" w:cs="Times New Roman" w:hint="eastAsia"/>
          <w:sz w:val="32"/>
          <w:shd w:val="clear" w:color="auto" w:fill="FFFFFF"/>
        </w:rPr>
        <w:t>费</w:t>
      </w:r>
      <w:r>
        <w:rPr>
          <w:rFonts w:ascii="仿宋_GB2312" w:eastAsia="仿宋_GB2312" w:hAnsi="黑体" w:cs="仿宋_GB2312" w:hint="eastAsia"/>
          <w:sz w:val="32"/>
          <w:szCs w:val="32"/>
        </w:rPr>
        <w:t>0</w:t>
      </w:r>
      <w:r>
        <w:rPr>
          <w:rFonts w:ascii="仿宋_GB2312" w:eastAsia="仿宋_GB2312" w:hAnsi="黑体" w:hint="eastAsia"/>
          <w:sz w:val="32"/>
          <w:szCs w:val="32"/>
        </w:rPr>
        <w:t>万元</w:t>
      </w:r>
      <w:r>
        <w:rPr>
          <w:rFonts w:ascii="Times New Roman" w:eastAsia="仿宋_GB2312" w:hAnsi="Times New Roman" w:cs="Times New Roman" w:hint="eastAsia"/>
          <w:sz w:val="32"/>
          <w:shd w:val="clear" w:color="auto" w:fill="FFFFFF"/>
        </w:rPr>
        <w:t>，购置公务车</w:t>
      </w:r>
      <w:r>
        <w:rPr>
          <w:rFonts w:ascii="仿宋_GB2312" w:eastAsia="仿宋_GB2312" w:hAnsi="黑体" w:cs="仿宋_GB2312" w:hint="eastAsia"/>
          <w:sz w:val="32"/>
          <w:szCs w:val="32"/>
        </w:rPr>
        <w:t>0</w:t>
      </w:r>
      <w:r>
        <w:rPr>
          <w:rFonts w:ascii="仿宋_GB2312" w:eastAsia="仿宋_GB2312" w:hAnsi="黑体" w:cs="仿宋_GB2312" w:hint="eastAsia"/>
          <w:sz w:val="32"/>
          <w:szCs w:val="32"/>
        </w:rPr>
        <w:t>辆，</w:t>
      </w:r>
      <w:r>
        <w:rPr>
          <w:rFonts w:ascii="Times New Roman" w:eastAsia="仿宋_GB2312" w:hAnsi="Times New Roman" w:cs="Times New Roman" w:hint="eastAsia"/>
          <w:sz w:val="32"/>
          <w:shd w:val="clear" w:color="auto" w:fill="FFFFFF"/>
        </w:rPr>
        <w:t>公务用车</w:t>
      </w:r>
      <w:r>
        <w:rPr>
          <w:rFonts w:ascii="Times New Roman" w:eastAsia="仿宋_GB2312" w:hAnsi="Times New Roman" w:cs="Times New Roman"/>
          <w:sz w:val="32"/>
          <w:shd w:val="clear" w:color="auto" w:fill="FFFFFF"/>
        </w:rPr>
        <w:t>运行费</w:t>
      </w:r>
      <w:r>
        <w:rPr>
          <w:rFonts w:ascii="仿宋_GB2312" w:eastAsia="仿宋_GB2312" w:hAnsi="黑体" w:cs="仿宋_GB2312" w:hint="eastAsia"/>
          <w:sz w:val="32"/>
          <w:szCs w:val="32"/>
        </w:rPr>
        <w:t>1.87</w:t>
      </w:r>
      <w:r>
        <w:rPr>
          <w:rFonts w:ascii="仿宋_GB2312" w:eastAsia="仿宋_GB2312" w:hAnsi="黑体" w:hint="eastAsia"/>
          <w:sz w:val="32"/>
          <w:szCs w:val="32"/>
        </w:rPr>
        <w:t>万元）</w:t>
      </w:r>
      <w:r>
        <w:rPr>
          <w:rFonts w:ascii="Times New Roman" w:eastAsia="仿宋_GB2312" w:hAnsi="Times New Roman" w:cs="Times New Roman"/>
          <w:sz w:val="32"/>
          <w:shd w:val="clear" w:color="auto" w:fill="FFFFFF"/>
        </w:rPr>
        <w:t>，较</w:t>
      </w:r>
      <w:r>
        <w:rPr>
          <w:rFonts w:ascii="Times New Roman" w:eastAsia="仿宋_GB2312" w:hAnsi="Times New Roman" w:cs="Times New Roman" w:hint="eastAsia"/>
          <w:sz w:val="32"/>
          <w:shd w:val="clear" w:color="auto" w:fill="FFFFFF"/>
        </w:rPr>
        <w:t>上</w:t>
      </w:r>
      <w:r>
        <w:rPr>
          <w:rFonts w:ascii="Times New Roman" w:eastAsia="仿宋_GB2312" w:hAnsi="Times New Roman" w:cs="Times New Roman"/>
          <w:sz w:val="32"/>
          <w:shd w:val="clear" w:color="auto" w:fill="FFFFFF"/>
        </w:rPr>
        <w:t>年预算下降</w:t>
      </w:r>
      <w:r>
        <w:rPr>
          <w:rFonts w:ascii="仿宋_GB2312" w:eastAsia="仿宋_GB2312" w:hAnsi="黑体" w:cs="仿宋_GB2312" w:hint="eastAsia"/>
          <w:sz w:val="32"/>
          <w:szCs w:val="32"/>
        </w:rPr>
        <w:t>34.84</w:t>
      </w:r>
      <w:r>
        <w:rPr>
          <w:rFonts w:ascii="Times New Roman" w:eastAsia="仿宋_GB2312" w:hAnsi="Times New Roman" w:cs="Times New Roman"/>
          <w:sz w:val="32"/>
          <w:shd w:val="clear" w:color="auto" w:fill="FFFFFF"/>
        </w:rPr>
        <w:t>%</w:t>
      </w:r>
      <w:r>
        <w:rPr>
          <w:rFonts w:ascii="Times New Roman" w:eastAsia="仿宋_GB2312" w:hAnsi="Times New Roman" w:cs="Times New Roman" w:hint="eastAsia"/>
          <w:sz w:val="32"/>
          <w:shd w:val="clear" w:color="auto" w:fill="FFFFFF"/>
        </w:rPr>
        <w:t>，</w:t>
      </w:r>
      <w:r>
        <w:rPr>
          <w:rFonts w:ascii="Times New Roman" w:eastAsia="仿宋_GB2312" w:hAnsi="Times New Roman" w:cs="Times New Roman"/>
          <w:sz w:val="32"/>
        </w:rPr>
        <w:t>下降的</w:t>
      </w:r>
      <w:r>
        <w:rPr>
          <w:rFonts w:ascii="Times New Roman" w:eastAsia="仿宋_GB2312" w:hAnsi="Times New Roman" w:cs="Times New Roman"/>
          <w:sz w:val="32"/>
          <w:shd w:val="clear" w:color="auto" w:fill="FFFFFF"/>
        </w:rPr>
        <w:t>主要原因包括：</w:t>
      </w:r>
      <w:r>
        <w:rPr>
          <w:rFonts w:ascii="Times New Roman" w:eastAsia="仿宋_GB2312" w:hAnsi="Times New Roman" w:cs="Times New Roman" w:hint="eastAsia"/>
          <w:color w:val="000000" w:themeColor="text1"/>
          <w:sz w:val="32"/>
          <w:shd w:val="clear" w:color="auto" w:fill="FFFFFF"/>
        </w:rPr>
        <w:t>项目经费压减一般性支出</w:t>
      </w:r>
      <w:r>
        <w:rPr>
          <w:rFonts w:ascii="Times New Roman" w:eastAsia="仿宋_GB2312" w:hAnsi="Times New Roman" w:cs="Times New Roman" w:hint="eastAsia"/>
          <w:sz w:val="32"/>
          <w:shd w:val="clear" w:color="auto" w:fill="FFFFFF"/>
        </w:rPr>
        <w:t>；</w:t>
      </w:r>
      <w:r>
        <w:rPr>
          <w:rFonts w:ascii="仿宋_GB2312" w:eastAsia="仿宋_GB2312" w:hAnsi="黑体" w:cs="Times New Roman"/>
          <w:sz w:val="32"/>
          <w:szCs w:val="32"/>
        </w:rPr>
        <w:t>公务接待费</w:t>
      </w:r>
      <w:r>
        <w:rPr>
          <w:rFonts w:ascii="仿宋_GB2312" w:eastAsia="仿宋_GB2312" w:hAnsi="黑体" w:cs="仿宋_GB2312" w:hint="eastAsia"/>
          <w:sz w:val="32"/>
          <w:szCs w:val="32"/>
        </w:rPr>
        <w:t>0</w:t>
      </w:r>
      <w:r>
        <w:rPr>
          <w:rFonts w:ascii="Times New Roman" w:eastAsia="仿宋_GB2312" w:hAnsi="Times New Roman" w:cs="Times New Roman"/>
          <w:sz w:val="32"/>
          <w:shd w:val="clear" w:color="auto" w:fill="FFFFFF"/>
        </w:rPr>
        <w:t>万元，与</w:t>
      </w:r>
      <w:r>
        <w:rPr>
          <w:rFonts w:ascii="Times New Roman" w:eastAsia="仿宋_GB2312" w:hAnsi="Times New Roman" w:cs="Times New Roman" w:hint="eastAsia"/>
          <w:sz w:val="32"/>
          <w:shd w:val="clear" w:color="auto" w:fill="FFFFFF"/>
        </w:rPr>
        <w:t>上</w:t>
      </w:r>
      <w:r>
        <w:rPr>
          <w:rFonts w:ascii="Times New Roman" w:eastAsia="仿宋_GB2312" w:hAnsi="Times New Roman" w:cs="Times New Roman"/>
          <w:sz w:val="32"/>
          <w:shd w:val="clear" w:color="auto" w:fill="FFFFFF"/>
        </w:rPr>
        <w:t>年预算持平</w:t>
      </w:r>
      <w:r>
        <w:rPr>
          <w:rFonts w:ascii="Times New Roman" w:eastAsia="仿宋_GB2312" w:hAnsi="Times New Roman" w:cs="Times New Roman" w:hint="eastAsia"/>
          <w:sz w:val="32"/>
          <w:shd w:val="clear" w:color="auto" w:fill="FFFFFF"/>
        </w:rPr>
        <w:t>，</w:t>
      </w:r>
      <w:r>
        <w:rPr>
          <w:rFonts w:ascii="Times New Roman" w:eastAsia="仿宋_GB2312" w:hAnsi="Times New Roman" w:cs="Times New Roman"/>
          <w:sz w:val="32"/>
          <w:shd w:val="clear" w:color="auto" w:fill="FFFFFF"/>
        </w:rPr>
        <w:t>主要原因包括：</w:t>
      </w:r>
      <w:r>
        <w:rPr>
          <w:rFonts w:ascii="Times New Roman" w:eastAsia="仿宋_GB2312" w:hAnsi="Times New Roman" w:cs="Times New Roman" w:hint="eastAsia"/>
          <w:sz w:val="32"/>
          <w:shd w:val="clear" w:color="auto" w:fill="FFFFFF"/>
        </w:rPr>
        <w:t>去年无此预算</w:t>
      </w:r>
      <w:r>
        <w:rPr>
          <w:rFonts w:ascii="Times New Roman" w:eastAsia="仿宋_GB2312" w:hAnsi="Times New Roman" w:cs="Times New Roman" w:hint="eastAsia"/>
          <w:sz w:val="32"/>
          <w:shd w:val="clear" w:color="auto" w:fill="FFFFFF"/>
        </w:rPr>
        <w:t>。</w:t>
      </w:r>
    </w:p>
    <w:p w:rsidR="007728FA" w:rsidRDefault="009A47AF">
      <w:pPr>
        <w:ind w:firstLineChars="200" w:firstLine="640"/>
        <w:rPr>
          <w:rFonts w:ascii="仿宋_GB2312" w:eastAsia="仿宋_GB2312" w:hAnsi="黑体" w:cs="Times New Roman"/>
          <w:sz w:val="32"/>
          <w:szCs w:val="32"/>
        </w:rPr>
      </w:pPr>
      <w:r>
        <w:rPr>
          <w:rFonts w:ascii="仿宋_GB2312" w:eastAsia="仿宋_GB2312" w:hAnsi="黑体" w:hint="eastAsia"/>
          <w:sz w:val="32"/>
          <w:szCs w:val="32"/>
        </w:rPr>
        <w:t>（二）</w:t>
      </w:r>
      <w:r>
        <w:rPr>
          <w:rFonts w:ascii="仿宋_GB2312" w:eastAsia="仿宋_GB2312" w:hAnsi="黑体" w:hint="eastAsia"/>
          <w:sz w:val="32"/>
          <w:szCs w:val="32"/>
        </w:rPr>
        <w:t>中共三亚市崖州区委统一战线工作部</w:t>
      </w:r>
      <w:r>
        <w:rPr>
          <w:rFonts w:ascii="仿宋_GB2312" w:eastAsia="仿宋_GB2312" w:hAnsi="黑体" w:cs="仿宋_GB2312" w:hint="eastAsia"/>
          <w:sz w:val="32"/>
          <w:szCs w:val="32"/>
        </w:rPr>
        <w:t>2020</w:t>
      </w:r>
      <w:r>
        <w:rPr>
          <w:rFonts w:ascii="仿宋_GB2312" w:eastAsia="仿宋_GB2312" w:hAnsi="黑体" w:hint="eastAsia"/>
          <w:sz w:val="32"/>
          <w:szCs w:val="32"/>
        </w:rPr>
        <w:t>年政府性基金预算“三公”经费预算数为</w:t>
      </w:r>
      <w:r>
        <w:rPr>
          <w:rFonts w:ascii="仿宋_GB2312" w:eastAsia="仿宋_GB2312" w:hAnsi="黑体" w:cs="仿宋_GB2312" w:hint="eastAsia"/>
          <w:sz w:val="32"/>
          <w:szCs w:val="32"/>
        </w:rPr>
        <w:t>0</w:t>
      </w:r>
      <w:r>
        <w:rPr>
          <w:rFonts w:ascii="仿宋_GB2312" w:eastAsia="仿宋_GB2312" w:hAnsi="黑体" w:hint="eastAsia"/>
          <w:sz w:val="32"/>
          <w:szCs w:val="32"/>
        </w:rPr>
        <w:t>万元，其中：</w:t>
      </w:r>
    </w:p>
    <w:p w:rsidR="007728FA" w:rsidRDefault="009A47AF">
      <w:pPr>
        <w:rPr>
          <w:rFonts w:ascii="Times New Roman" w:eastAsia="仿宋_GB2312" w:hAnsi="Times New Roman" w:cs="Times New Roman"/>
          <w:sz w:val="32"/>
          <w:shd w:val="clear" w:color="auto" w:fill="FFFFFF"/>
        </w:rPr>
      </w:pPr>
      <w:r>
        <w:rPr>
          <w:rFonts w:ascii="Times New Roman" w:eastAsia="仿宋_GB2312" w:hAnsi="Times New Roman" w:cs="Times New Roman"/>
          <w:sz w:val="32"/>
          <w:shd w:val="clear" w:color="auto" w:fill="FFFFFF"/>
        </w:rPr>
        <w:t xml:space="preserve">    </w:t>
      </w:r>
      <w:r>
        <w:rPr>
          <w:rFonts w:ascii="Times New Roman" w:eastAsia="仿宋_GB2312" w:hAnsi="Times New Roman" w:cs="Times New Roman"/>
          <w:sz w:val="32"/>
          <w:shd w:val="clear" w:color="auto" w:fill="FFFFFF"/>
        </w:rPr>
        <w:t>因公出国（境）经费</w:t>
      </w:r>
      <w:r>
        <w:rPr>
          <w:rFonts w:ascii="仿宋_GB2312" w:eastAsia="仿宋_GB2312" w:hAnsi="黑体" w:cs="仿宋_GB2312" w:hint="eastAsia"/>
          <w:sz w:val="32"/>
          <w:szCs w:val="32"/>
        </w:rPr>
        <w:t>0</w:t>
      </w:r>
      <w:r>
        <w:rPr>
          <w:rFonts w:ascii="仿宋_GB2312" w:eastAsia="仿宋_GB2312" w:hAnsi="黑体" w:hint="eastAsia"/>
          <w:sz w:val="32"/>
          <w:szCs w:val="32"/>
        </w:rPr>
        <w:t>万元</w:t>
      </w:r>
      <w:r>
        <w:rPr>
          <w:rFonts w:ascii="Times New Roman" w:eastAsia="仿宋_GB2312" w:hAnsi="Times New Roman" w:cs="Times New Roman"/>
          <w:sz w:val="32"/>
          <w:shd w:val="clear" w:color="auto" w:fill="FFFFFF"/>
        </w:rPr>
        <w:t>，与</w:t>
      </w:r>
      <w:r>
        <w:rPr>
          <w:rFonts w:ascii="Times New Roman" w:eastAsia="仿宋_GB2312" w:hAnsi="Times New Roman" w:cs="Times New Roman" w:hint="eastAsia"/>
          <w:sz w:val="32"/>
          <w:shd w:val="clear" w:color="auto" w:fill="FFFFFF"/>
        </w:rPr>
        <w:t>上</w:t>
      </w:r>
      <w:r>
        <w:rPr>
          <w:rFonts w:ascii="Times New Roman" w:eastAsia="仿宋_GB2312" w:hAnsi="Times New Roman" w:cs="Times New Roman"/>
          <w:sz w:val="32"/>
          <w:shd w:val="clear" w:color="auto" w:fill="FFFFFF"/>
        </w:rPr>
        <w:t>年预算持平</w:t>
      </w:r>
      <w:r>
        <w:rPr>
          <w:rFonts w:ascii="Times New Roman" w:eastAsia="仿宋_GB2312" w:hAnsi="Times New Roman" w:cs="Times New Roman" w:hint="eastAsia"/>
          <w:sz w:val="32"/>
          <w:shd w:val="clear" w:color="auto" w:fill="FFFFFF"/>
        </w:rPr>
        <w:t>，</w:t>
      </w:r>
      <w:r>
        <w:rPr>
          <w:rFonts w:ascii="Times New Roman" w:eastAsia="仿宋_GB2312" w:hAnsi="Times New Roman" w:cs="Times New Roman"/>
          <w:sz w:val="32"/>
          <w:shd w:val="clear" w:color="auto" w:fill="FFFFFF"/>
        </w:rPr>
        <w:t>主要原因包括：</w:t>
      </w:r>
      <w:r>
        <w:rPr>
          <w:rFonts w:ascii="Times New Roman" w:eastAsia="仿宋_GB2312" w:hAnsi="Times New Roman" w:cs="Times New Roman" w:hint="eastAsia"/>
          <w:sz w:val="32"/>
          <w:shd w:val="clear" w:color="auto" w:fill="FFFFFF"/>
        </w:rPr>
        <w:t>去年无此预算；</w:t>
      </w:r>
      <w:r>
        <w:rPr>
          <w:rFonts w:ascii="Times New Roman" w:eastAsia="仿宋_GB2312" w:hAnsi="Times New Roman" w:cs="Times New Roman"/>
          <w:sz w:val="32"/>
          <w:shd w:val="clear" w:color="auto" w:fill="FFFFFF"/>
        </w:rPr>
        <w:t>公务用车购置及运行费</w:t>
      </w:r>
      <w:r>
        <w:rPr>
          <w:rFonts w:ascii="仿宋_GB2312" w:eastAsia="仿宋_GB2312" w:hAnsi="黑体" w:cs="仿宋_GB2312" w:hint="eastAsia"/>
          <w:sz w:val="32"/>
          <w:szCs w:val="32"/>
        </w:rPr>
        <w:t>0</w:t>
      </w:r>
      <w:r>
        <w:rPr>
          <w:rFonts w:ascii="仿宋_GB2312" w:eastAsia="仿宋_GB2312" w:hAnsi="黑体" w:hint="eastAsia"/>
          <w:sz w:val="32"/>
          <w:szCs w:val="32"/>
        </w:rPr>
        <w:t>万元（其中，</w:t>
      </w:r>
      <w:r>
        <w:rPr>
          <w:rFonts w:ascii="Times New Roman" w:eastAsia="仿宋_GB2312" w:hAnsi="Times New Roman" w:cs="Times New Roman"/>
          <w:sz w:val="32"/>
          <w:shd w:val="clear" w:color="auto" w:fill="FFFFFF"/>
        </w:rPr>
        <w:t>公务用车购置</w:t>
      </w:r>
      <w:r>
        <w:rPr>
          <w:rFonts w:ascii="Times New Roman" w:eastAsia="仿宋_GB2312" w:hAnsi="Times New Roman" w:cs="Times New Roman" w:hint="eastAsia"/>
          <w:sz w:val="32"/>
          <w:shd w:val="clear" w:color="auto" w:fill="FFFFFF"/>
        </w:rPr>
        <w:t>费</w:t>
      </w:r>
      <w:r>
        <w:rPr>
          <w:rFonts w:ascii="仿宋_GB2312" w:eastAsia="仿宋_GB2312" w:hAnsi="黑体" w:cs="仿宋_GB2312" w:hint="eastAsia"/>
          <w:sz w:val="32"/>
          <w:szCs w:val="32"/>
        </w:rPr>
        <w:t>0</w:t>
      </w:r>
      <w:r>
        <w:rPr>
          <w:rFonts w:ascii="仿宋_GB2312" w:eastAsia="仿宋_GB2312" w:hAnsi="黑体" w:hint="eastAsia"/>
          <w:sz w:val="32"/>
          <w:szCs w:val="32"/>
        </w:rPr>
        <w:t>万元</w:t>
      </w:r>
      <w:r>
        <w:rPr>
          <w:rFonts w:ascii="Times New Roman" w:eastAsia="仿宋_GB2312" w:hAnsi="Times New Roman" w:cs="Times New Roman" w:hint="eastAsia"/>
          <w:sz w:val="32"/>
          <w:shd w:val="clear" w:color="auto" w:fill="FFFFFF"/>
        </w:rPr>
        <w:t>，购置公务车</w:t>
      </w:r>
      <w:r>
        <w:rPr>
          <w:rFonts w:ascii="仿宋_GB2312" w:eastAsia="仿宋_GB2312" w:hAnsi="黑体" w:cs="仿宋_GB2312" w:hint="eastAsia"/>
          <w:sz w:val="32"/>
          <w:szCs w:val="32"/>
        </w:rPr>
        <w:t>0</w:t>
      </w:r>
      <w:r>
        <w:rPr>
          <w:rFonts w:ascii="仿宋_GB2312" w:eastAsia="仿宋_GB2312" w:hAnsi="黑体" w:cs="仿宋_GB2312" w:hint="eastAsia"/>
          <w:sz w:val="32"/>
          <w:szCs w:val="32"/>
        </w:rPr>
        <w:t>辆，</w:t>
      </w:r>
      <w:r>
        <w:rPr>
          <w:rFonts w:ascii="Times New Roman" w:eastAsia="仿宋_GB2312" w:hAnsi="Times New Roman" w:cs="Times New Roman" w:hint="eastAsia"/>
          <w:sz w:val="32"/>
          <w:shd w:val="clear" w:color="auto" w:fill="FFFFFF"/>
        </w:rPr>
        <w:t>公务用车</w:t>
      </w:r>
      <w:r>
        <w:rPr>
          <w:rFonts w:ascii="Times New Roman" w:eastAsia="仿宋_GB2312" w:hAnsi="Times New Roman" w:cs="Times New Roman"/>
          <w:sz w:val="32"/>
          <w:shd w:val="clear" w:color="auto" w:fill="FFFFFF"/>
        </w:rPr>
        <w:t>运行费</w:t>
      </w:r>
      <w:r>
        <w:rPr>
          <w:rFonts w:ascii="仿宋_GB2312" w:eastAsia="仿宋_GB2312" w:hAnsi="黑体" w:cs="仿宋_GB2312" w:hint="eastAsia"/>
          <w:sz w:val="32"/>
          <w:szCs w:val="32"/>
        </w:rPr>
        <w:t>0</w:t>
      </w:r>
      <w:r>
        <w:rPr>
          <w:rFonts w:ascii="仿宋_GB2312" w:eastAsia="仿宋_GB2312" w:hAnsi="黑体" w:hint="eastAsia"/>
          <w:sz w:val="32"/>
          <w:szCs w:val="32"/>
        </w:rPr>
        <w:t>万元）</w:t>
      </w:r>
      <w:r>
        <w:rPr>
          <w:rFonts w:ascii="Times New Roman" w:eastAsia="仿宋_GB2312" w:hAnsi="Times New Roman" w:cs="Times New Roman"/>
          <w:sz w:val="32"/>
          <w:shd w:val="clear" w:color="auto" w:fill="FFFFFF"/>
        </w:rPr>
        <w:t>，与</w:t>
      </w:r>
      <w:r>
        <w:rPr>
          <w:rFonts w:ascii="Times New Roman" w:eastAsia="仿宋_GB2312" w:hAnsi="Times New Roman" w:cs="Times New Roman" w:hint="eastAsia"/>
          <w:sz w:val="32"/>
          <w:shd w:val="clear" w:color="auto" w:fill="FFFFFF"/>
        </w:rPr>
        <w:t>上</w:t>
      </w:r>
      <w:r>
        <w:rPr>
          <w:rFonts w:ascii="Times New Roman" w:eastAsia="仿宋_GB2312" w:hAnsi="Times New Roman" w:cs="Times New Roman"/>
          <w:sz w:val="32"/>
          <w:shd w:val="clear" w:color="auto" w:fill="FFFFFF"/>
        </w:rPr>
        <w:t>年预算持平</w:t>
      </w:r>
      <w:r>
        <w:rPr>
          <w:rFonts w:ascii="Times New Roman" w:eastAsia="仿宋_GB2312" w:hAnsi="Times New Roman" w:cs="Times New Roman" w:hint="eastAsia"/>
          <w:sz w:val="32"/>
          <w:shd w:val="clear" w:color="auto" w:fill="FFFFFF"/>
        </w:rPr>
        <w:t>，</w:t>
      </w:r>
      <w:r>
        <w:rPr>
          <w:rFonts w:ascii="Times New Roman" w:eastAsia="仿宋_GB2312" w:hAnsi="Times New Roman" w:cs="Times New Roman"/>
          <w:sz w:val="32"/>
          <w:shd w:val="clear" w:color="auto" w:fill="FFFFFF"/>
        </w:rPr>
        <w:t>主要原因包括：</w:t>
      </w:r>
      <w:r>
        <w:rPr>
          <w:rFonts w:ascii="Times New Roman" w:eastAsia="仿宋_GB2312" w:hAnsi="Times New Roman" w:cs="Times New Roman" w:hint="eastAsia"/>
          <w:sz w:val="32"/>
          <w:shd w:val="clear" w:color="auto" w:fill="FFFFFF"/>
        </w:rPr>
        <w:t>去年无此预算；</w:t>
      </w:r>
      <w:r>
        <w:rPr>
          <w:rFonts w:ascii="仿宋_GB2312" w:eastAsia="仿宋_GB2312" w:hAnsi="黑体" w:cs="Times New Roman"/>
          <w:sz w:val="32"/>
          <w:szCs w:val="32"/>
        </w:rPr>
        <w:t>公务接待费</w:t>
      </w:r>
      <w:r>
        <w:rPr>
          <w:rFonts w:ascii="仿宋_GB2312" w:eastAsia="仿宋_GB2312" w:hAnsi="黑体" w:cs="Times New Roman" w:hint="eastAsia"/>
          <w:sz w:val="32"/>
          <w:szCs w:val="32"/>
        </w:rPr>
        <w:t>0</w:t>
      </w:r>
      <w:r>
        <w:rPr>
          <w:rFonts w:ascii="Times New Roman" w:eastAsia="仿宋_GB2312" w:hAnsi="Times New Roman" w:cs="Times New Roman"/>
          <w:sz w:val="32"/>
          <w:shd w:val="clear" w:color="auto" w:fill="FFFFFF"/>
        </w:rPr>
        <w:t>万元，与</w:t>
      </w:r>
      <w:r>
        <w:rPr>
          <w:rFonts w:ascii="Times New Roman" w:eastAsia="仿宋_GB2312" w:hAnsi="Times New Roman" w:cs="Times New Roman" w:hint="eastAsia"/>
          <w:sz w:val="32"/>
          <w:shd w:val="clear" w:color="auto" w:fill="FFFFFF"/>
        </w:rPr>
        <w:t>上</w:t>
      </w:r>
      <w:r>
        <w:rPr>
          <w:rFonts w:ascii="Times New Roman" w:eastAsia="仿宋_GB2312" w:hAnsi="Times New Roman" w:cs="Times New Roman"/>
          <w:sz w:val="32"/>
          <w:shd w:val="clear" w:color="auto" w:fill="FFFFFF"/>
        </w:rPr>
        <w:t>年预算持平</w:t>
      </w:r>
      <w:r>
        <w:rPr>
          <w:rFonts w:ascii="Times New Roman" w:eastAsia="仿宋_GB2312" w:hAnsi="Times New Roman" w:cs="Times New Roman" w:hint="eastAsia"/>
          <w:sz w:val="32"/>
          <w:shd w:val="clear" w:color="auto" w:fill="FFFFFF"/>
        </w:rPr>
        <w:t>，</w:t>
      </w:r>
      <w:r>
        <w:rPr>
          <w:rFonts w:ascii="Times New Roman" w:eastAsia="仿宋_GB2312" w:hAnsi="Times New Roman" w:cs="Times New Roman"/>
          <w:sz w:val="32"/>
          <w:shd w:val="clear" w:color="auto" w:fill="FFFFFF"/>
        </w:rPr>
        <w:t>主要原因包括：</w:t>
      </w:r>
      <w:r>
        <w:rPr>
          <w:rFonts w:ascii="Times New Roman" w:eastAsia="仿宋_GB2312" w:hAnsi="Times New Roman" w:cs="Times New Roman" w:hint="eastAsia"/>
          <w:sz w:val="32"/>
          <w:shd w:val="clear" w:color="auto" w:fill="FFFFFF"/>
        </w:rPr>
        <w:t>去年无此预算</w:t>
      </w:r>
      <w:r>
        <w:rPr>
          <w:rFonts w:ascii="仿宋_GB2312" w:eastAsia="仿宋_GB2312" w:hAnsi="黑体" w:hint="eastAsia"/>
          <w:sz w:val="32"/>
          <w:szCs w:val="32"/>
        </w:rPr>
        <w:t>。</w:t>
      </w:r>
    </w:p>
    <w:p w:rsidR="007728FA" w:rsidRDefault="009A47AF">
      <w:pPr>
        <w:ind w:firstLineChars="200" w:firstLine="64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五、关于</w:t>
      </w:r>
      <w:r>
        <w:rPr>
          <w:rFonts w:ascii="黑体" w:eastAsia="黑体" w:hAnsi="黑体" w:cs="Times New Roman" w:hint="eastAsia"/>
          <w:sz w:val="32"/>
          <w:shd w:val="clear" w:color="auto" w:fill="FFFFFF"/>
        </w:rPr>
        <w:t>中共三亚市崖州区委统一战线工作部</w:t>
      </w:r>
      <w:r>
        <w:rPr>
          <w:rFonts w:ascii="黑体" w:eastAsia="黑体" w:hAnsi="黑体" w:cs="Times New Roman" w:hint="eastAsia"/>
          <w:sz w:val="32"/>
          <w:shd w:val="clear" w:color="auto" w:fill="FFFFFF"/>
        </w:rPr>
        <w:t>2019</w:t>
      </w:r>
      <w:r>
        <w:rPr>
          <w:rFonts w:ascii="黑体" w:eastAsia="黑体" w:hAnsi="黑体" w:cs="Times New Roman"/>
          <w:sz w:val="32"/>
          <w:shd w:val="clear" w:color="auto" w:fill="FFFFFF"/>
        </w:rPr>
        <w:t>年</w:t>
      </w:r>
      <w:r>
        <w:rPr>
          <w:rFonts w:ascii="黑体" w:eastAsia="黑体" w:hAnsi="黑体" w:cs="Times New Roman" w:hint="eastAsia"/>
          <w:sz w:val="32"/>
          <w:shd w:val="clear" w:color="auto" w:fill="FFFFFF"/>
        </w:rPr>
        <w:lastRenderedPageBreak/>
        <w:t>政府性基金预算当年拨款情况说明</w:t>
      </w:r>
    </w:p>
    <w:p w:rsidR="007728FA" w:rsidRDefault="009A47AF">
      <w:pPr>
        <w:ind w:firstLine="640"/>
        <w:jc w:val="left"/>
        <w:rPr>
          <w:rFonts w:ascii="楷体" w:eastAsia="楷体" w:hAnsi="楷体"/>
          <w:sz w:val="32"/>
          <w:szCs w:val="32"/>
        </w:rPr>
      </w:pPr>
      <w:r>
        <w:rPr>
          <w:rFonts w:ascii="楷体" w:eastAsia="楷体" w:hAnsi="楷体" w:hint="eastAsia"/>
          <w:sz w:val="32"/>
          <w:szCs w:val="32"/>
        </w:rPr>
        <w:t>（一）政府性基金预算当年规模变化情况</w:t>
      </w:r>
    </w:p>
    <w:p w:rsidR="007728FA" w:rsidRDefault="009A47AF">
      <w:pPr>
        <w:ind w:firstLineChars="200" w:firstLine="640"/>
        <w:rPr>
          <w:rFonts w:ascii="仿宋_GB2312" w:eastAsia="仿宋_GB2312" w:hAnsi="黑体"/>
          <w:color w:val="000000" w:themeColor="text1"/>
          <w:sz w:val="32"/>
          <w:szCs w:val="32"/>
        </w:rPr>
      </w:pPr>
      <w:r>
        <w:rPr>
          <w:rFonts w:ascii="仿宋_GB2312" w:eastAsia="仿宋_GB2312" w:hAnsi="黑体" w:hint="eastAsia"/>
          <w:sz w:val="32"/>
          <w:szCs w:val="32"/>
        </w:rPr>
        <w:t>中共三亚市崖州区委统一战线工作部</w:t>
      </w:r>
      <w:r>
        <w:rPr>
          <w:rFonts w:ascii="仿宋_GB2312" w:eastAsia="仿宋_GB2312" w:hAnsi="黑体" w:hint="eastAsia"/>
          <w:sz w:val="32"/>
          <w:szCs w:val="32"/>
        </w:rPr>
        <w:t>2020</w:t>
      </w:r>
      <w:r>
        <w:rPr>
          <w:rFonts w:ascii="仿宋_GB2312" w:eastAsia="仿宋_GB2312" w:hAnsi="黑体" w:hint="eastAsia"/>
          <w:sz w:val="32"/>
          <w:szCs w:val="32"/>
        </w:rPr>
        <w:t>年政府性基金预算当年拨款</w:t>
      </w:r>
      <w:r>
        <w:rPr>
          <w:rFonts w:ascii="仿宋_GB2312" w:eastAsia="仿宋_GB2312" w:hAnsi="黑体" w:cs="仿宋_GB2312" w:hint="eastAsia"/>
          <w:sz w:val="32"/>
          <w:szCs w:val="32"/>
        </w:rPr>
        <w:t>0</w:t>
      </w:r>
      <w:r>
        <w:rPr>
          <w:rFonts w:ascii="仿宋_GB2312" w:eastAsia="仿宋_GB2312" w:hAnsi="黑体" w:hint="eastAsia"/>
          <w:sz w:val="32"/>
          <w:szCs w:val="32"/>
        </w:rPr>
        <w:t>万元，比上年预算数</w:t>
      </w:r>
      <w:r>
        <w:rPr>
          <w:rFonts w:ascii="仿宋_GB2312" w:eastAsia="仿宋_GB2312" w:hAnsi="黑体" w:cs="仿宋_GB2312" w:hint="eastAsia"/>
          <w:sz w:val="32"/>
          <w:szCs w:val="32"/>
        </w:rPr>
        <w:t>持平</w:t>
      </w:r>
      <w:r>
        <w:rPr>
          <w:rFonts w:ascii="仿宋_GB2312" w:eastAsia="仿宋_GB2312" w:hAnsi="黑体" w:hint="eastAsia"/>
          <w:sz w:val="32"/>
          <w:szCs w:val="32"/>
        </w:rPr>
        <w:t>，主要是</w:t>
      </w:r>
      <w:r>
        <w:rPr>
          <w:rFonts w:ascii="仿宋_GB2312" w:eastAsia="仿宋_GB2312" w:hAnsi="仿宋_GB2312" w:cs="仿宋_GB2312" w:hint="eastAsia"/>
          <w:color w:val="000000" w:themeColor="text1"/>
          <w:sz w:val="32"/>
          <w:szCs w:val="32"/>
        </w:rPr>
        <w:t>没有安排此项预算支出。</w:t>
      </w:r>
    </w:p>
    <w:p w:rsidR="007728FA" w:rsidRDefault="009A47AF">
      <w:pPr>
        <w:ind w:firstLine="640"/>
        <w:jc w:val="left"/>
        <w:rPr>
          <w:rFonts w:ascii="楷体" w:eastAsia="楷体" w:hAnsi="楷体"/>
          <w:sz w:val="32"/>
          <w:szCs w:val="32"/>
        </w:rPr>
      </w:pPr>
      <w:r>
        <w:rPr>
          <w:rFonts w:ascii="楷体" w:eastAsia="楷体" w:hAnsi="楷体" w:hint="eastAsia"/>
          <w:sz w:val="32"/>
          <w:szCs w:val="32"/>
        </w:rPr>
        <w:t>（二）政府性基金预算当年拨款结构情况</w:t>
      </w:r>
    </w:p>
    <w:p w:rsidR="007728FA" w:rsidRDefault="009A47AF">
      <w:pPr>
        <w:ind w:firstLineChars="250" w:firstLine="800"/>
        <w:rPr>
          <w:rFonts w:ascii="仿宋_GB2312" w:eastAsia="仿宋_GB2312" w:hAnsi="黑体"/>
          <w:sz w:val="32"/>
          <w:szCs w:val="32"/>
        </w:rPr>
      </w:pPr>
      <w:r>
        <w:rPr>
          <w:rFonts w:ascii="仿宋_GB2312" w:eastAsia="仿宋_GB2312" w:hAnsi="黑体" w:cs="仿宋_GB2312" w:hint="eastAsia"/>
          <w:sz w:val="32"/>
          <w:szCs w:val="32"/>
        </w:rPr>
        <w:t>科学技术支出（类）支出</w:t>
      </w:r>
      <w:r>
        <w:rPr>
          <w:rFonts w:ascii="仿宋_GB2312" w:eastAsia="仿宋_GB2312" w:hAnsi="黑体" w:cs="仿宋_GB2312" w:hint="eastAsia"/>
          <w:sz w:val="32"/>
          <w:szCs w:val="32"/>
        </w:rPr>
        <w:t>0</w:t>
      </w:r>
      <w:r>
        <w:rPr>
          <w:rFonts w:ascii="仿宋_GB2312" w:eastAsia="仿宋_GB2312" w:hAnsi="黑体" w:hint="eastAsia"/>
          <w:sz w:val="32"/>
          <w:szCs w:val="32"/>
        </w:rPr>
        <w:t>万元，占</w:t>
      </w:r>
      <w:r>
        <w:rPr>
          <w:rFonts w:ascii="仿宋_GB2312" w:eastAsia="仿宋_GB2312" w:hAnsi="黑体" w:cs="仿宋_GB2312" w:hint="eastAsia"/>
          <w:sz w:val="32"/>
          <w:szCs w:val="32"/>
        </w:rPr>
        <w:t>0</w:t>
      </w:r>
      <w:r>
        <w:rPr>
          <w:rFonts w:ascii="仿宋_GB2312" w:eastAsia="仿宋_GB2312" w:hAnsi="黑体" w:hint="eastAsia"/>
          <w:sz w:val="32"/>
          <w:szCs w:val="32"/>
        </w:rPr>
        <w:t>%</w:t>
      </w:r>
      <w:r>
        <w:rPr>
          <w:rFonts w:ascii="仿宋_GB2312" w:eastAsia="仿宋_GB2312" w:hAnsi="黑体" w:hint="eastAsia"/>
          <w:sz w:val="32"/>
          <w:szCs w:val="32"/>
        </w:rPr>
        <w:t>；文化体育与传媒支出（类）</w:t>
      </w:r>
      <w:r>
        <w:rPr>
          <w:rFonts w:ascii="仿宋_GB2312" w:eastAsia="仿宋_GB2312" w:hAnsi="黑体" w:cs="仿宋_GB2312" w:hint="eastAsia"/>
          <w:sz w:val="32"/>
          <w:szCs w:val="32"/>
        </w:rPr>
        <w:t>支出</w:t>
      </w:r>
      <w:r>
        <w:rPr>
          <w:rFonts w:ascii="仿宋_GB2312" w:eastAsia="仿宋_GB2312" w:hAnsi="黑体" w:cs="仿宋_GB2312" w:hint="eastAsia"/>
          <w:sz w:val="32"/>
          <w:szCs w:val="32"/>
        </w:rPr>
        <w:t>0</w:t>
      </w:r>
      <w:r>
        <w:rPr>
          <w:rFonts w:ascii="仿宋_GB2312" w:eastAsia="仿宋_GB2312" w:hAnsi="黑体" w:hint="eastAsia"/>
          <w:sz w:val="32"/>
          <w:szCs w:val="32"/>
        </w:rPr>
        <w:t>万元，占</w:t>
      </w:r>
      <w:r>
        <w:rPr>
          <w:rFonts w:ascii="仿宋_GB2312" w:eastAsia="仿宋_GB2312" w:hAnsi="黑体" w:cs="仿宋_GB2312" w:hint="eastAsia"/>
          <w:sz w:val="32"/>
          <w:szCs w:val="32"/>
        </w:rPr>
        <w:t>0</w:t>
      </w:r>
      <w:r>
        <w:rPr>
          <w:rFonts w:ascii="仿宋_GB2312" w:eastAsia="仿宋_GB2312" w:hAnsi="黑体" w:hint="eastAsia"/>
          <w:sz w:val="32"/>
          <w:szCs w:val="32"/>
        </w:rPr>
        <w:t>%</w:t>
      </w:r>
      <w:r>
        <w:rPr>
          <w:rFonts w:ascii="仿宋_GB2312" w:eastAsia="仿宋_GB2312" w:hAnsi="黑体" w:hint="eastAsia"/>
          <w:sz w:val="32"/>
          <w:szCs w:val="32"/>
        </w:rPr>
        <w:t>；社会保障和就业支出（类）</w:t>
      </w:r>
      <w:r>
        <w:rPr>
          <w:rFonts w:ascii="仿宋_GB2312" w:eastAsia="仿宋_GB2312" w:hAnsi="黑体" w:cs="仿宋_GB2312" w:hint="eastAsia"/>
          <w:sz w:val="32"/>
          <w:szCs w:val="32"/>
        </w:rPr>
        <w:t>支出</w:t>
      </w:r>
      <w:r>
        <w:rPr>
          <w:rFonts w:ascii="仿宋_GB2312" w:eastAsia="仿宋_GB2312" w:hAnsi="黑体" w:cs="仿宋_GB2312" w:hint="eastAsia"/>
          <w:sz w:val="32"/>
          <w:szCs w:val="32"/>
        </w:rPr>
        <w:t>0</w:t>
      </w:r>
      <w:r>
        <w:rPr>
          <w:rFonts w:ascii="仿宋_GB2312" w:eastAsia="仿宋_GB2312" w:hAnsi="黑体" w:hint="eastAsia"/>
          <w:sz w:val="32"/>
          <w:szCs w:val="32"/>
        </w:rPr>
        <w:t>万元，占</w:t>
      </w:r>
      <w:r>
        <w:rPr>
          <w:rFonts w:ascii="仿宋_GB2312" w:eastAsia="仿宋_GB2312" w:hAnsi="黑体" w:cs="仿宋_GB2312" w:hint="eastAsia"/>
          <w:sz w:val="32"/>
          <w:szCs w:val="32"/>
        </w:rPr>
        <w:t>0</w:t>
      </w:r>
      <w:r>
        <w:rPr>
          <w:rFonts w:ascii="仿宋_GB2312" w:eastAsia="仿宋_GB2312" w:hAnsi="黑体" w:hint="eastAsia"/>
          <w:sz w:val="32"/>
          <w:szCs w:val="32"/>
        </w:rPr>
        <w:t>%</w:t>
      </w:r>
      <w:r>
        <w:rPr>
          <w:rFonts w:ascii="仿宋_GB2312" w:eastAsia="仿宋_GB2312" w:hAnsi="黑体" w:hint="eastAsia"/>
          <w:sz w:val="32"/>
          <w:szCs w:val="32"/>
        </w:rPr>
        <w:t>；节能环保（类）</w:t>
      </w:r>
      <w:r>
        <w:rPr>
          <w:rFonts w:ascii="仿宋_GB2312" w:eastAsia="仿宋_GB2312" w:hAnsi="黑体" w:cs="仿宋_GB2312" w:hint="eastAsia"/>
          <w:sz w:val="32"/>
          <w:szCs w:val="32"/>
        </w:rPr>
        <w:t>支出</w:t>
      </w:r>
      <w:r>
        <w:rPr>
          <w:rFonts w:ascii="仿宋_GB2312" w:eastAsia="仿宋_GB2312" w:hAnsi="黑体" w:cs="仿宋_GB2312" w:hint="eastAsia"/>
          <w:sz w:val="32"/>
          <w:szCs w:val="32"/>
        </w:rPr>
        <w:t>0</w:t>
      </w:r>
      <w:r>
        <w:rPr>
          <w:rFonts w:ascii="仿宋_GB2312" w:eastAsia="仿宋_GB2312" w:hAnsi="黑体" w:hint="eastAsia"/>
          <w:sz w:val="32"/>
          <w:szCs w:val="32"/>
        </w:rPr>
        <w:t>万元，占</w:t>
      </w:r>
      <w:r>
        <w:rPr>
          <w:rFonts w:ascii="仿宋_GB2312" w:eastAsia="仿宋_GB2312" w:hAnsi="黑体" w:cs="仿宋_GB2312" w:hint="eastAsia"/>
          <w:sz w:val="32"/>
          <w:szCs w:val="32"/>
        </w:rPr>
        <w:t>0</w:t>
      </w:r>
      <w:r>
        <w:rPr>
          <w:rFonts w:ascii="仿宋_GB2312" w:eastAsia="仿宋_GB2312" w:hAnsi="黑体" w:hint="eastAsia"/>
          <w:sz w:val="32"/>
          <w:szCs w:val="32"/>
        </w:rPr>
        <w:t>%</w:t>
      </w:r>
      <w:r>
        <w:rPr>
          <w:rFonts w:ascii="仿宋_GB2312" w:eastAsia="仿宋_GB2312" w:hAnsi="黑体" w:hint="eastAsia"/>
          <w:sz w:val="32"/>
          <w:szCs w:val="32"/>
        </w:rPr>
        <w:t>；</w:t>
      </w:r>
      <w:r>
        <w:rPr>
          <w:rFonts w:ascii="仿宋_GB2312" w:eastAsia="仿宋_GB2312" w:hAnsi="黑体"/>
          <w:sz w:val="32"/>
          <w:szCs w:val="32"/>
        </w:rPr>
        <w:t>……</w:t>
      </w:r>
    </w:p>
    <w:p w:rsidR="007728FA" w:rsidRDefault="009A47AF">
      <w:pPr>
        <w:ind w:firstLine="640"/>
        <w:jc w:val="left"/>
        <w:rPr>
          <w:rFonts w:ascii="楷体" w:eastAsia="楷体" w:hAnsi="楷体"/>
          <w:sz w:val="32"/>
          <w:szCs w:val="32"/>
        </w:rPr>
      </w:pPr>
      <w:r>
        <w:rPr>
          <w:rFonts w:ascii="楷体" w:eastAsia="楷体" w:hAnsi="楷体" w:hint="eastAsia"/>
          <w:sz w:val="32"/>
          <w:szCs w:val="32"/>
        </w:rPr>
        <w:t>（三）政府性基金预算当年拨款具体使用情况</w:t>
      </w:r>
    </w:p>
    <w:p w:rsidR="007728FA" w:rsidRDefault="009A47AF">
      <w:pPr>
        <w:ind w:firstLineChars="200" w:firstLine="640"/>
        <w:rPr>
          <w:rFonts w:ascii="仿宋_GB2312" w:eastAsia="仿宋_GB2312" w:hAnsi="黑体"/>
          <w:color w:val="000000" w:themeColor="text1"/>
          <w:sz w:val="32"/>
          <w:szCs w:val="32"/>
        </w:rPr>
      </w:pPr>
      <w:r>
        <w:rPr>
          <w:rFonts w:ascii="仿宋_GB2312" w:eastAsia="仿宋_GB2312" w:hAnsi="黑体" w:cs="仿宋_GB2312" w:hint="eastAsia"/>
          <w:sz w:val="32"/>
          <w:szCs w:val="32"/>
        </w:rPr>
        <w:t xml:space="preserve">1. </w:t>
      </w:r>
      <w:r>
        <w:rPr>
          <w:rFonts w:ascii="仿宋_GB2312" w:eastAsia="仿宋_GB2312" w:hAnsi="黑体" w:cs="仿宋_GB2312" w:hint="eastAsia"/>
          <w:sz w:val="32"/>
          <w:szCs w:val="32"/>
        </w:rPr>
        <w:t>科学技术支出（类）核电站乏燃料处理处置基金支出（款）乏燃料运输（项）</w:t>
      </w:r>
      <w:r>
        <w:rPr>
          <w:rFonts w:ascii="仿宋_GB2312" w:eastAsia="仿宋_GB2312" w:hAnsi="黑体" w:cs="仿宋_GB2312" w:hint="eastAsia"/>
          <w:sz w:val="32"/>
          <w:szCs w:val="32"/>
        </w:rPr>
        <w:t>2020</w:t>
      </w:r>
      <w:r>
        <w:rPr>
          <w:rFonts w:ascii="仿宋_GB2312" w:eastAsia="仿宋_GB2312" w:hAnsi="黑体" w:hint="eastAsia"/>
          <w:sz w:val="32"/>
          <w:szCs w:val="32"/>
        </w:rPr>
        <w:t>年预算数为</w:t>
      </w:r>
      <w:r>
        <w:rPr>
          <w:rFonts w:ascii="仿宋_GB2312" w:eastAsia="仿宋_GB2312" w:hAnsi="黑体" w:cs="仿宋_GB2312" w:hint="eastAsia"/>
          <w:sz w:val="32"/>
          <w:szCs w:val="32"/>
        </w:rPr>
        <w:t>0</w:t>
      </w:r>
      <w:r>
        <w:rPr>
          <w:rFonts w:ascii="仿宋_GB2312" w:eastAsia="仿宋_GB2312" w:hAnsi="黑体" w:hint="eastAsia"/>
          <w:sz w:val="32"/>
          <w:szCs w:val="32"/>
        </w:rPr>
        <w:t>万元，比上年预算数</w:t>
      </w:r>
      <w:r>
        <w:rPr>
          <w:rFonts w:ascii="仿宋_GB2312" w:eastAsia="仿宋_GB2312" w:hAnsi="黑体" w:cs="仿宋_GB2312" w:hint="eastAsia"/>
          <w:sz w:val="32"/>
          <w:szCs w:val="32"/>
        </w:rPr>
        <w:t>持平</w:t>
      </w:r>
      <w:r>
        <w:rPr>
          <w:rFonts w:ascii="仿宋_GB2312" w:eastAsia="仿宋_GB2312" w:hAnsi="黑体" w:hint="eastAsia"/>
          <w:sz w:val="32"/>
          <w:szCs w:val="32"/>
        </w:rPr>
        <w:t>，主要是</w:t>
      </w:r>
      <w:r>
        <w:rPr>
          <w:rFonts w:ascii="仿宋_GB2312" w:eastAsia="仿宋_GB2312" w:hAnsi="仿宋_GB2312" w:cs="仿宋_GB2312" w:hint="eastAsia"/>
          <w:color w:val="000000" w:themeColor="text1"/>
          <w:sz w:val="32"/>
          <w:szCs w:val="32"/>
        </w:rPr>
        <w:t>没有安排此项预算支出。</w:t>
      </w:r>
    </w:p>
    <w:p w:rsidR="007728FA" w:rsidRDefault="009A47AF">
      <w:pPr>
        <w:ind w:firstLineChars="200" w:firstLine="640"/>
        <w:rPr>
          <w:rFonts w:ascii="仿宋_GB2312" w:eastAsia="仿宋_GB2312" w:hAnsi="黑体"/>
          <w:color w:val="000000" w:themeColor="text1"/>
          <w:sz w:val="32"/>
          <w:szCs w:val="32"/>
        </w:rPr>
      </w:pPr>
      <w:r>
        <w:rPr>
          <w:rFonts w:ascii="仿宋_GB2312" w:eastAsia="仿宋_GB2312" w:hAnsi="黑体" w:hint="eastAsia"/>
          <w:sz w:val="32"/>
          <w:szCs w:val="32"/>
        </w:rPr>
        <w:t>2.</w:t>
      </w:r>
      <w:r>
        <w:rPr>
          <w:rFonts w:ascii="仿宋_GB2312" w:eastAsia="仿宋_GB2312" w:hAnsi="黑体" w:cs="仿宋_GB2312" w:hint="eastAsia"/>
          <w:sz w:val="32"/>
          <w:szCs w:val="32"/>
        </w:rPr>
        <w:t xml:space="preserve"> </w:t>
      </w:r>
      <w:r>
        <w:rPr>
          <w:rFonts w:ascii="仿宋_GB2312" w:eastAsia="仿宋_GB2312" w:hAnsi="黑体" w:cs="仿宋_GB2312" w:hint="eastAsia"/>
          <w:sz w:val="32"/>
          <w:szCs w:val="32"/>
        </w:rPr>
        <w:t>科学技术支出（类）核电站乏燃料处理处置基金支出（款）乏燃料离堆贮存（项）</w:t>
      </w:r>
      <w:r>
        <w:rPr>
          <w:rFonts w:ascii="仿宋_GB2312" w:eastAsia="仿宋_GB2312" w:hAnsi="黑体" w:cs="仿宋_GB2312" w:hint="eastAsia"/>
          <w:sz w:val="32"/>
          <w:szCs w:val="32"/>
        </w:rPr>
        <w:t>2020</w:t>
      </w:r>
      <w:r>
        <w:rPr>
          <w:rFonts w:ascii="仿宋_GB2312" w:eastAsia="仿宋_GB2312" w:hAnsi="黑体" w:hint="eastAsia"/>
          <w:sz w:val="32"/>
          <w:szCs w:val="32"/>
        </w:rPr>
        <w:t>年预算数为</w:t>
      </w:r>
      <w:r>
        <w:rPr>
          <w:rFonts w:ascii="仿宋_GB2312" w:eastAsia="仿宋_GB2312" w:hAnsi="黑体" w:cs="仿宋_GB2312" w:hint="eastAsia"/>
          <w:sz w:val="32"/>
          <w:szCs w:val="32"/>
        </w:rPr>
        <w:t>0</w:t>
      </w:r>
      <w:r>
        <w:rPr>
          <w:rFonts w:ascii="仿宋_GB2312" w:eastAsia="仿宋_GB2312" w:hAnsi="黑体" w:hint="eastAsia"/>
          <w:sz w:val="32"/>
          <w:szCs w:val="32"/>
        </w:rPr>
        <w:t>万元，比上年预算数</w:t>
      </w:r>
      <w:r>
        <w:rPr>
          <w:rFonts w:ascii="仿宋_GB2312" w:eastAsia="仿宋_GB2312" w:hAnsi="黑体" w:cs="仿宋_GB2312" w:hint="eastAsia"/>
          <w:sz w:val="32"/>
          <w:szCs w:val="32"/>
        </w:rPr>
        <w:t>持平</w:t>
      </w:r>
      <w:r>
        <w:rPr>
          <w:rFonts w:ascii="仿宋_GB2312" w:eastAsia="仿宋_GB2312" w:hAnsi="黑体" w:hint="eastAsia"/>
          <w:sz w:val="32"/>
          <w:szCs w:val="32"/>
        </w:rPr>
        <w:t>，主要是</w:t>
      </w:r>
      <w:r>
        <w:rPr>
          <w:rFonts w:ascii="仿宋_GB2312" w:eastAsia="仿宋_GB2312" w:hAnsi="仿宋_GB2312" w:cs="仿宋_GB2312" w:hint="eastAsia"/>
          <w:color w:val="000000" w:themeColor="text1"/>
          <w:sz w:val="32"/>
          <w:szCs w:val="32"/>
        </w:rPr>
        <w:t>没有安排此项预算支出。</w:t>
      </w:r>
    </w:p>
    <w:p w:rsidR="007728FA" w:rsidRDefault="009A47AF">
      <w:pPr>
        <w:ind w:firstLineChars="200" w:firstLine="64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六、关于</w:t>
      </w:r>
      <w:r>
        <w:rPr>
          <w:rFonts w:ascii="黑体" w:eastAsia="黑体" w:hAnsi="黑体" w:cs="Times New Roman" w:hint="eastAsia"/>
          <w:sz w:val="32"/>
          <w:shd w:val="clear" w:color="auto" w:fill="FFFFFF"/>
        </w:rPr>
        <w:t>中共三亚市崖州区委统一战线工作部</w:t>
      </w:r>
      <w:r>
        <w:rPr>
          <w:rFonts w:ascii="黑体" w:eastAsia="黑体" w:hAnsi="黑体" w:cs="Times New Roman" w:hint="eastAsia"/>
          <w:sz w:val="32"/>
          <w:shd w:val="clear" w:color="auto" w:fill="FFFFFF"/>
        </w:rPr>
        <w:t>2020</w:t>
      </w:r>
      <w:r>
        <w:rPr>
          <w:rFonts w:ascii="黑体" w:eastAsia="黑体" w:hAnsi="黑体" w:cs="Times New Roman"/>
          <w:sz w:val="32"/>
          <w:shd w:val="clear" w:color="auto" w:fill="FFFFFF"/>
        </w:rPr>
        <w:t>年</w:t>
      </w:r>
      <w:r>
        <w:rPr>
          <w:rFonts w:ascii="黑体" w:eastAsia="黑体" w:hAnsi="黑体" w:cs="Times New Roman" w:hint="eastAsia"/>
          <w:sz w:val="32"/>
          <w:shd w:val="clear" w:color="auto" w:fill="FFFFFF"/>
        </w:rPr>
        <w:t>收支预算情况的总体说明</w:t>
      </w:r>
    </w:p>
    <w:p w:rsidR="007728FA" w:rsidRDefault="009A47AF">
      <w:pPr>
        <w:spacing w:line="560" w:lineRule="exact"/>
        <w:ind w:firstLineChars="200" w:firstLine="640"/>
        <w:rPr>
          <w:rFonts w:ascii="仿宋_GB2312" w:eastAsia="仿宋_GB2312" w:hAnsi="黑体"/>
          <w:sz w:val="32"/>
          <w:szCs w:val="32"/>
        </w:rPr>
      </w:pPr>
      <w:r>
        <w:rPr>
          <w:rFonts w:ascii="仿宋_GB2312" w:eastAsia="仿宋_GB2312" w:hAnsi="黑体" w:cs="仿宋_GB2312" w:hint="eastAsia"/>
          <w:sz w:val="32"/>
          <w:szCs w:val="32"/>
        </w:rPr>
        <w:t>按照综合预算原则，中共三亚市崖州区委统一战线工作部所有收入和支出均纳入部门预算管理。收入</w:t>
      </w:r>
      <w:r>
        <w:rPr>
          <w:rFonts w:ascii="仿宋_GB2312" w:eastAsia="仿宋_GB2312" w:hAnsi="黑体" w:cs="仿宋_GB2312" w:hint="eastAsia"/>
          <w:sz w:val="32"/>
          <w:szCs w:val="32"/>
        </w:rPr>
        <w:t>包括</w:t>
      </w:r>
      <w:r>
        <w:rPr>
          <w:rFonts w:ascii="仿宋_GB2312" w:eastAsia="仿宋_GB2312" w:hAnsi="黑体" w:cs="仿宋_GB2312" w:hint="eastAsia"/>
          <w:sz w:val="32"/>
          <w:szCs w:val="32"/>
        </w:rPr>
        <w:t>：</w:t>
      </w:r>
      <w:r>
        <w:rPr>
          <w:rFonts w:ascii="仿宋_GB2312" w:eastAsia="仿宋_GB2312" w:hAnsi="黑体" w:cs="仿宋_GB2312" w:hint="eastAsia"/>
          <w:sz w:val="32"/>
          <w:szCs w:val="32"/>
        </w:rPr>
        <w:t>一般公共预算收入</w:t>
      </w:r>
      <w:r>
        <w:rPr>
          <w:rFonts w:ascii="仿宋_GB2312" w:eastAsia="仿宋_GB2312" w:hAnsi="黑体" w:hint="eastAsia"/>
          <w:sz w:val="32"/>
          <w:szCs w:val="32"/>
        </w:rPr>
        <w:t>；支出包括：一般公共服务支出、社会保障和就</w:t>
      </w:r>
      <w:r>
        <w:rPr>
          <w:rFonts w:ascii="仿宋_GB2312" w:eastAsia="仿宋_GB2312" w:hAnsi="黑体" w:hint="eastAsia"/>
          <w:sz w:val="32"/>
          <w:szCs w:val="32"/>
        </w:rPr>
        <w:lastRenderedPageBreak/>
        <w:t>业支出、卫生</w:t>
      </w:r>
      <w:r>
        <w:rPr>
          <w:rFonts w:ascii="仿宋_GB2312" w:eastAsia="仿宋_GB2312" w:hAnsi="黑体" w:hint="eastAsia"/>
          <w:sz w:val="32"/>
          <w:szCs w:val="32"/>
        </w:rPr>
        <w:t>健康</w:t>
      </w:r>
      <w:r>
        <w:rPr>
          <w:rFonts w:ascii="仿宋_GB2312" w:eastAsia="仿宋_GB2312" w:hAnsi="黑体" w:hint="eastAsia"/>
          <w:sz w:val="32"/>
          <w:szCs w:val="32"/>
        </w:rPr>
        <w:t>支出、住房保障支出。</w:t>
      </w:r>
      <w:r>
        <w:rPr>
          <w:rFonts w:ascii="仿宋_GB2312" w:eastAsia="仿宋_GB2312" w:hAnsi="黑体" w:cs="仿宋_GB2312" w:hint="eastAsia"/>
          <w:sz w:val="32"/>
          <w:szCs w:val="32"/>
        </w:rPr>
        <w:t>中共三亚市崖州区委统一战线工作部</w:t>
      </w:r>
      <w:r>
        <w:rPr>
          <w:rFonts w:ascii="仿宋_GB2312" w:eastAsia="仿宋_GB2312" w:hAnsi="黑体" w:cs="仿宋_GB2312"/>
          <w:sz w:val="32"/>
          <w:szCs w:val="32"/>
        </w:rPr>
        <w:t>20</w:t>
      </w:r>
      <w:r>
        <w:rPr>
          <w:rFonts w:ascii="仿宋_GB2312" w:eastAsia="仿宋_GB2312" w:hAnsi="黑体" w:cs="仿宋_GB2312" w:hint="eastAsia"/>
          <w:sz w:val="32"/>
          <w:szCs w:val="32"/>
        </w:rPr>
        <w:t>20</w:t>
      </w:r>
      <w:r>
        <w:rPr>
          <w:rFonts w:ascii="仿宋_GB2312" w:eastAsia="仿宋_GB2312" w:hAnsi="黑体" w:hint="eastAsia"/>
          <w:sz w:val="32"/>
          <w:szCs w:val="32"/>
        </w:rPr>
        <w:t>年收支总预算</w:t>
      </w:r>
      <w:r>
        <w:rPr>
          <w:rFonts w:ascii="仿宋_GB2312" w:eastAsia="仿宋_GB2312" w:hAnsi="黑体" w:cs="仿宋_GB2312" w:hint="eastAsia"/>
          <w:sz w:val="32"/>
          <w:szCs w:val="32"/>
        </w:rPr>
        <w:t>179.69</w:t>
      </w:r>
      <w:r>
        <w:rPr>
          <w:rFonts w:ascii="仿宋_GB2312" w:eastAsia="仿宋_GB2312" w:hAnsi="黑体" w:hint="eastAsia"/>
          <w:sz w:val="32"/>
          <w:szCs w:val="32"/>
        </w:rPr>
        <w:t>万元。</w:t>
      </w:r>
    </w:p>
    <w:p w:rsidR="007728FA" w:rsidRDefault="009A47AF">
      <w:pPr>
        <w:ind w:firstLineChars="200" w:firstLine="64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七、关于</w:t>
      </w:r>
      <w:r>
        <w:rPr>
          <w:rFonts w:ascii="黑体" w:eastAsia="黑体" w:hAnsi="黑体" w:cs="Times New Roman" w:hint="eastAsia"/>
          <w:sz w:val="32"/>
          <w:shd w:val="clear" w:color="auto" w:fill="FFFFFF"/>
        </w:rPr>
        <w:t>中共三亚市崖州区委统一战线工作部</w:t>
      </w:r>
      <w:r>
        <w:rPr>
          <w:rFonts w:ascii="黑体" w:eastAsia="黑体" w:hAnsi="黑体" w:cs="Times New Roman" w:hint="eastAsia"/>
          <w:sz w:val="32"/>
          <w:shd w:val="clear" w:color="auto" w:fill="FFFFFF"/>
        </w:rPr>
        <w:t>2020</w:t>
      </w:r>
      <w:r>
        <w:rPr>
          <w:rFonts w:ascii="黑体" w:eastAsia="黑体" w:hAnsi="黑体" w:cs="Times New Roman"/>
          <w:sz w:val="32"/>
          <w:shd w:val="clear" w:color="auto" w:fill="FFFFFF"/>
        </w:rPr>
        <w:t>年</w:t>
      </w:r>
      <w:r>
        <w:rPr>
          <w:rFonts w:ascii="黑体" w:eastAsia="黑体" w:hAnsi="黑体" w:cs="Times New Roman" w:hint="eastAsia"/>
          <w:sz w:val="32"/>
          <w:shd w:val="clear" w:color="auto" w:fill="FFFFFF"/>
        </w:rPr>
        <w:t>收入预算情况说明</w:t>
      </w:r>
    </w:p>
    <w:p w:rsidR="007728FA" w:rsidRDefault="009A47AF">
      <w:pPr>
        <w:ind w:firstLineChars="200" w:firstLine="640"/>
        <w:rPr>
          <w:rFonts w:ascii="仿宋_GB2312" w:eastAsia="仿宋_GB2312" w:hAnsi="黑体"/>
          <w:sz w:val="32"/>
          <w:szCs w:val="32"/>
        </w:rPr>
      </w:pPr>
      <w:r>
        <w:rPr>
          <w:rFonts w:ascii="仿宋_GB2312" w:eastAsia="仿宋_GB2312" w:hAnsi="黑体" w:cs="仿宋_GB2312" w:hint="eastAsia"/>
          <w:sz w:val="32"/>
          <w:szCs w:val="32"/>
        </w:rPr>
        <w:t>中共三亚市崖州区委统一战线工作部</w:t>
      </w:r>
      <w:r>
        <w:rPr>
          <w:rFonts w:ascii="仿宋_GB2312" w:eastAsia="仿宋_GB2312" w:hAnsi="黑体" w:cs="仿宋_GB2312" w:hint="eastAsia"/>
          <w:sz w:val="32"/>
          <w:szCs w:val="32"/>
        </w:rPr>
        <w:t>2020</w:t>
      </w:r>
      <w:r>
        <w:rPr>
          <w:rFonts w:ascii="仿宋_GB2312" w:eastAsia="仿宋_GB2312" w:hAnsi="黑体" w:hint="eastAsia"/>
          <w:sz w:val="32"/>
          <w:szCs w:val="32"/>
        </w:rPr>
        <w:t>年收入预算</w:t>
      </w:r>
      <w:r>
        <w:rPr>
          <w:rFonts w:ascii="仿宋_GB2312" w:eastAsia="仿宋_GB2312" w:hAnsi="黑体" w:cs="仿宋_GB2312" w:hint="eastAsia"/>
          <w:sz w:val="32"/>
          <w:szCs w:val="32"/>
        </w:rPr>
        <w:t>179.69</w:t>
      </w:r>
      <w:r>
        <w:rPr>
          <w:rFonts w:ascii="仿宋_GB2312" w:eastAsia="仿宋_GB2312" w:hAnsi="黑体" w:hint="eastAsia"/>
          <w:sz w:val="32"/>
          <w:szCs w:val="32"/>
        </w:rPr>
        <w:t>万元，其中：上年结转</w:t>
      </w:r>
      <w:r>
        <w:rPr>
          <w:rFonts w:ascii="仿宋_GB2312" w:eastAsia="仿宋_GB2312" w:hAnsi="黑体" w:cs="仿宋_GB2312" w:hint="eastAsia"/>
          <w:sz w:val="32"/>
          <w:szCs w:val="32"/>
        </w:rPr>
        <w:t>0</w:t>
      </w:r>
      <w:r>
        <w:rPr>
          <w:rFonts w:ascii="仿宋_GB2312" w:eastAsia="仿宋_GB2312" w:hAnsi="黑体" w:hint="eastAsia"/>
          <w:sz w:val="32"/>
          <w:szCs w:val="32"/>
        </w:rPr>
        <w:t>万元；经费拨款收入</w:t>
      </w:r>
      <w:r>
        <w:rPr>
          <w:rFonts w:ascii="仿宋_GB2312" w:eastAsia="仿宋_GB2312" w:hAnsi="黑体" w:cs="仿宋_GB2312" w:hint="eastAsia"/>
          <w:sz w:val="32"/>
          <w:szCs w:val="32"/>
        </w:rPr>
        <w:t>179.69</w:t>
      </w:r>
      <w:r>
        <w:rPr>
          <w:rFonts w:ascii="仿宋_GB2312" w:eastAsia="仿宋_GB2312" w:hAnsi="黑体" w:hint="eastAsia"/>
          <w:sz w:val="32"/>
          <w:szCs w:val="32"/>
        </w:rPr>
        <w:t>万元</w:t>
      </w:r>
      <w:r>
        <w:rPr>
          <w:rFonts w:ascii="仿宋_GB2312" w:eastAsia="仿宋_GB2312" w:hAnsi="黑体" w:hint="eastAsia"/>
          <w:sz w:val="32"/>
          <w:szCs w:val="32"/>
        </w:rPr>
        <w:t>，</w:t>
      </w:r>
      <w:r>
        <w:rPr>
          <w:rFonts w:ascii="仿宋_GB2312" w:eastAsia="仿宋_GB2312" w:hAnsi="黑体" w:hint="eastAsia"/>
          <w:sz w:val="32"/>
          <w:szCs w:val="32"/>
        </w:rPr>
        <w:t>占</w:t>
      </w:r>
      <w:r>
        <w:rPr>
          <w:rFonts w:ascii="仿宋_GB2312" w:eastAsia="仿宋_GB2312" w:hAnsi="黑体" w:cs="仿宋_GB2312" w:hint="eastAsia"/>
          <w:sz w:val="32"/>
          <w:szCs w:val="32"/>
        </w:rPr>
        <w:t>100</w:t>
      </w:r>
      <w:r>
        <w:rPr>
          <w:rFonts w:ascii="仿宋_GB2312" w:eastAsia="仿宋_GB2312" w:hAnsi="黑体" w:hint="eastAsia"/>
          <w:sz w:val="32"/>
          <w:szCs w:val="32"/>
        </w:rPr>
        <w:t>%</w:t>
      </w:r>
      <w:r>
        <w:rPr>
          <w:rFonts w:ascii="仿宋_GB2312" w:eastAsia="仿宋_GB2312" w:hAnsi="黑体" w:hint="eastAsia"/>
          <w:sz w:val="32"/>
          <w:szCs w:val="32"/>
        </w:rPr>
        <w:t>；政府性基金收入</w:t>
      </w:r>
      <w:r>
        <w:rPr>
          <w:rFonts w:ascii="仿宋_GB2312" w:eastAsia="仿宋_GB2312" w:hAnsi="黑体" w:cs="仿宋_GB2312" w:hint="eastAsia"/>
          <w:sz w:val="32"/>
          <w:szCs w:val="32"/>
        </w:rPr>
        <w:t>0</w:t>
      </w:r>
      <w:r>
        <w:rPr>
          <w:rFonts w:ascii="仿宋_GB2312" w:eastAsia="仿宋_GB2312" w:hAnsi="黑体" w:hint="eastAsia"/>
          <w:sz w:val="32"/>
          <w:szCs w:val="32"/>
        </w:rPr>
        <w:t>万元；专项收入</w:t>
      </w:r>
      <w:r>
        <w:rPr>
          <w:rFonts w:ascii="仿宋_GB2312" w:eastAsia="仿宋_GB2312" w:hAnsi="黑体" w:cs="仿宋_GB2312" w:hint="eastAsia"/>
          <w:sz w:val="32"/>
          <w:szCs w:val="32"/>
        </w:rPr>
        <w:t>0</w:t>
      </w:r>
      <w:r>
        <w:rPr>
          <w:rFonts w:ascii="仿宋_GB2312" w:eastAsia="仿宋_GB2312" w:hAnsi="黑体" w:hint="eastAsia"/>
          <w:sz w:val="32"/>
          <w:szCs w:val="32"/>
        </w:rPr>
        <w:t>万元。</w:t>
      </w:r>
      <w:r>
        <w:rPr>
          <w:rFonts w:ascii="仿宋_GB2312" w:eastAsia="仿宋_GB2312" w:hAnsi="黑体" w:hint="eastAsia"/>
          <w:sz w:val="32"/>
          <w:szCs w:val="32"/>
        </w:rPr>
        <w:t>比上年预算数增加</w:t>
      </w:r>
      <w:r>
        <w:rPr>
          <w:rFonts w:ascii="仿宋_GB2312" w:eastAsia="仿宋_GB2312" w:hAnsi="黑体" w:hint="eastAsia"/>
          <w:sz w:val="32"/>
          <w:szCs w:val="32"/>
        </w:rPr>
        <w:t>68.4</w:t>
      </w:r>
      <w:r>
        <w:rPr>
          <w:rFonts w:ascii="仿宋_GB2312" w:eastAsia="仿宋_GB2312" w:hAnsi="黑体" w:hint="eastAsia"/>
          <w:sz w:val="32"/>
          <w:szCs w:val="32"/>
        </w:rPr>
        <w:t>万元，主要原因是机构改革后部门职能增加，人员增加。</w:t>
      </w:r>
    </w:p>
    <w:p w:rsidR="007728FA" w:rsidRDefault="009A47AF">
      <w:pPr>
        <w:ind w:firstLineChars="200" w:firstLine="64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八、关于</w:t>
      </w:r>
      <w:r>
        <w:rPr>
          <w:rFonts w:ascii="黑体" w:eastAsia="黑体" w:hAnsi="黑体" w:cs="Times New Roman" w:hint="eastAsia"/>
          <w:sz w:val="32"/>
          <w:shd w:val="clear" w:color="auto" w:fill="FFFFFF"/>
        </w:rPr>
        <w:t>中共三亚市崖州区委统一战线工作部</w:t>
      </w:r>
      <w:r>
        <w:rPr>
          <w:rFonts w:ascii="黑体" w:eastAsia="黑体" w:hAnsi="黑体" w:cs="Times New Roman" w:hint="eastAsia"/>
          <w:sz w:val="32"/>
          <w:shd w:val="clear" w:color="auto" w:fill="FFFFFF"/>
        </w:rPr>
        <w:t>2020</w:t>
      </w:r>
      <w:r>
        <w:rPr>
          <w:rFonts w:ascii="黑体" w:eastAsia="黑体" w:hAnsi="黑体" w:cs="Times New Roman"/>
          <w:sz w:val="32"/>
          <w:shd w:val="clear" w:color="auto" w:fill="FFFFFF"/>
        </w:rPr>
        <w:t>年</w:t>
      </w:r>
      <w:r>
        <w:rPr>
          <w:rFonts w:ascii="黑体" w:eastAsia="黑体" w:hAnsi="黑体" w:cs="Times New Roman" w:hint="eastAsia"/>
          <w:sz w:val="32"/>
          <w:shd w:val="clear" w:color="auto" w:fill="FFFFFF"/>
        </w:rPr>
        <w:t>支出预算情况说明</w:t>
      </w:r>
    </w:p>
    <w:p w:rsidR="007728FA" w:rsidRDefault="009A47AF">
      <w:pPr>
        <w:ind w:firstLineChars="200" w:firstLine="640"/>
        <w:rPr>
          <w:rFonts w:ascii="仿宋_GB2312" w:eastAsia="仿宋_GB2312" w:hAnsi="黑体"/>
          <w:sz w:val="32"/>
          <w:szCs w:val="32"/>
        </w:rPr>
      </w:pPr>
      <w:r>
        <w:rPr>
          <w:rFonts w:ascii="仿宋_GB2312" w:eastAsia="仿宋_GB2312" w:hAnsi="黑体" w:cs="仿宋_GB2312" w:hint="eastAsia"/>
          <w:sz w:val="32"/>
          <w:szCs w:val="32"/>
        </w:rPr>
        <w:t>中共三亚市崖州区委统一战线工作部</w:t>
      </w:r>
      <w:r>
        <w:rPr>
          <w:rFonts w:ascii="仿宋_GB2312" w:eastAsia="仿宋_GB2312" w:hAnsi="黑体" w:cs="仿宋_GB2312" w:hint="eastAsia"/>
          <w:sz w:val="32"/>
          <w:szCs w:val="32"/>
        </w:rPr>
        <w:t>2020</w:t>
      </w:r>
      <w:r>
        <w:rPr>
          <w:rFonts w:ascii="仿宋_GB2312" w:eastAsia="仿宋_GB2312" w:hAnsi="黑体" w:hint="eastAsia"/>
          <w:sz w:val="32"/>
          <w:szCs w:val="32"/>
        </w:rPr>
        <w:t>年支出预算</w:t>
      </w:r>
      <w:r>
        <w:rPr>
          <w:rFonts w:ascii="仿宋_GB2312" w:eastAsia="仿宋_GB2312" w:hAnsi="黑体" w:cs="仿宋_GB2312" w:hint="eastAsia"/>
          <w:sz w:val="32"/>
          <w:szCs w:val="32"/>
        </w:rPr>
        <w:t>179.69</w:t>
      </w:r>
      <w:r>
        <w:rPr>
          <w:rFonts w:ascii="仿宋_GB2312" w:eastAsia="仿宋_GB2312" w:hAnsi="黑体" w:hint="eastAsia"/>
          <w:sz w:val="32"/>
          <w:szCs w:val="32"/>
        </w:rPr>
        <w:t>万元，其中：基本支出</w:t>
      </w:r>
      <w:r>
        <w:rPr>
          <w:rFonts w:ascii="仿宋_GB2312" w:eastAsia="仿宋_GB2312" w:hAnsi="黑体" w:cs="仿宋_GB2312" w:hint="eastAsia"/>
          <w:sz w:val="32"/>
          <w:szCs w:val="32"/>
        </w:rPr>
        <w:t>74.69</w:t>
      </w:r>
      <w:r>
        <w:rPr>
          <w:rFonts w:ascii="仿宋_GB2312" w:eastAsia="仿宋_GB2312" w:hAnsi="黑体" w:hint="eastAsia"/>
          <w:sz w:val="32"/>
          <w:szCs w:val="32"/>
        </w:rPr>
        <w:t>万元，占</w:t>
      </w:r>
      <w:r>
        <w:rPr>
          <w:rFonts w:ascii="仿宋_GB2312" w:eastAsia="仿宋_GB2312" w:hAnsi="黑体" w:cs="仿宋_GB2312" w:hint="eastAsia"/>
          <w:sz w:val="32"/>
          <w:szCs w:val="32"/>
        </w:rPr>
        <w:t>41.57</w:t>
      </w:r>
      <w:r>
        <w:rPr>
          <w:rFonts w:ascii="仿宋_GB2312" w:eastAsia="仿宋_GB2312" w:hAnsi="黑体" w:hint="eastAsia"/>
          <w:sz w:val="32"/>
          <w:szCs w:val="32"/>
        </w:rPr>
        <w:t>%</w:t>
      </w:r>
      <w:r>
        <w:rPr>
          <w:rFonts w:ascii="仿宋_GB2312" w:eastAsia="仿宋_GB2312" w:hAnsi="黑体" w:hint="eastAsia"/>
          <w:sz w:val="32"/>
          <w:szCs w:val="32"/>
        </w:rPr>
        <w:t>；项目支出</w:t>
      </w:r>
      <w:r>
        <w:rPr>
          <w:rFonts w:ascii="仿宋_GB2312" w:eastAsia="仿宋_GB2312" w:hAnsi="黑体" w:hint="eastAsia"/>
          <w:sz w:val="32"/>
          <w:szCs w:val="32"/>
        </w:rPr>
        <w:t>105</w:t>
      </w:r>
      <w:r>
        <w:rPr>
          <w:rFonts w:ascii="仿宋_GB2312" w:eastAsia="仿宋_GB2312" w:hAnsi="黑体" w:hint="eastAsia"/>
          <w:sz w:val="32"/>
          <w:szCs w:val="32"/>
        </w:rPr>
        <w:t>万元，占</w:t>
      </w:r>
      <w:r>
        <w:rPr>
          <w:rFonts w:ascii="仿宋_GB2312" w:eastAsia="仿宋_GB2312" w:hAnsi="黑体" w:cs="仿宋_GB2312" w:hint="eastAsia"/>
          <w:sz w:val="32"/>
          <w:szCs w:val="32"/>
        </w:rPr>
        <w:t>58.43</w:t>
      </w:r>
      <w:r>
        <w:rPr>
          <w:rFonts w:ascii="仿宋_GB2312" w:eastAsia="仿宋_GB2312" w:hAnsi="黑体" w:hint="eastAsia"/>
          <w:sz w:val="32"/>
          <w:szCs w:val="32"/>
        </w:rPr>
        <w:t>%</w:t>
      </w:r>
      <w:r>
        <w:rPr>
          <w:rFonts w:ascii="仿宋_GB2312" w:eastAsia="仿宋_GB2312" w:hAnsi="黑体" w:hint="eastAsia"/>
          <w:sz w:val="32"/>
          <w:szCs w:val="32"/>
        </w:rPr>
        <w:t>。</w:t>
      </w:r>
      <w:r>
        <w:rPr>
          <w:rFonts w:ascii="仿宋_GB2312" w:eastAsia="仿宋_GB2312" w:hAnsi="黑体" w:hint="eastAsia"/>
          <w:sz w:val="32"/>
          <w:szCs w:val="32"/>
        </w:rPr>
        <w:t>比上年预算数增加</w:t>
      </w:r>
      <w:r>
        <w:rPr>
          <w:rFonts w:ascii="仿宋_GB2312" w:eastAsia="仿宋_GB2312" w:hAnsi="黑体" w:hint="eastAsia"/>
          <w:sz w:val="32"/>
          <w:szCs w:val="32"/>
        </w:rPr>
        <w:t>68.4</w:t>
      </w:r>
      <w:r>
        <w:rPr>
          <w:rFonts w:ascii="仿宋_GB2312" w:eastAsia="仿宋_GB2312" w:hAnsi="黑体" w:hint="eastAsia"/>
          <w:sz w:val="32"/>
          <w:szCs w:val="32"/>
        </w:rPr>
        <w:t>万元，主要原因是机构改革后部门职能增加，人员增加。</w:t>
      </w:r>
    </w:p>
    <w:p w:rsidR="007728FA" w:rsidRDefault="009A47AF">
      <w:pPr>
        <w:ind w:firstLineChars="200" w:firstLine="64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九、其他重要事项的情况说明</w:t>
      </w:r>
    </w:p>
    <w:p w:rsidR="007728FA" w:rsidRDefault="009A47AF">
      <w:pPr>
        <w:ind w:firstLineChars="200" w:firstLine="640"/>
        <w:rPr>
          <w:rFonts w:ascii="楷体" w:eastAsia="楷体" w:hAnsi="楷体"/>
          <w:sz w:val="32"/>
          <w:szCs w:val="32"/>
        </w:rPr>
      </w:pPr>
      <w:r>
        <w:rPr>
          <w:rFonts w:ascii="楷体" w:eastAsia="楷体" w:hAnsi="楷体" w:hint="eastAsia"/>
          <w:sz w:val="32"/>
          <w:szCs w:val="32"/>
        </w:rPr>
        <w:t>（一）机关运行经费</w:t>
      </w:r>
    </w:p>
    <w:p w:rsidR="007728FA" w:rsidRDefault="009A47AF">
      <w:pPr>
        <w:spacing w:line="560" w:lineRule="exact"/>
        <w:ind w:firstLineChars="200" w:firstLine="640"/>
        <w:rPr>
          <w:rFonts w:ascii="仿宋_GB2312" w:eastAsia="仿宋_GB2312" w:hAnsi="黑体"/>
          <w:sz w:val="32"/>
          <w:szCs w:val="32"/>
        </w:rPr>
      </w:pPr>
      <w:r>
        <w:rPr>
          <w:rFonts w:ascii="仿宋_GB2312" w:eastAsia="仿宋_GB2312" w:hAnsi="黑体" w:cs="仿宋_GB2312" w:hint="eastAsia"/>
          <w:sz w:val="32"/>
          <w:szCs w:val="32"/>
        </w:rPr>
        <w:t>中共三亚市崖州区委统一战线工作部本级的机关运行经费预算</w:t>
      </w:r>
      <w:r>
        <w:rPr>
          <w:rFonts w:ascii="仿宋_GB2312" w:eastAsia="仿宋_GB2312" w:hAnsi="黑体" w:cs="仿宋_GB2312" w:hint="eastAsia"/>
          <w:sz w:val="32"/>
          <w:szCs w:val="32"/>
        </w:rPr>
        <w:t>9.36</w:t>
      </w:r>
      <w:r>
        <w:rPr>
          <w:rFonts w:ascii="仿宋_GB2312" w:eastAsia="仿宋_GB2312" w:hAnsi="黑体" w:hint="eastAsia"/>
          <w:sz w:val="32"/>
          <w:szCs w:val="32"/>
        </w:rPr>
        <w:t>万元。</w:t>
      </w:r>
    </w:p>
    <w:p w:rsidR="007728FA" w:rsidRDefault="009A47AF">
      <w:pPr>
        <w:numPr>
          <w:ilvl w:val="0"/>
          <w:numId w:val="6"/>
        </w:numPr>
        <w:ind w:firstLineChars="200" w:firstLine="640"/>
        <w:rPr>
          <w:rFonts w:ascii="楷体" w:eastAsia="楷体" w:hAnsi="楷体"/>
          <w:sz w:val="32"/>
          <w:szCs w:val="32"/>
        </w:rPr>
      </w:pPr>
      <w:r>
        <w:rPr>
          <w:rFonts w:ascii="楷体" w:eastAsia="楷体" w:hAnsi="楷体" w:hint="eastAsia"/>
          <w:sz w:val="32"/>
          <w:szCs w:val="32"/>
        </w:rPr>
        <w:t>政府采购情况</w:t>
      </w:r>
    </w:p>
    <w:p w:rsidR="007728FA" w:rsidRDefault="009A47AF">
      <w:pPr>
        <w:rPr>
          <w:rFonts w:ascii="楷体" w:eastAsia="楷体" w:hAnsi="楷体"/>
          <w:sz w:val="32"/>
          <w:szCs w:val="32"/>
        </w:rPr>
      </w:pPr>
      <w:r>
        <w:rPr>
          <w:rFonts w:ascii="楷体" w:eastAsia="楷体" w:hAnsi="楷体" w:hint="eastAsia"/>
          <w:sz w:val="32"/>
          <w:szCs w:val="32"/>
        </w:rPr>
        <w:t xml:space="preserve">     </w:t>
      </w:r>
      <w:r>
        <w:rPr>
          <w:rFonts w:ascii="仿宋_GB2312" w:eastAsia="仿宋_GB2312" w:hAnsi="黑体" w:cs="仿宋_GB2312" w:hint="eastAsia"/>
          <w:sz w:val="32"/>
          <w:szCs w:val="32"/>
        </w:rPr>
        <w:t>中共三亚市崖州区委统一战线工作部</w:t>
      </w:r>
      <w:r>
        <w:rPr>
          <w:rFonts w:ascii="仿宋_GB2312" w:eastAsia="仿宋_GB2312" w:hAnsi="黑体" w:cs="仿宋_GB2312" w:hint="eastAsia"/>
          <w:sz w:val="32"/>
          <w:szCs w:val="32"/>
        </w:rPr>
        <w:t>本级政府采购预算总额</w:t>
      </w:r>
      <w:r>
        <w:rPr>
          <w:rFonts w:ascii="仿宋_GB2312" w:eastAsia="仿宋_GB2312" w:hAnsi="黑体" w:cs="仿宋_GB2312" w:hint="eastAsia"/>
          <w:sz w:val="32"/>
          <w:szCs w:val="32"/>
        </w:rPr>
        <w:t>6</w:t>
      </w:r>
      <w:r>
        <w:rPr>
          <w:rFonts w:ascii="仿宋_GB2312" w:eastAsia="仿宋_GB2312" w:hAnsi="黑体" w:cs="仿宋_GB2312" w:hint="eastAsia"/>
          <w:sz w:val="32"/>
          <w:szCs w:val="32"/>
        </w:rPr>
        <w:t>万元，</w:t>
      </w:r>
      <w:r>
        <w:rPr>
          <w:rFonts w:ascii="仿宋_GB2312" w:eastAsia="仿宋_GB2312" w:hAnsi="黑体" w:hint="eastAsia"/>
          <w:sz w:val="32"/>
          <w:szCs w:val="32"/>
        </w:rPr>
        <w:t>其中：政府采购货物预算</w:t>
      </w:r>
      <w:r>
        <w:rPr>
          <w:rFonts w:ascii="仿宋_GB2312" w:eastAsia="仿宋_GB2312" w:hAnsi="黑体" w:hint="eastAsia"/>
          <w:sz w:val="32"/>
          <w:szCs w:val="32"/>
        </w:rPr>
        <w:t>6</w:t>
      </w:r>
      <w:r>
        <w:rPr>
          <w:rFonts w:ascii="仿宋_GB2312" w:eastAsia="仿宋_GB2312" w:hAnsi="黑体" w:hint="eastAsia"/>
          <w:sz w:val="32"/>
          <w:szCs w:val="32"/>
        </w:rPr>
        <w:t>万元</w:t>
      </w:r>
      <w:r>
        <w:rPr>
          <w:rFonts w:ascii="仿宋_GB2312" w:eastAsia="仿宋_GB2312" w:hAnsi="黑体" w:hint="eastAsia"/>
          <w:sz w:val="32"/>
          <w:szCs w:val="32"/>
        </w:rPr>
        <w:t>，政府采购</w:t>
      </w:r>
      <w:r>
        <w:rPr>
          <w:rFonts w:ascii="仿宋_GB2312" w:eastAsia="仿宋_GB2312" w:hAnsi="黑体" w:hint="eastAsia"/>
          <w:sz w:val="32"/>
          <w:szCs w:val="32"/>
        </w:rPr>
        <w:lastRenderedPageBreak/>
        <w:t>工程预算</w:t>
      </w:r>
      <w:r>
        <w:rPr>
          <w:rFonts w:ascii="仿宋_GB2312" w:eastAsia="仿宋_GB2312" w:hAnsi="黑体" w:hint="eastAsia"/>
          <w:sz w:val="32"/>
          <w:szCs w:val="32"/>
        </w:rPr>
        <w:t>0</w:t>
      </w:r>
      <w:r>
        <w:rPr>
          <w:rFonts w:ascii="仿宋_GB2312" w:eastAsia="仿宋_GB2312" w:hAnsi="黑体" w:hint="eastAsia"/>
          <w:sz w:val="32"/>
          <w:szCs w:val="32"/>
        </w:rPr>
        <w:t>万元，政府采购服务预算</w:t>
      </w:r>
      <w:r>
        <w:rPr>
          <w:rFonts w:ascii="仿宋_GB2312" w:eastAsia="仿宋_GB2312" w:hAnsi="黑体" w:hint="eastAsia"/>
          <w:sz w:val="32"/>
          <w:szCs w:val="32"/>
        </w:rPr>
        <w:t>0</w:t>
      </w:r>
      <w:r>
        <w:rPr>
          <w:rFonts w:ascii="仿宋_GB2312" w:eastAsia="仿宋_GB2312" w:hAnsi="黑体" w:hint="eastAsia"/>
          <w:sz w:val="32"/>
          <w:szCs w:val="32"/>
        </w:rPr>
        <w:t>万元</w:t>
      </w:r>
      <w:r>
        <w:rPr>
          <w:rFonts w:ascii="仿宋_GB2312" w:eastAsia="仿宋_GB2312" w:hAnsi="黑体" w:cs="仿宋_GB2312" w:hint="eastAsia"/>
          <w:sz w:val="32"/>
          <w:szCs w:val="32"/>
        </w:rPr>
        <w:t>。</w:t>
      </w:r>
    </w:p>
    <w:p w:rsidR="007728FA" w:rsidRDefault="009A47AF">
      <w:pPr>
        <w:ind w:firstLineChars="200" w:firstLine="640"/>
        <w:rPr>
          <w:rFonts w:ascii="楷体" w:eastAsia="楷体" w:hAnsi="楷体"/>
          <w:sz w:val="32"/>
          <w:szCs w:val="32"/>
        </w:rPr>
      </w:pPr>
      <w:r>
        <w:rPr>
          <w:rFonts w:ascii="楷体" w:eastAsia="楷体" w:hAnsi="楷体" w:hint="eastAsia"/>
          <w:sz w:val="32"/>
          <w:szCs w:val="32"/>
        </w:rPr>
        <w:t>（三）国有资产占有使用情况</w:t>
      </w:r>
    </w:p>
    <w:p w:rsidR="007728FA" w:rsidRDefault="009A47AF">
      <w:pPr>
        <w:ind w:firstLineChars="200" w:firstLine="640"/>
        <w:rPr>
          <w:rFonts w:ascii="仿宋_GB2312" w:eastAsia="仿宋_GB2312" w:hAnsi="黑体" w:cs="仿宋_GB2312"/>
          <w:sz w:val="32"/>
          <w:szCs w:val="32"/>
        </w:rPr>
      </w:pPr>
      <w:r>
        <w:rPr>
          <w:rFonts w:ascii="仿宋_GB2312" w:eastAsia="仿宋_GB2312" w:hAnsi="黑体" w:cs="仿宋_GB2312" w:hint="eastAsia"/>
          <w:sz w:val="32"/>
          <w:szCs w:val="32"/>
        </w:rPr>
        <w:t>截至</w:t>
      </w:r>
      <w:r>
        <w:rPr>
          <w:rFonts w:ascii="仿宋_GB2312" w:eastAsia="仿宋_GB2312" w:hAnsi="黑体" w:cs="仿宋_GB2312" w:hint="eastAsia"/>
          <w:sz w:val="32"/>
          <w:szCs w:val="32"/>
        </w:rPr>
        <w:t>2019</w:t>
      </w:r>
      <w:r>
        <w:rPr>
          <w:rFonts w:ascii="仿宋_GB2312" w:eastAsia="仿宋_GB2312" w:hAnsi="黑体" w:hint="eastAsia"/>
          <w:sz w:val="32"/>
          <w:szCs w:val="32"/>
        </w:rPr>
        <w:t>年</w:t>
      </w:r>
      <w:r>
        <w:rPr>
          <w:rFonts w:ascii="仿宋_GB2312" w:eastAsia="仿宋_GB2312" w:hAnsi="黑体" w:hint="eastAsia"/>
          <w:sz w:val="32"/>
          <w:szCs w:val="32"/>
        </w:rPr>
        <w:t>12</w:t>
      </w:r>
      <w:r>
        <w:rPr>
          <w:rFonts w:ascii="仿宋_GB2312" w:eastAsia="仿宋_GB2312" w:hAnsi="黑体" w:hint="eastAsia"/>
          <w:sz w:val="32"/>
          <w:szCs w:val="32"/>
        </w:rPr>
        <w:t>月</w:t>
      </w:r>
      <w:r>
        <w:rPr>
          <w:rFonts w:ascii="仿宋_GB2312" w:eastAsia="仿宋_GB2312" w:hAnsi="黑体" w:hint="eastAsia"/>
          <w:sz w:val="32"/>
          <w:szCs w:val="32"/>
        </w:rPr>
        <w:t>31</w:t>
      </w:r>
      <w:r>
        <w:rPr>
          <w:rFonts w:ascii="仿宋_GB2312" w:eastAsia="仿宋_GB2312" w:hAnsi="黑体" w:hint="eastAsia"/>
          <w:sz w:val="32"/>
          <w:szCs w:val="32"/>
        </w:rPr>
        <w:t>日，</w:t>
      </w:r>
      <w:r>
        <w:rPr>
          <w:rFonts w:ascii="仿宋_GB2312" w:eastAsia="仿宋_GB2312" w:hAnsi="黑体" w:cs="仿宋_GB2312" w:hint="eastAsia"/>
          <w:sz w:val="32"/>
          <w:szCs w:val="32"/>
        </w:rPr>
        <w:t>中共三亚市崖州区委统一战线工作部本级共有车辆</w:t>
      </w:r>
      <w:r>
        <w:rPr>
          <w:rFonts w:ascii="仿宋_GB2312" w:eastAsia="仿宋_GB2312" w:hAnsi="黑体" w:cs="仿宋_GB2312" w:hint="eastAsia"/>
          <w:sz w:val="32"/>
          <w:szCs w:val="32"/>
        </w:rPr>
        <w:t>1</w:t>
      </w:r>
      <w:r>
        <w:rPr>
          <w:rFonts w:ascii="仿宋_GB2312" w:eastAsia="仿宋_GB2312" w:hAnsi="黑体" w:cs="仿宋_GB2312" w:hint="eastAsia"/>
          <w:sz w:val="32"/>
          <w:szCs w:val="32"/>
        </w:rPr>
        <w:t>辆，其中，领导干部用车</w:t>
      </w:r>
      <w:r>
        <w:rPr>
          <w:rFonts w:ascii="仿宋_GB2312" w:eastAsia="仿宋_GB2312" w:hAnsi="黑体" w:cs="仿宋_GB2312" w:hint="eastAsia"/>
          <w:sz w:val="32"/>
          <w:szCs w:val="32"/>
        </w:rPr>
        <w:t>0</w:t>
      </w:r>
      <w:r>
        <w:rPr>
          <w:rFonts w:ascii="仿宋_GB2312" w:eastAsia="仿宋_GB2312" w:hAnsi="黑体" w:cs="仿宋_GB2312" w:hint="eastAsia"/>
          <w:sz w:val="32"/>
          <w:szCs w:val="32"/>
        </w:rPr>
        <w:t>辆，机要通信应急用车</w:t>
      </w:r>
      <w:r>
        <w:rPr>
          <w:rFonts w:ascii="仿宋_GB2312" w:eastAsia="仿宋_GB2312" w:hAnsi="黑体" w:cs="仿宋_GB2312" w:hint="eastAsia"/>
          <w:sz w:val="32"/>
          <w:szCs w:val="32"/>
        </w:rPr>
        <w:t>1</w:t>
      </w:r>
      <w:r>
        <w:rPr>
          <w:rFonts w:ascii="仿宋_GB2312" w:eastAsia="仿宋_GB2312" w:hAnsi="黑体" w:cs="仿宋_GB2312" w:hint="eastAsia"/>
          <w:sz w:val="32"/>
          <w:szCs w:val="32"/>
        </w:rPr>
        <w:t>辆、一般执法执勤用车</w:t>
      </w:r>
      <w:r>
        <w:rPr>
          <w:rFonts w:ascii="仿宋_GB2312" w:eastAsia="仿宋_GB2312" w:hAnsi="黑体" w:cs="仿宋_GB2312" w:hint="eastAsia"/>
          <w:sz w:val="32"/>
          <w:szCs w:val="32"/>
        </w:rPr>
        <w:t>0</w:t>
      </w:r>
      <w:r>
        <w:rPr>
          <w:rFonts w:ascii="仿宋_GB2312" w:eastAsia="仿宋_GB2312" w:hAnsi="黑体" w:cs="仿宋_GB2312" w:hint="eastAsia"/>
          <w:sz w:val="32"/>
          <w:szCs w:val="32"/>
        </w:rPr>
        <w:t>辆、特种专业技术用车</w:t>
      </w:r>
      <w:r>
        <w:rPr>
          <w:rFonts w:ascii="仿宋_GB2312" w:eastAsia="仿宋_GB2312" w:hAnsi="黑体" w:cs="仿宋_GB2312" w:hint="eastAsia"/>
          <w:sz w:val="32"/>
          <w:szCs w:val="32"/>
        </w:rPr>
        <w:t>0</w:t>
      </w:r>
      <w:r>
        <w:rPr>
          <w:rFonts w:ascii="仿宋_GB2312" w:eastAsia="仿宋_GB2312" w:hAnsi="黑体" w:cs="仿宋_GB2312" w:hint="eastAsia"/>
          <w:sz w:val="32"/>
          <w:szCs w:val="32"/>
        </w:rPr>
        <w:t>辆、其他用车</w:t>
      </w:r>
      <w:r>
        <w:rPr>
          <w:rFonts w:ascii="仿宋_GB2312" w:eastAsia="仿宋_GB2312" w:hAnsi="黑体" w:cs="仿宋_GB2312" w:hint="eastAsia"/>
          <w:sz w:val="32"/>
          <w:szCs w:val="32"/>
        </w:rPr>
        <w:t>0</w:t>
      </w:r>
      <w:r>
        <w:rPr>
          <w:rFonts w:ascii="仿宋_GB2312" w:eastAsia="仿宋_GB2312" w:hAnsi="黑体" w:cs="仿宋_GB2312" w:hint="eastAsia"/>
          <w:sz w:val="32"/>
          <w:szCs w:val="32"/>
        </w:rPr>
        <w:t>辆。单位价值</w:t>
      </w:r>
      <w:r>
        <w:rPr>
          <w:rFonts w:ascii="仿宋_GB2312" w:eastAsia="仿宋_GB2312" w:hAnsi="黑体" w:cs="仿宋_GB2312" w:hint="eastAsia"/>
          <w:sz w:val="32"/>
          <w:szCs w:val="32"/>
        </w:rPr>
        <w:t>100</w:t>
      </w:r>
      <w:r>
        <w:rPr>
          <w:rFonts w:ascii="仿宋_GB2312" w:eastAsia="仿宋_GB2312" w:hAnsi="黑体" w:cs="仿宋_GB2312" w:hint="eastAsia"/>
          <w:sz w:val="32"/>
          <w:szCs w:val="32"/>
        </w:rPr>
        <w:t>万元以上设备</w:t>
      </w:r>
      <w:r>
        <w:rPr>
          <w:rFonts w:ascii="仿宋_GB2312" w:eastAsia="仿宋_GB2312" w:hAnsi="黑体" w:cs="仿宋_GB2312" w:hint="eastAsia"/>
          <w:sz w:val="32"/>
          <w:szCs w:val="32"/>
        </w:rPr>
        <w:t>0</w:t>
      </w:r>
      <w:r>
        <w:rPr>
          <w:rFonts w:ascii="仿宋_GB2312" w:eastAsia="仿宋_GB2312" w:hAnsi="黑体" w:cs="仿宋_GB2312" w:hint="eastAsia"/>
          <w:sz w:val="32"/>
          <w:szCs w:val="32"/>
        </w:rPr>
        <w:t>台。</w:t>
      </w:r>
    </w:p>
    <w:p w:rsidR="007728FA" w:rsidRDefault="009A47AF">
      <w:pPr>
        <w:ind w:firstLineChars="200" w:firstLine="640"/>
        <w:rPr>
          <w:rFonts w:ascii="楷体" w:eastAsia="楷体" w:hAnsi="楷体"/>
          <w:color w:val="000000" w:themeColor="text1"/>
          <w:sz w:val="32"/>
          <w:szCs w:val="32"/>
        </w:rPr>
      </w:pPr>
      <w:r>
        <w:rPr>
          <w:rFonts w:ascii="楷体" w:eastAsia="楷体" w:hAnsi="楷体" w:hint="eastAsia"/>
          <w:color w:val="000000" w:themeColor="text1"/>
          <w:sz w:val="32"/>
          <w:szCs w:val="32"/>
        </w:rPr>
        <w:t>（四）绩效目标设置情况</w:t>
      </w:r>
    </w:p>
    <w:p w:rsidR="007728FA" w:rsidRDefault="009A47AF">
      <w:pPr>
        <w:ind w:firstLineChars="200" w:firstLine="640"/>
        <w:rPr>
          <w:rFonts w:ascii="仿宋_GB2312" w:eastAsia="仿宋_GB2312" w:hAnsi="黑体"/>
          <w:sz w:val="32"/>
          <w:szCs w:val="32"/>
        </w:rPr>
      </w:pPr>
      <w:r>
        <w:rPr>
          <w:rFonts w:ascii="仿宋_GB2312" w:eastAsia="仿宋_GB2312" w:hAnsi="黑体" w:cs="仿宋_GB2312" w:hint="eastAsia"/>
          <w:color w:val="000000" w:themeColor="text1"/>
          <w:sz w:val="32"/>
          <w:szCs w:val="32"/>
        </w:rPr>
        <w:t>2020</w:t>
      </w:r>
      <w:r>
        <w:rPr>
          <w:rFonts w:ascii="仿宋_GB2312" w:eastAsia="仿宋_GB2312" w:hAnsi="黑体" w:hint="eastAsia"/>
          <w:sz w:val="32"/>
          <w:szCs w:val="32"/>
        </w:rPr>
        <w:t>年</w:t>
      </w:r>
      <w:r>
        <w:rPr>
          <w:rFonts w:ascii="仿宋_GB2312" w:eastAsia="仿宋_GB2312" w:hAnsi="黑体" w:cs="仿宋_GB2312" w:hint="eastAsia"/>
          <w:sz w:val="32"/>
          <w:szCs w:val="32"/>
        </w:rPr>
        <w:t>中共三亚市崖州区委统一战线工作部</w:t>
      </w:r>
      <w:r>
        <w:rPr>
          <w:rFonts w:ascii="仿宋_GB2312" w:eastAsia="仿宋_GB2312" w:hAnsi="黑体" w:cs="仿宋_GB2312" w:hint="eastAsia"/>
          <w:sz w:val="32"/>
          <w:szCs w:val="32"/>
        </w:rPr>
        <w:t>0</w:t>
      </w:r>
      <w:r>
        <w:rPr>
          <w:rFonts w:ascii="仿宋_GB2312" w:eastAsia="仿宋_GB2312" w:hAnsi="黑体" w:cs="仿宋_GB2312" w:hint="eastAsia"/>
          <w:sz w:val="32"/>
          <w:szCs w:val="32"/>
        </w:rPr>
        <w:t>个项目实行绩效目标管理，涉及一般公共预算</w:t>
      </w:r>
      <w:r>
        <w:rPr>
          <w:rFonts w:ascii="仿宋_GB2312" w:eastAsia="仿宋_GB2312" w:hAnsi="黑体" w:cs="仿宋_GB2312" w:hint="eastAsia"/>
          <w:sz w:val="32"/>
          <w:szCs w:val="32"/>
        </w:rPr>
        <w:t>0</w:t>
      </w:r>
      <w:r>
        <w:rPr>
          <w:rFonts w:ascii="仿宋_GB2312" w:eastAsia="仿宋_GB2312" w:hAnsi="黑体" w:hint="eastAsia"/>
          <w:sz w:val="32"/>
          <w:szCs w:val="32"/>
        </w:rPr>
        <w:t>万元、政府性基金</w:t>
      </w:r>
      <w:r>
        <w:rPr>
          <w:rFonts w:ascii="仿宋_GB2312" w:eastAsia="仿宋_GB2312" w:hAnsi="黑体" w:cs="仿宋_GB2312" w:hint="eastAsia"/>
          <w:sz w:val="32"/>
          <w:szCs w:val="32"/>
        </w:rPr>
        <w:t>0</w:t>
      </w:r>
      <w:r>
        <w:rPr>
          <w:rFonts w:ascii="仿宋_GB2312" w:eastAsia="仿宋_GB2312" w:hAnsi="黑体" w:hint="eastAsia"/>
          <w:sz w:val="32"/>
          <w:szCs w:val="32"/>
        </w:rPr>
        <w:t>万元。</w:t>
      </w:r>
    </w:p>
    <w:p w:rsidR="007728FA" w:rsidRDefault="007728FA">
      <w:pPr>
        <w:ind w:firstLineChars="200" w:firstLine="640"/>
        <w:rPr>
          <w:rFonts w:ascii="仿宋_GB2312" w:eastAsia="仿宋_GB2312" w:hAnsi="黑体"/>
          <w:sz w:val="32"/>
          <w:szCs w:val="32"/>
        </w:rPr>
      </w:pPr>
    </w:p>
    <w:p w:rsidR="007728FA" w:rsidRDefault="007728FA">
      <w:pPr>
        <w:ind w:firstLineChars="200" w:firstLine="640"/>
        <w:rPr>
          <w:rFonts w:ascii="仿宋_GB2312" w:eastAsia="仿宋_GB2312" w:hAnsi="黑体"/>
          <w:sz w:val="32"/>
          <w:szCs w:val="32"/>
        </w:rPr>
      </w:pPr>
    </w:p>
    <w:p w:rsidR="007728FA" w:rsidRDefault="007728FA">
      <w:pPr>
        <w:ind w:firstLineChars="200" w:firstLine="640"/>
        <w:rPr>
          <w:rFonts w:ascii="仿宋_GB2312" w:eastAsia="仿宋_GB2312" w:hAnsi="黑体"/>
          <w:sz w:val="32"/>
          <w:szCs w:val="32"/>
        </w:rPr>
      </w:pPr>
    </w:p>
    <w:p w:rsidR="007728FA" w:rsidRDefault="007728FA">
      <w:pPr>
        <w:ind w:firstLineChars="200" w:firstLine="640"/>
        <w:rPr>
          <w:rFonts w:ascii="仿宋_GB2312" w:eastAsia="仿宋_GB2312" w:hAnsi="黑体"/>
          <w:sz w:val="32"/>
          <w:szCs w:val="32"/>
        </w:rPr>
      </w:pPr>
    </w:p>
    <w:p w:rsidR="007728FA" w:rsidRDefault="007728FA">
      <w:pPr>
        <w:ind w:firstLineChars="200" w:firstLine="640"/>
        <w:rPr>
          <w:rFonts w:ascii="仿宋_GB2312" w:eastAsia="仿宋_GB2312" w:hAnsi="黑体"/>
          <w:sz w:val="32"/>
          <w:szCs w:val="32"/>
        </w:rPr>
      </w:pPr>
    </w:p>
    <w:p w:rsidR="007728FA" w:rsidRDefault="007728FA">
      <w:pPr>
        <w:ind w:firstLineChars="200" w:firstLine="640"/>
        <w:rPr>
          <w:rFonts w:ascii="仿宋_GB2312" w:eastAsia="仿宋_GB2312" w:hAnsi="黑体"/>
          <w:sz w:val="32"/>
          <w:szCs w:val="32"/>
        </w:rPr>
      </w:pPr>
    </w:p>
    <w:p w:rsidR="007728FA" w:rsidRDefault="007728FA">
      <w:pPr>
        <w:ind w:firstLineChars="200" w:firstLine="640"/>
        <w:rPr>
          <w:rFonts w:ascii="仿宋_GB2312" w:eastAsia="仿宋_GB2312" w:hAnsi="黑体"/>
          <w:sz w:val="32"/>
          <w:szCs w:val="32"/>
        </w:rPr>
      </w:pPr>
    </w:p>
    <w:p w:rsidR="007728FA" w:rsidRDefault="007728FA">
      <w:pPr>
        <w:ind w:firstLineChars="200" w:firstLine="640"/>
        <w:rPr>
          <w:rFonts w:ascii="仿宋_GB2312" w:eastAsia="仿宋_GB2312" w:hAnsi="黑体"/>
          <w:sz w:val="32"/>
          <w:szCs w:val="32"/>
        </w:rPr>
      </w:pPr>
    </w:p>
    <w:p w:rsidR="007728FA" w:rsidRDefault="007728FA">
      <w:pPr>
        <w:ind w:firstLineChars="200" w:firstLine="640"/>
        <w:rPr>
          <w:rFonts w:ascii="仿宋_GB2312" w:eastAsia="仿宋_GB2312" w:hAnsi="黑体"/>
          <w:sz w:val="32"/>
          <w:szCs w:val="32"/>
        </w:rPr>
      </w:pPr>
    </w:p>
    <w:p w:rsidR="007728FA" w:rsidRDefault="007728FA">
      <w:pPr>
        <w:ind w:firstLineChars="200" w:firstLine="640"/>
        <w:rPr>
          <w:rFonts w:ascii="仿宋_GB2312" w:eastAsia="仿宋_GB2312" w:hAnsi="黑体"/>
          <w:sz w:val="32"/>
          <w:szCs w:val="32"/>
        </w:rPr>
      </w:pPr>
    </w:p>
    <w:p w:rsidR="007728FA" w:rsidRDefault="007728FA">
      <w:pPr>
        <w:ind w:firstLineChars="200" w:firstLine="640"/>
        <w:rPr>
          <w:rFonts w:ascii="仿宋_GB2312" w:eastAsia="仿宋_GB2312" w:hAnsi="黑体"/>
          <w:sz w:val="32"/>
          <w:szCs w:val="32"/>
        </w:rPr>
      </w:pPr>
    </w:p>
    <w:p w:rsidR="007728FA" w:rsidRDefault="007728FA">
      <w:pPr>
        <w:ind w:firstLineChars="200" w:firstLine="640"/>
        <w:rPr>
          <w:rFonts w:ascii="仿宋_GB2312" w:eastAsia="仿宋_GB2312" w:hAnsi="黑体"/>
          <w:sz w:val="32"/>
          <w:szCs w:val="32"/>
        </w:rPr>
      </w:pPr>
    </w:p>
    <w:p w:rsidR="007728FA" w:rsidRDefault="009A47AF">
      <w:pPr>
        <w:jc w:val="center"/>
        <w:rPr>
          <w:rFonts w:ascii="黑体" w:eastAsia="黑体" w:hAnsi="黑体"/>
          <w:b/>
          <w:sz w:val="32"/>
          <w:szCs w:val="32"/>
        </w:rPr>
      </w:pPr>
      <w:r>
        <w:rPr>
          <w:rFonts w:ascii="黑体" w:eastAsia="黑体" w:hAnsi="黑体" w:hint="eastAsia"/>
          <w:b/>
          <w:sz w:val="32"/>
          <w:szCs w:val="32"/>
        </w:rPr>
        <w:t>第四部分</w:t>
      </w:r>
      <w:r>
        <w:rPr>
          <w:rFonts w:ascii="黑体" w:eastAsia="黑体" w:hAnsi="黑体" w:hint="eastAsia"/>
          <w:b/>
          <w:sz w:val="32"/>
          <w:szCs w:val="32"/>
        </w:rPr>
        <w:t xml:space="preserve">  </w:t>
      </w:r>
      <w:r>
        <w:rPr>
          <w:rFonts w:ascii="黑体" w:eastAsia="黑体" w:hAnsi="黑体" w:hint="eastAsia"/>
          <w:b/>
          <w:sz w:val="32"/>
          <w:szCs w:val="32"/>
        </w:rPr>
        <w:t>名词解释</w:t>
      </w:r>
    </w:p>
    <w:p w:rsidR="007728FA" w:rsidRDefault="007728FA">
      <w:pPr>
        <w:ind w:firstLineChars="200" w:firstLine="640"/>
        <w:jc w:val="left"/>
        <w:rPr>
          <w:rFonts w:ascii="仿宋_GB2312" w:eastAsia="仿宋_GB2312" w:hAnsi="宋体" w:cs="宋体"/>
          <w:color w:val="000000"/>
          <w:kern w:val="0"/>
          <w:sz w:val="32"/>
          <w:szCs w:val="32"/>
        </w:rPr>
      </w:pPr>
    </w:p>
    <w:p w:rsidR="007728FA" w:rsidRDefault="009A47AF">
      <w:pPr>
        <w:autoSpaceDE w:val="0"/>
        <w:autoSpaceDN w:val="0"/>
        <w:adjustRightInd w:val="0"/>
        <w:ind w:firstLineChars="200" w:firstLine="640"/>
        <w:jc w:val="left"/>
        <w:rPr>
          <w:rFonts w:ascii="仿宋_GB2312" w:eastAsia="仿宋_GB2312" w:cs="宋体"/>
          <w:bCs/>
          <w:color w:val="000000"/>
          <w:kern w:val="0"/>
          <w:sz w:val="32"/>
          <w:szCs w:val="32"/>
          <w:lang w:val="zh-CN"/>
        </w:rPr>
      </w:pPr>
      <w:r>
        <w:rPr>
          <w:rFonts w:ascii="仿宋_GB2312" w:eastAsia="仿宋_GB2312" w:hAnsi="宋体" w:cs="宋体" w:hint="eastAsia"/>
          <w:color w:val="000000"/>
          <w:kern w:val="0"/>
          <w:sz w:val="32"/>
          <w:szCs w:val="32"/>
        </w:rPr>
        <w:t>一、一般公共预算收入：</w:t>
      </w:r>
      <w:r>
        <w:rPr>
          <w:rFonts w:ascii="仿宋_GB2312" w:eastAsia="仿宋_GB2312" w:cs="宋体" w:hint="eastAsia"/>
          <w:bCs/>
          <w:color w:val="000000"/>
          <w:kern w:val="0"/>
          <w:sz w:val="32"/>
          <w:szCs w:val="32"/>
          <w:lang w:val="zh-CN"/>
        </w:rPr>
        <w:t>指用于反映税收收入、专项收入、行政事业性收费收入、罚没收入、国有资源（资产）有偿使用收入、政府住房基金收入、捐赠收入等财政收入。</w:t>
      </w:r>
    </w:p>
    <w:p w:rsidR="007728FA" w:rsidRDefault="009A47AF">
      <w:pPr>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二、政府性基金收入：</w:t>
      </w:r>
      <w:r>
        <w:rPr>
          <w:rFonts w:ascii="仿宋_GB2312" w:eastAsia="仿宋_GB2312" w:cs="宋体" w:hint="eastAsia"/>
          <w:bCs/>
          <w:color w:val="000000"/>
          <w:kern w:val="0"/>
          <w:sz w:val="32"/>
          <w:szCs w:val="32"/>
          <w:lang w:val="zh-CN"/>
        </w:rPr>
        <w:t>指是用于反映政府为支持某项事业发展或特定基础设施建设，依法依规向公民、法人和其他组织征收的以及出让土地、发行彩票等方式取得的具有专门用途的资金。</w:t>
      </w:r>
    </w:p>
    <w:p w:rsidR="007728FA" w:rsidRDefault="009A47AF">
      <w:pPr>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三、其他财政资金收入：</w:t>
      </w:r>
      <w:r>
        <w:rPr>
          <w:rFonts w:ascii="仿宋_GB2312" w:eastAsia="仿宋_GB2312" w:cs="宋体" w:hint="eastAsia"/>
          <w:bCs/>
          <w:color w:val="000000"/>
          <w:kern w:val="0"/>
          <w:sz w:val="32"/>
          <w:szCs w:val="32"/>
          <w:lang w:val="zh-CN"/>
        </w:rPr>
        <w:t>指用于反映政府为履行职责，依法依规收取、提取和安排使用的未纳入预算管理的除教育收费以外的各种财政性资金。</w:t>
      </w:r>
      <w:r>
        <w:rPr>
          <w:rFonts w:ascii="仿宋_GB2312" w:eastAsia="仿宋_GB2312" w:hAnsi="宋体" w:cs="宋体" w:hint="eastAsia"/>
          <w:color w:val="000000"/>
          <w:kern w:val="0"/>
          <w:sz w:val="32"/>
          <w:szCs w:val="32"/>
        </w:rPr>
        <w:t xml:space="preserve"> </w:t>
      </w:r>
    </w:p>
    <w:p w:rsidR="007728FA" w:rsidRDefault="009A47AF">
      <w:pPr>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四、收回存量资金收入：</w:t>
      </w:r>
      <w:r>
        <w:rPr>
          <w:rFonts w:ascii="仿宋_GB2312" w:eastAsia="仿宋_GB2312" w:cs="宋体" w:hint="eastAsia"/>
          <w:bCs/>
          <w:color w:val="000000"/>
          <w:kern w:val="0"/>
          <w:sz w:val="32"/>
          <w:szCs w:val="32"/>
          <w:lang w:val="zh-CN"/>
        </w:rPr>
        <w:t>指用于反映各级财政部门收回的上缴国库但不列入预算的存量资金，包括收回单位实有账户存量资金、收回国库集中支付结余资金、收回转移支付存量资金和收回财政专户存量资金</w:t>
      </w:r>
      <w:bookmarkStart w:id="0" w:name="_GoBack"/>
      <w:bookmarkEnd w:id="0"/>
      <w:r>
        <w:rPr>
          <w:rFonts w:ascii="仿宋_GB2312" w:eastAsia="仿宋_GB2312" w:hAnsi="宋体" w:cs="宋体" w:hint="eastAsia"/>
          <w:color w:val="000000"/>
          <w:kern w:val="0"/>
          <w:sz w:val="32"/>
          <w:szCs w:val="32"/>
          <w:lang w:val="zh-CN"/>
        </w:rPr>
        <w:t>。</w:t>
      </w:r>
      <w:r>
        <w:rPr>
          <w:rFonts w:ascii="仿宋_GB2312" w:eastAsia="仿宋_GB2312" w:hAnsi="宋体" w:cs="宋体" w:hint="eastAsia"/>
          <w:color w:val="000000"/>
          <w:kern w:val="0"/>
          <w:sz w:val="32"/>
          <w:szCs w:val="32"/>
        </w:rPr>
        <w:t xml:space="preserve"> </w:t>
      </w:r>
    </w:p>
    <w:p w:rsidR="007728FA" w:rsidRDefault="009A47AF">
      <w:pPr>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五、事业收入：</w:t>
      </w:r>
      <w:r>
        <w:rPr>
          <w:rFonts w:ascii="仿宋_GB2312" w:eastAsia="仿宋_GB2312" w:cs="宋体" w:hint="eastAsia"/>
          <w:bCs/>
          <w:color w:val="000000"/>
          <w:kern w:val="0"/>
          <w:sz w:val="32"/>
          <w:szCs w:val="32"/>
          <w:lang w:val="zh-CN"/>
        </w:rPr>
        <w:t>指用于反映事业单位开展专业业务活动及辅助活动所取得的收入。</w:t>
      </w:r>
      <w:r>
        <w:rPr>
          <w:rFonts w:ascii="仿宋_GB2312" w:eastAsia="仿宋_GB2312" w:hAnsi="宋体" w:cs="宋体" w:hint="eastAsia"/>
          <w:color w:val="000000"/>
          <w:kern w:val="0"/>
          <w:sz w:val="32"/>
          <w:szCs w:val="32"/>
        </w:rPr>
        <w:t xml:space="preserve"> </w:t>
      </w:r>
    </w:p>
    <w:p w:rsidR="007728FA" w:rsidRDefault="009A47AF">
      <w:pPr>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六、</w:t>
      </w:r>
      <w:r>
        <w:rPr>
          <w:rFonts w:ascii="仿宋_GB2312" w:eastAsia="仿宋_GB2312" w:hint="eastAsia"/>
          <w:sz w:val="32"/>
          <w:szCs w:val="32"/>
        </w:rPr>
        <w:t>事业单位经营收入</w:t>
      </w:r>
      <w:r>
        <w:rPr>
          <w:rFonts w:ascii="仿宋_GB2312" w:eastAsia="仿宋_GB2312" w:hAnsi="宋体" w:cs="宋体" w:hint="eastAsia"/>
          <w:color w:val="000000"/>
          <w:kern w:val="0"/>
          <w:sz w:val="32"/>
          <w:szCs w:val="32"/>
        </w:rPr>
        <w:t>：</w:t>
      </w:r>
      <w:r>
        <w:rPr>
          <w:rFonts w:ascii="仿宋_GB2312" w:eastAsia="仿宋_GB2312" w:cs="宋体" w:hint="eastAsia"/>
          <w:bCs/>
          <w:color w:val="000000"/>
          <w:kern w:val="0"/>
          <w:sz w:val="32"/>
          <w:szCs w:val="32"/>
          <w:lang w:val="zh-CN"/>
        </w:rPr>
        <w:t>指用于反映事业单位在专业活动及辅助活动之外开展非独立核算经营活动取得的收入。</w:t>
      </w:r>
    </w:p>
    <w:p w:rsidR="007728FA" w:rsidRDefault="009A47AF">
      <w:pPr>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七、其他收入：</w:t>
      </w:r>
      <w:r>
        <w:rPr>
          <w:rFonts w:ascii="仿宋_GB2312" w:eastAsia="仿宋_GB2312" w:cs="宋体" w:hint="eastAsia"/>
          <w:bCs/>
          <w:color w:val="000000"/>
          <w:kern w:val="0"/>
          <w:sz w:val="32"/>
          <w:szCs w:val="32"/>
          <w:lang w:val="zh-CN"/>
        </w:rPr>
        <w:t>指用于反映除上述一般公共预算收入、</w:t>
      </w:r>
      <w:r>
        <w:rPr>
          <w:rFonts w:ascii="仿宋_GB2312" w:eastAsia="仿宋_GB2312" w:cs="宋体" w:hint="eastAsia"/>
          <w:bCs/>
          <w:color w:val="000000"/>
          <w:kern w:val="0"/>
          <w:sz w:val="32"/>
          <w:szCs w:val="32"/>
          <w:lang w:val="zh-CN"/>
        </w:rPr>
        <w:lastRenderedPageBreak/>
        <w:t>政府性基金收入、其他财政性资金收入、收回存量资金收入、事业收入、事业单位经营收入和往来收入以外的收入。</w:t>
      </w:r>
    </w:p>
    <w:p w:rsidR="007728FA" w:rsidRDefault="009A47AF">
      <w:pPr>
        <w:autoSpaceDE w:val="0"/>
        <w:autoSpaceDN w:val="0"/>
        <w:adjustRightInd w:val="0"/>
        <w:ind w:firstLineChars="200" w:firstLine="640"/>
        <w:jc w:val="left"/>
        <w:rPr>
          <w:rFonts w:ascii="仿宋_GB2312" w:eastAsia="仿宋_GB2312" w:cs="宋体"/>
          <w:bCs/>
          <w:color w:val="000000"/>
          <w:kern w:val="0"/>
          <w:sz w:val="32"/>
          <w:szCs w:val="32"/>
          <w:lang w:val="zh-CN"/>
        </w:rPr>
      </w:pPr>
      <w:r>
        <w:rPr>
          <w:rFonts w:ascii="仿宋_GB2312" w:eastAsia="仿宋_GB2312" w:hAnsi="宋体" w:cs="宋体" w:hint="eastAsia"/>
          <w:color w:val="000000"/>
          <w:kern w:val="0"/>
          <w:sz w:val="32"/>
          <w:szCs w:val="32"/>
        </w:rPr>
        <w:t>八、</w:t>
      </w:r>
      <w:r>
        <w:rPr>
          <w:rFonts w:ascii="仿宋_GB2312" w:eastAsia="仿宋_GB2312" w:hint="eastAsia"/>
          <w:sz w:val="32"/>
          <w:szCs w:val="32"/>
        </w:rPr>
        <w:t>用事业基金弥补收支差额</w:t>
      </w:r>
      <w:r>
        <w:rPr>
          <w:rFonts w:ascii="仿宋_GB2312" w:eastAsia="仿宋_GB2312" w:hAnsi="宋体" w:cs="宋体" w:hint="eastAsia"/>
          <w:color w:val="000000"/>
          <w:kern w:val="0"/>
          <w:sz w:val="32"/>
          <w:szCs w:val="32"/>
        </w:rPr>
        <w:t>：</w:t>
      </w:r>
      <w:r>
        <w:rPr>
          <w:rFonts w:ascii="仿宋_GB2312" w:eastAsia="仿宋_GB2312" w:cs="宋体" w:hint="eastAsia"/>
          <w:bCs/>
          <w:color w:val="000000"/>
          <w:kern w:val="0"/>
          <w:sz w:val="32"/>
          <w:szCs w:val="32"/>
          <w:lang w:val="zh-CN"/>
        </w:rPr>
        <w:t>指用于反映事业单位在预计当年“一般公共预算收入”、“政府性基金”、“教育收费收入”、“其他财政性资金收入”、“收回存量资金收入”、“单位自有资金收入”收入不足安排支出的情况下，使用以前年度积累的事业基金（事业单位当年收入和支出相抵后按国家规定提取，用于弥补以后年度收支差额的基金）弥补本年度收支缺口的资金。</w:t>
      </w:r>
    </w:p>
    <w:p w:rsidR="007728FA" w:rsidRDefault="009A47AF">
      <w:pPr>
        <w:autoSpaceDE w:val="0"/>
        <w:autoSpaceDN w:val="0"/>
        <w:adjustRightInd w:val="0"/>
        <w:ind w:firstLineChars="200" w:firstLine="640"/>
        <w:jc w:val="left"/>
        <w:rPr>
          <w:rFonts w:ascii="仿宋_GB2312" w:eastAsia="仿宋_GB2312" w:cs="宋体"/>
          <w:bCs/>
          <w:color w:val="000000"/>
          <w:kern w:val="0"/>
          <w:sz w:val="32"/>
          <w:szCs w:val="32"/>
          <w:lang w:val="zh-CN"/>
        </w:rPr>
      </w:pPr>
      <w:r>
        <w:rPr>
          <w:rFonts w:ascii="仿宋_GB2312" w:eastAsia="仿宋_GB2312" w:hAnsi="宋体" w:cs="宋体" w:hint="eastAsia"/>
          <w:color w:val="000000"/>
          <w:kern w:val="0"/>
          <w:sz w:val="32"/>
          <w:szCs w:val="32"/>
        </w:rPr>
        <w:t>九、</w:t>
      </w:r>
      <w:r>
        <w:rPr>
          <w:rFonts w:ascii="仿宋_GB2312" w:eastAsia="仿宋_GB2312" w:hint="eastAsia"/>
          <w:sz w:val="32"/>
          <w:szCs w:val="32"/>
        </w:rPr>
        <w:t>上年结转结余收入</w:t>
      </w:r>
      <w:r>
        <w:rPr>
          <w:rFonts w:ascii="仿宋_GB2312" w:eastAsia="仿宋_GB2312" w:hAnsi="宋体" w:cs="宋体" w:hint="eastAsia"/>
          <w:color w:val="000000"/>
          <w:kern w:val="0"/>
          <w:sz w:val="32"/>
          <w:szCs w:val="32"/>
        </w:rPr>
        <w:t>：</w:t>
      </w:r>
      <w:r>
        <w:rPr>
          <w:rFonts w:ascii="仿宋_GB2312" w:eastAsia="仿宋_GB2312" w:cs="宋体" w:hint="eastAsia"/>
          <w:bCs/>
          <w:color w:val="000000"/>
          <w:kern w:val="0"/>
          <w:sz w:val="32"/>
          <w:szCs w:val="32"/>
          <w:lang w:val="zh-CN"/>
        </w:rPr>
        <w:t>指用于反映以前年</w:t>
      </w:r>
      <w:r>
        <w:rPr>
          <w:rFonts w:ascii="仿宋_GB2312" w:eastAsia="仿宋_GB2312" w:cs="宋体" w:hint="eastAsia"/>
          <w:bCs/>
          <w:color w:val="000000"/>
          <w:kern w:val="0"/>
          <w:sz w:val="32"/>
          <w:szCs w:val="32"/>
          <w:lang w:val="zh-CN"/>
        </w:rPr>
        <w:t>度尚未完成、结转到本年仍按规定用途继续使用的资金等。</w:t>
      </w:r>
    </w:p>
    <w:p w:rsidR="007728FA" w:rsidRDefault="009A47AF">
      <w:pPr>
        <w:widowControl/>
        <w:spacing w:line="560" w:lineRule="exact"/>
        <w:ind w:firstLineChars="200" w:firstLine="640"/>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十、一般公共服务（类）××事务（款）行政运行（项）：指××用于保障机构正常运行、开展日常工作的基本支出。</w:t>
      </w:r>
    </w:p>
    <w:p w:rsidR="007728FA" w:rsidRDefault="009A47AF">
      <w:pPr>
        <w:widowControl/>
        <w:spacing w:line="560" w:lineRule="exact"/>
        <w:ind w:firstLineChars="200" w:firstLine="640"/>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十一、一般公共服务（类）××事务（款）一般行政管理事务（项）：指用于××等未单独设置项级科目的项目支出。</w:t>
      </w:r>
    </w:p>
    <w:p w:rsidR="007728FA" w:rsidRDefault="009A47AF">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十二、基本支出：指行政事业单位用于为保障其机构正常运转、完成日常工作任务而发生的人员支出和公用支出。</w:t>
      </w:r>
    </w:p>
    <w:p w:rsidR="007728FA" w:rsidRDefault="009A47AF">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十三、项目支出：指在基本支出之外为完成特定的行政工作任务或事业发展目标所发生的支出。</w:t>
      </w:r>
    </w:p>
    <w:p w:rsidR="007728FA" w:rsidRDefault="009A47AF">
      <w:pPr>
        <w:ind w:firstLineChars="200" w:firstLine="640"/>
        <w:jc w:val="left"/>
        <w:rPr>
          <w:rFonts w:ascii="仿宋_GB2312" w:eastAsia="仿宋_GB2312" w:hAnsi="宋体" w:cs="宋体"/>
          <w:color w:val="000000"/>
          <w:kern w:val="0"/>
          <w:sz w:val="32"/>
          <w:szCs w:val="30"/>
        </w:rPr>
      </w:pPr>
      <w:r>
        <w:rPr>
          <w:rFonts w:ascii="仿宋_GB2312" w:eastAsia="仿宋_GB2312" w:hAnsi="黑体" w:cs="仿宋_GB2312" w:hint="eastAsia"/>
          <w:sz w:val="32"/>
          <w:szCs w:val="32"/>
        </w:rPr>
        <w:t>十</w:t>
      </w:r>
      <w:r>
        <w:rPr>
          <w:rFonts w:ascii="仿宋_GB2312" w:eastAsia="仿宋_GB2312" w:hAnsi="宋体" w:cs="宋体" w:hint="eastAsia"/>
          <w:color w:val="000000"/>
          <w:kern w:val="0"/>
          <w:sz w:val="32"/>
          <w:szCs w:val="30"/>
        </w:rPr>
        <w:t>四、“三公”经费：包括因公出国（境）费、公务用车购置及运行费和公务接待费。其中，因公出国（境）费指</w:t>
      </w:r>
      <w:r>
        <w:rPr>
          <w:rFonts w:ascii="仿宋_GB2312" w:eastAsia="仿宋_GB2312" w:hAnsi="宋体" w:cs="宋体" w:hint="eastAsia"/>
          <w:color w:val="000000"/>
          <w:kern w:val="0"/>
          <w:sz w:val="32"/>
          <w:szCs w:val="30"/>
        </w:rPr>
        <w:lastRenderedPageBreak/>
        <w:t>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rsidR="007728FA" w:rsidRDefault="009A47AF">
      <w:pPr>
        <w:ind w:firstLineChars="200" w:firstLine="640"/>
        <w:jc w:val="left"/>
      </w:pPr>
      <w:r>
        <w:rPr>
          <w:rFonts w:ascii="仿宋_GB2312" w:eastAsia="仿宋_GB2312" w:hAnsi="宋体" w:cs="宋体" w:hint="eastAsia"/>
          <w:color w:val="000000"/>
          <w:kern w:val="0"/>
          <w:sz w:val="32"/>
          <w:szCs w:val="30"/>
        </w:rPr>
        <w:t>十五、机关运行经费：包括办公及印刷费、邮电费、差旅费、会议费、日常维修费、专用材料及一般设备购置费、办公用房水电费、办公用房取暖费、办公用房物业管</w:t>
      </w:r>
      <w:r>
        <w:rPr>
          <w:rFonts w:ascii="仿宋_GB2312" w:eastAsia="仿宋_GB2312" w:hAnsi="宋体" w:cs="宋体" w:hint="eastAsia"/>
          <w:color w:val="000000"/>
          <w:kern w:val="0"/>
          <w:sz w:val="32"/>
          <w:szCs w:val="30"/>
        </w:rPr>
        <w:t>理费、公务用车运行维护费以及其他费用。</w:t>
      </w:r>
    </w:p>
    <w:sectPr w:rsidR="007728FA" w:rsidSect="007728FA">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微软雅黑"/>
    <w:charset w:val="86"/>
    <w:family w:val="modern"/>
    <w:pitch w:val="default"/>
    <w:sig w:usb0="00000000" w:usb1="080E0000" w:usb2="00000000" w:usb3="00000000" w:csb0="0004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方正小标宋简体">
    <w:altName w:val="Microsoft YaHei UI"/>
    <w:charset w:val="86"/>
    <w:family w:val="auto"/>
    <w:pitch w:val="default"/>
    <w:sig w:usb0="00000000" w:usb1="080E0000" w:usb2="00000000" w:usb3="00000000" w:csb0="00040000" w:csb1="00000000"/>
  </w:font>
  <w:font w:name="楷体">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832B87"/>
    <w:multiLevelType w:val="multilevel"/>
    <w:tmpl w:val="05832B87"/>
    <w:lvl w:ilvl="0">
      <w:start w:val="1"/>
      <w:numFmt w:val="chineseCountingThousand"/>
      <w:lvlText w:val="第%1部分"/>
      <w:lvlJc w:val="left"/>
      <w:pPr>
        <w:ind w:left="1320" w:hanging="1320"/>
      </w:pPr>
      <w:rPr>
        <w:rFonts w:ascii="黑体" w:eastAsia="黑体" w:hAnsi="黑体" w:cstheme="minorBidi"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nsid w:val="36023204"/>
    <w:multiLevelType w:val="multilevel"/>
    <w:tmpl w:val="36023204"/>
    <w:lvl w:ilvl="0">
      <w:start w:val="1"/>
      <w:numFmt w:val="japaneseCounting"/>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4C9A6287"/>
    <w:multiLevelType w:val="multilevel"/>
    <w:tmpl w:val="4C9A6287"/>
    <w:lvl w:ilvl="0">
      <w:start w:val="1"/>
      <w:numFmt w:val="japaneseCounting"/>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nsid w:val="5A611727"/>
    <w:multiLevelType w:val="multilevel"/>
    <w:tmpl w:val="5A611727"/>
    <w:lvl w:ilvl="0">
      <w:start w:val="1"/>
      <w:numFmt w:val="japaneseCounting"/>
      <w:lvlText w:val="%1、"/>
      <w:lvlJc w:val="left"/>
      <w:pPr>
        <w:ind w:left="720" w:hanging="720"/>
      </w:pPr>
      <w:rPr>
        <w:rFonts w:ascii="仿宋_GB2312" w:eastAsia="仿宋_GB2312" w:hAnsi="仿宋_GB2312" w:cs="仿宋_GB2312"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nsid w:val="5A8FDC43"/>
    <w:multiLevelType w:val="singleLevel"/>
    <w:tmpl w:val="5A8FDC43"/>
    <w:lvl w:ilvl="0">
      <w:start w:val="2"/>
      <w:numFmt w:val="chineseCounting"/>
      <w:suff w:val="nothing"/>
      <w:lvlText w:val="（%1）"/>
      <w:lvlJc w:val="left"/>
    </w:lvl>
  </w:abstractNum>
  <w:abstractNum w:abstractNumId="5">
    <w:nsid w:val="70D57A06"/>
    <w:multiLevelType w:val="multilevel"/>
    <w:tmpl w:val="70D57A06"/>
    <w:lvl w:ilvl="0">
      <w:start w:val="1"/>
      <w:numFmt w:val="chineseCountingThousand"/>
      <w:lvlText w:val="第%1部分"/>
      <w:lvlJc w:val="left"/>
      <w:pPr>
        <w:ind w:left="1320" w:hanging="1320"/>
      </w:pPr>
      <w:rPr>
        <w:rFonts w:ascii="黑体" w:eastAsia="黑体" w:hAnsi="黑体" w:cstheme="minorBidi"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 w:numId="2">
    <w:abstractNumId w:val="2"/>
  </w:num>
  <w:num w:numId="3">
    <w:abstractNumId w:val="3"/>
  </w:num>
  <w:num w:numId="4">
    <w:abstractNumId w:val="5"/>
  </w:num>
  <w:num w:numId="5">
    <w:abstractNumId w:val="1"/>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7728FA"/>
    <w:rsid w:val="003678CE"/>
    <w:rsid w:val="007728FA"/>
    <w:rsid w:val="007F3353"/>
    <w:rsid w:val="008B6354"/>
    <w:rsid w:val="009A47AF"/>
    <w:rsid w:val="00D4765F"/>
    <w:rsid w:val="00F53718"/>
    <w:rsid w:val="01C32A1A"/>
    <w:rsid w:val="036254BC"/>
    <w:rsid w:val="03AA0EF8"/>
    <w:rsid w:val="04E8355F"/>
    <w:rsid w:val="060C0ED4"/>
    <w:rsid w:val="065411FA"/>
    <w:rsid w:val="075B3113"/>
    <w:rsid w:val="07847338"/>
    <w:rsid w:val="07A26333"/>
    <w:rsid w:val="07D709B5"/>
    <w:rsid w:val="08766583"/>
    <w:rsid w:val="08E232D1"/>
    <w:rsid w:val="09025C56"/>
    <w:rsid w:val="09A52620"/>
    <w:rsid w:val="09D04D84"/>
    <w:rsid w:val="0AA023DA"/>
    <w:rsid w:val="0B4622E4"/>
    <w:rsid w:val="0BA87E6E"/>
    <w:rsid w:val="0C6308E0"/>
    <w:rsid w:val="0CEF51DF"/>
    <w:rsid w:val="0D426740"/>
    <w:rsid w:val="0D6F5439"/>
    <w:rsid w:val="0DDF5D99"/>
    <w:rsid w:val="0E013AA6"/>
    <w:rsid w:val="0E9547E8"/>
    <w:rsid w:val="0FAE489D"/>
    <w:rsid w:val="107B3726"/>
    <w:rsid w:val="110E31CA"/>
    <w:rsid w:val="133A3E1B"/>
    <w:rsid w:val="139A481D"/>
    <w:rsid w:val="13CF466D"/>
    <w:rsid w:val="14063EFC"/>
    <w:rsid w:val="146000CB"/>
    <w:rsid w:val="14A15067"/>
    <w:rsid w:val="15915D05"/>
    <w:rsid w:val="17361810"/>
    <w:rsid w:val="18343412"/>
    <w:rsid w:val="189E3265"/>
    <w:rsid w:val="19432ED8"/>
    <w:rsid w:val="19E467BB"/>
    <w:rsid w:val="19E7489C"/>
    <w:rsid w:val="1A173004"/>
    <w:rsid w:val="1A903DA0"/>
    <w:rsid w:val="1AF736AD"/>
    <w:rsid w:val="1B4461FA"/>
    <w:rsid w:val="1B580FD2"/>
    <w:rsid w:val="1BAD1C0F"/>
    <w:rsid w:val="1C4A07D9"/>
    <w:rsid w:val="1CA22E05"/>
    <w:rsid w:val="1CFD1FD0"/>
    <w:rsid w:val="1D577779"/>
    <w:rsid w:val="1DCD74EB"/>
    <w:rsid w:val="1DEF1994"/>
    <w:rsid w:val="1E516337"/>
    <w:rsid w:val="1EDD2E02"/>
    <w:rsid w:val="1F080573"/>
    <w:rsid w:val="1F602FDF"/>
    <w:rsid w:val="1FE77659"/>
    <w:rsid w:val="223F0C4C"/>
    <w:rsid w:val="232B3798"/>
    <w:rsid w:val="23325DCC"/>
    <w:rsid w:val="23394F8C"/>
    <w:rsid w:val="2385416D"/>
    <w:rsid w:val="23CD0880"/>
    <w:rsid w:val="240426B9"/>
    <w:rsid w:val="25716288"/>
    <w:rsid w:val="25971D83"/>
    <w:rsid w:val="25F008ED"/>
    <w:rsid w:val="2620450B"/>
    <w:rsid w:val="26241ED6"/>
    <w:rsid w:val="2672743C"/>
    <w:rsid w:val="2673172C"/>
    <w:rsid w:val="26C22B85"/>
    <w:rsid w:val="270F6D9E"/>
    <w:rsid w:val="28FA20AF"/>
    <w:rsid w:val="293F27B3"/>
    <w:rsid w:val="2A552ECD"/>
    <w:rsid w:val="2ACB63E2"/>
    <w:rsid w:val="2ACE33D7"/>
    <w:rsid w:val="2B1507B1"/>
    <w:rsid w:val="2E3E015E"/>
    <w:rsid w:val="2E650177"/>
    <w:rsid w:val="2EC71A95"/>
    <w:rsid w:val="2F06415E"/>
    <w:rsid w:val="2F705CAC"/>
    <w:rsid w:val="2FAD09B6"/>
    <w:rsid w:val="2FBC3688"/>
    <w:rsid w:val="2FC57828"/>
    <w:rsid w:val="2FEF5266"/>
    <w:rsid w:val="301B73F9"/>
    <w:rsid w:val="30471F45"/>
    <w:rsid w:val="314820E3"/>
    <w:rsid w:val="315C4123"/>
    <w:rsid w:val="316F5A17"/>
    <w:rsid w:val="31757323"/>
    <w:rsid w:val="3244510D"/>
    <w:rsid w:val="327A5CE7"/>
    <w:rsid w:val="329A5562"/>
    <w:rsid w:val="32E67AD5"/>
    <w:rsid w:val="32F5342E"/>
    <w:rsid w:val="330B271D"/>
    <w:rsid w:val="3335362D"/>
    <w:rsid w:val="3386778A"/>
    <w:rsid w:val="345B1851"/>
    <w:rsid w:val="35517445"/>
    <w:rsid w:val="37A73A7C"/>
    <w:rsid w:val="37B72596"/>
    <w:rsid w:val="38704BC2"/>
    <w:rsid w:val="38D967BF"/>
    <w:rsid w:val="39805DCA"/>
    <w:rsid w:val="399E217E"/>
    <w:rsid w:val="39F72A87"/>
    <w:rsid w:val="3AA80639"/>
    <w:rsid w:val="3BAD6235"/>
    <w:rsid w:val="3C1A5DFA"/>
    <w:rsid w:val="3CE344B3"/>
    <w:rsid w:val="3D8C7C4D"/>
    <w:rsid w:val="3D946B9A"/>
    <w:rsid w:val="3E5E2540"/>
    <w:rsid w:val="3E9364EA"/>
    <w:rsid w:val="3FD61449"/>
    <w:rsid w:val="402A3143"/>
    <w:rsid w:val="407F3712"/>
    <w:rsid w:val="414B6C7A"/>
    <w:rsid w:val="417804AF"/>
    <w:rsid w:val="41B61DAD"/>
    <w:rsid w:val="43593F3B"/>
    <w:rsid w:val="43CD4598"/>
    <w:rsid w:val="43E02B9F"/>
    <w:rsid w:val="44D67804"/>
    <w:rsid w:val="44E215EF"/>
    <w:rsid w:val="44F61D2C"/>
    <w:rsid w:val="4631145C"/>
    <w:rsid w:val="464D4201"/>
    <w:rsid w:val="4655687B"/>
    <w:rsid w:val="47BC5EB4"/>
    <w:rsid w:val="47FD6CD8"/>
    <w:rsid w:val="491C0ADF"/>
    <w:rsid w:val="492B4506"/>
    <w:rsid w:val="495A1B39"/>
    <w:rsid w:val="49F77787"/>
    <w:rsid w:val="4A3878A2"/>
    <w:rsid w:val="4A815C7C"/>
    <w:rsid w:val="4A9E7D20"/>
    <w:rsid w:val="4B0C17BA"/>
    <w:rsid w:val="4B9F654E"/>
    <w:rsid w:val="4C1C1C13"/>
    <w:rsid w:val="4C9B39EC"/>
    <w:rsid w:val="4CDB21CA"/>
    <w:rsid w:val="4D9459DB"/>
    <w:rsid w:val="4E145849"/>
    <w:rsid w:val="4E5316B1"/>
    <w:rsid w:val="4ED71A4C"/>
    <w:rsid w:val="4F921038"/>
    <w:rsid w:val="4FFF052B"/>
    <w:rsid w:val="50B8579A"/>
    <w:rsid w:val="5188575F"/>
    <w:rsid w:val="5195371D"/>
    <w:rsid w:val="51991337"/>
    <w:rsid w:val="51D059F5"/>
    <w:rsid w:val="52953F90"/>
    <w:rsid w:val="52C232BB"/>
    <w:rsid w:val="52C26B05"/>
    <w:rsid w:val="52E256FE"/>
    <w:rsid w:val="54B204B2"/>
    <w:rsid w:val="552D09AE"/>
    <w:rsid w:val="5537275B"/>
    <w:rsid w:val="55A67ACD"/>
    <w:rsid w:val="55AC2200"/>
    <w:rsid w:val="572533B8"/>
    <w:rsid w:val="57C00E17"/>
    <w:rsid w:val="587A6BA4"/>
    <w:rsid w:val="598E079C"/>
    <w:rsid w:val="59C60AC4"/>
    <w:rsid w:val="5A1343D9"/>
    <w:rsid w:val="5CD61430"/>
    <w:rsid w:val="5D7D608C"/>
    <w:rsid w:val="5DCE5DC2"/>
    <w:rsid w:val="5E277E4A"/>
    <w:rsid w:val="5EFB5C2C"/>
    <w:rsid w:val="5EFF7944"/>
    <w:rsid w:val="5F864516"/>
    <w:rsid w:val="5FF34CD8"/>
    <w:rsid w:val="605E2EEB"/>
    <w:rsid w:val="60E94EDF"/>
    <w:rsid w:val="61196136"/>
    <w:rsid w:val="619029EE"/>
    <w:rsid w:val="625E0C93"/>
    <w:rsid w:val="62975CA2"/>
    <w:rsid w:val="629E4D33"/>
    <w:rsid w:val="633A311E"/>
    <w:rsid w:val="638C28A4"/>
    <w:rsid w:val="64723144"/>
    <w:rsid w:val="64CE7D09"/>
    <w:rsid w:val="64E34F97"/>
    <w:rsid w:val="65C53775"/>
    <w:rsid w:val="66025BC2"/>
    <w:rsid w:val="66157E5E"/>
    <w:rsid w:val="662D4F55"/>
    <w:rsid w:val="66AD28CD"/>
    <w:rsid w:val="66DE67BA"/>
    <w:rsid w:val="6713778C"/>
    <w:rsid w:val="68104E18"/>
    <w:rsid w:val="68A4404A"/>
    <w:rsid w:val="6A0669BC"/>
    <w:rsid w:val="6A167974"/>
    <w:rsid w:val="6A3B516E"/>
    <w:rsid w:val="6AC07B5D"/>
    <w:rsid w:val="6B0829F5"/>
    <w:rsid w:val="6B191CE4"/>
    <w:rsid w:val="6D355381"/>
    <w:rsid w:val="6EF90B73"/>
    <w:rsid w:val="6F860BA9"/>
    <w:rsid w:val="703767CB"/>
    <w:rsid w:val="70587FFA"/>
    <w:rsid w:val="70853AA5"/>
    <w:rsid w:val="71896D42"/>
    <w:rsid w:val="71DD4BF2"/>
    <w:rsid w:val="72375EEE"/>
    <w:rsid w:val="72BF5596"/>
    <w:rsid w:val="73205F2A"/>
    <w:rsid w:val="735B6E86"/>
    <w:rsid w:val="76C10AB8"/>
    <w:rsid w:val="76F116A9"/>
    <w:rsid w:val="77CD11E5"/>
    <w:rsid w:val="77EF42E0"/>
    <w:rsid w:val="78264B00"/>
    <w:rsid w:val="782A2BD2"/>
    <w:rsid w:val="785F52EE"/>
    <w:rsid w:val="78745D5F"/>
    <w:rsid w:val="78E42414"/>
    <w:rsid w:val="79340924"/>
    <w:rsid w:val="7A51535D"/>
    <w:rsid w:val="7A927B95"/>
    <w:rsid w:val="7B181B3A"/>
    <w:rsid w:val="7BC56664"/>
    <w:rsid w:val="7BCD2144"/>
    <w:rsid w:val="7BF0746E"/>
    <w:rsid w:val="7C0C3EAA"/>
    <w:rsid w:val="7D5A3328"/>
    <w:rsid w:val="7E283779"/>
    <w:rsid w:val="7E5746AA"/>
    <w:rsid w:val="7EA84D7C"/>
    <w:rsid w:val="7F246B40"/>
    <w:rsid w:val="7F8B673C"/>
    <w:rsid w:val="7FA93601"/>
    <w:rsid w:val="7FA97695"/>
    <w:rsid w:val="7FB16EF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7728FA"/>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列出段落1"/>
    <w:basedOn w:val="a"/>
    <w:uiPriority w:val="34"/>
    <w:qFormat/>
    <w:rsid w:val="007728FA"/>
    <w:pPr>
      <w:ind w:firstLineChars="200" w:firstLine="420"/>
    </w:pPr>
  </w:style>
  <w:style w:type="paragraph" w:customStyle="1" w:styleId="ListParagraph1">
    <w:name w:val="List Paragraph1"/>
    <w:basedOn w:val="a"/>
    <w:uiPriority w:val="99"/>
    <w:qFormat/>
    <w:rsid w:val="007728FA"/>
    <w:pPr>
      <w:ind w:firstLineChars="200" w:firstLine="420"/>
    </w:p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977</Words>
  <Characters>5570</Characters>
  <Application>Microsoft Office Word</Application>
  <DocSecurity>0</DocSecurity>
  <Lines>46</Lines>
  <Paragraphs>13</Paragraphs>
  <ScaleCrop>false</ScaleCrop>
  <Company/>
  <LinksUpToDate>false</LinksUpToDate>
  <CharactersWithSpaces>6534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2</cp:revision>
  <cp:lastPrinted>2020-04-29T01:56:00Z</cp:lastPrinted>
  <dcterms:created xsi:type="dcterms:W3CDTF">2014-10-29T12:08:00Z</dcterms:created>
  <dcterms:modified xsi:type="dcterms:W3CDTF">2023-04-04T03:20:00Z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ies>
</file>