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84"/>
          <w:szCs w:val="84"/>
        </w:rPr>
      </w:pPr>
      <w:r>
        <w:rPr>
          <w:rFonts w:hint="default" w:ascii="宋体" w:hAnsi="宋体" w:eastAsia="宋体" w:cs="黑体"/>
          <w:sz w:val="84"/>
          <w:szCs w:val="84"/>
          <w:lang w:val="en-US" w:eastAsia="zh-CN"/>
        </w:rPr>
        <w:t>2020</w:t>
      </w:r>
      <w:r>
        <w:rPr>
          <w:rFonts w:hint="default" w:ascii="宋体" w:hAnsi="宋体" w:eastAsia="宋体" w:cs="黑体"/>
          <w:sz w:val="84"/>
          <w:szCs w:val="84"/>
        </w:rPr>
        <w:t>年</w:t>
      </w:r>
      <w:r>
        <w:rPr>
          <w:rFonts w:hint="default" w:ascii="宋体" w:hAnsi="宋体" w:eastAsia="宋体" w:cs="黑体"/>
          <w:sz w:val="84"/>
          <w:szCs w:val="84"/>
          <w:lang w:eastAsia="zh-CN"/>
        </w:rPr>
        <w:t>三亚市崖州区民政局</w:t>
      </w:r>
      <w:r>
        <w:rPr>
          <w:rFonts w:hint="default"/>
          <w:sz w:val="84"/>
          <w:szCs w:val="84"/>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三亚市崖州区民政局</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三亚市崖州区民政局</w:t>
      </w:r>
      <w:r>
        <w:rPr>
          <w:rFonts w:hint="eastAsia" w:ascii="黑体" w:hAnsi="黑体" w:eastAsia="黑体"/>
          <w:sz w:val="32"/>
          <w:szCs w:val="32"/>
          <w:lang w:val="en-US" w:eastAsia="zh-CN"/>
        </w:rPr>
        <w:t>2020</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0"/>
        </w:numPr>
        <w:ind w:left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十一、省</w:t>
      </w:r>
      <w:r>
        <w:rPr>
          <w:rFonts w:hint="eastAsia" w:ascii="仿宋_GB2312" w:hAnsi="仿宋_GB2312" w:eastAsia="仿宋_GB2312" w:cs="仿宋_GB2312"/>
          <w:sz w:val="32"/>
          <w:szCs w:val="32"/>
        </w:rPr>
        <w:t>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三亚市崖州区民政局</w:t>
      </w:r>
      <w:r>
        <w:rPr>
          <w:rFonts w:hint="eastAsia" w:ascii="仿宋_GB2312" w:hAnsi="黑体" w:eastAsia="仿宋_GB2312" w:cs="仿宋_GB2312"/>
          <w:sz w:val="32"/>
          <w:szCs w:val="32"/>
          <w:lang w:val="en-US" w:eastAsia="zh-CN"/>
        </w:rPr>
        <w:t>2020</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三亚市崖州区民政局</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widowControl/>
        <w:shd w:val="clear" w:color="auto" w:fill="FFFFFF"/>
        <w:snapToGrid w:val="0"/>
        <w:spacing w:before="100" w:beforeAutospacing="1" w:after="100" w:afterAutospacing="1"/>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（一）贯彻执行中央及省、市有关民政工作的方针、政策；依法拟定并组织实施本区民政工作的规划和措施。</w:t>
      </w:r>
    </w:p>
    <w:p>
      <w:pPr>
        <w:widowControl/>
        <w:shd w:val="clear" w:color="auto" w:fill="FFFFFF"/>
        <w:snapToGrid w:val="0"/>
        <w:spacing w:before="100" w:beforeAutospacing="1" w:after="100" w:afterAutospacing="1"/>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二）指导城乡基层政权和基层群众自治组织建设工作；指导社区服务管理和村务公开民主管理工作，推进城乡社区建设；负责本区社区居民委员和村民委员会的设立、撤销和规模调整的审核和申报工作；负责依法登记和管理本区社会团体、基金会、民办非企业等单位。</w:t>
      </w:r>
    </w:p>
    <w:p>
      <w:pPr>
        <w:widowControl/>
        <w:shd w:val="clear" w:color="auto" w:fill="FFFFFF"/>
        <w:snapToGrid w:val="0"/>
        <w:spacing w:before="100" w:beforeAutospacing="1" w:after="100" w:afterAutospacing="1"/>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（三）负责本区拥军优属、优待抚恤和烈士褒扬工作；负责军队退役士兵、离退休军官和无军籍退休职工的接收管理和安置工作；配合有关部门做好征兵工作。</w:t>
      </w:r>
    </w:p>
    <w:p>
      <w:pPr>
        <w:widowControl/>
        <w:shd w:val="clear" w:color="auto" w:fill="FFFFFF"/>
        <w:snapToGrid w:val="0"/>
        <w:spacing w:before="100" w:beforeAutospacing="1" w:after="100" w:afterAutospacing="1"/>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（四）负责本区救灾救济工作，组织核查、发布、上报灾情；管理、分配救灾款物并监督使用；组织指导救灾捐赠；指导本区减灾体系建设。</w:t>
      </w:r>
    </w:p>
    <w:p>
      <w:pPr>
        <w:widowControl/>
        <w:shd w:val="clear" w:color="auto" w:fill="FFFFFF"/>
        <w:snapToGrid w:val="0"/>
        <w:spacing w:before="100" w:beforeAutospacing="1" w:after="100" w:afterAutospacing="1"/>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（五）组织指导基层自治组织和社区组织专职工作者的培训和表彰工作；协调、指导本区社会工作人才队伍和相关志愿者队伍建设。</w:t>
      </w:r>
    </w:p>
    <w:p>
      <w:pPr>
        <w:widowControl/>
        <w:shd w:val="clear" w:color="auto" w:fill="FFFFFF"/>
        <w:snapToGrid w:val="0"/>
        <w:spacing w:before="100" w:beforeAutospacing="1" w:after="100" w:afterAutospacing="1"/>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（六）负责本区社会救助工作，健全本区社会救助体系，组织实施本区居（村）民最低生活保障、医疗救助、临时救助、生活无着人员救助等工作。</w:t>
      </w:r>
    </w:p>
    <w:p>
      <w:pPr>
        <w:widowControl/>
        <w:shd w:val="clear" w:color="auto" w:fill="FFFFFF"/>
        <w:snapToGrid w:val="0"/>
        <w:spacing w:before="100" w:beforeAutospacing="1" w:after="100" w:afterAutospacing="1"/>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（七）负责本区行政区划调整、区划勘界、地名命名更名、地名标志设置及界碑维护等有关管理工作。</w:t>
      </w:r>
    </w:p>
    <w:p>
      <w:pPr>
        <w:widowControl/>
        <w:shd w:val="clear" w:color="auto" w:fill="FFFFFF"/>
        <w:snapToGrid w:val="0"/>
        <w:spacing w:before="100" w:beforeAutospacing="1" w:after="100" w:afterAutospacing="1"/>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（八）负责本区老龄工作，组织指导养老服务体系的建设；负责高龄津贴补助、老年人优待证审核及材料管理。</w:t>
      </w:r>
    </w:p>
    <w:p>
      <w:pPr>
        <w:widowControl/>
        <w:shd w:val="clear" w:color="auto" w:fill="FFFFFF"/>
        <w:snapToGrid w:val="0"/>
        <w:spacing w:before="100" w:beforeAutospacing="1" w:after="100" w:afterAutospacing="1"/>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（九）负责本区婚姻登记管理等工作、</w:t>
      </w:r>
    </w:p>
    <w:p>
      <w:pPr>
        <w:widowControl/>
        <w:shd w:val="clear" w:color="auto" w:fill="FFFFFF"/>
        <w:snapToGrid w:val="0"/>
        <w:spacing w:before="100" w:beforeAutospacing="1" w:after="100" w:afterAutospacing="1"/>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十）负责社会福利事业发展工作；指导社会福利机构和设施的建设和管理工作；承担老年人、孤儿、五保户、残疾人等特殊困难群体权益保护的行政管理工作；负责开展社会福利社会化工作，负责社会福利企业的登记和管理；管理本级福利资金并监督使用。</w:t>
      </w:r>
    </w:p>
    <w:p>
      <w:pPr>
        <w:widowControl/>
        <w:shd w:val="clear" w:color="auto" w:fill="FFFFFF"/>
        <w:snapToGrid w:val="0"/>
        <w:spacing w:before="100" w:beforeAutospacing="1" w:after="100" w:afterAutospacing="1"/>
        <w:ind w:firstLine="640" w:firstLineChars="200"/>
        <w:jc w:val="left"/>
        <w:rPr>
          <w:rFonts w:ascii="仿宋_GB2312" w:hAnsi="仿宋" w:eastAsia="仿宋_GB2312" w:cs="宋体"/>
          <w:kern w:val="0"/>
          <w:sz w:val="32"/>
          <w:szCs w:val="32"/>
        </w:rPr>
      </w:pPr>
      <w:r>
        <w:rPr>
          <w:rFonts w:hint="eastAsia" w:ascii="仿宋_GB2312" w:hAnsi="仿宋" w:eastAsia="仿宋_GB2312" w:cs="宋体"/>
          <w:kern w:val="0"/>
          <w:sz w:val="32"/>
          <w:szCs w:val="32"/>
        </w:rPr>
        <w:t>（十</w:t>
      </w:r>
      <w:r>
        <w:rPr>
          <w:rFonts w:hint="eastAsia" w:ascii="仿宋_GB2312" w:hAnsi="仿宋" w:eastAsia="仿宋_GB2312" w:cs="宋体"/>
          <w:kern w:val="0"/>
          <w:sz w:val="32"/>
          <w:szCs w:val="32"/>
          <w:lang w:eastAsia="zh-CN"/>
        </w:rPr>
        <w:t>一</w:t>
      </w:r>
      <w:r>
        <w:rPr>
          <w:rFonts w:hint="eastAsia" w:ascii="仿宋_GB2312" w:hAnsi="仿宋" w:eastAsia="仿宋_GB2312" w:cs="宋体"/>
          <w:kern w:val="0"/>
          <w:sz w:val="32"/>
          <w:szCs w:val="32"/>
        </w:rPr>
        <w:t>）承办区政府和上级部门交办的工作。</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bCs/>
          <w:sz w:val="32"/>
          <w:szCs w:val="32"/>
        </w:rPr>
        <w:t>三亚市崖州区民政</w:t>
      </w:r>
      <w:r>
        <w:rPr>
          <w:rFonts w:hint="eastAsia" w:ascii="仿宋_GB2312" w:hAnsi="黑体" w:eastAsia="仿宋_GB2312"/>
          <w:bCs/>
          <w:sz w:val="32"/>
          <w:szCs w:val="32"/>
          <w:lang w:val="en-US" w:eastAsia="zh-CN"/>
        </w:rPr>
        <w:t>2020</w:t>
      </w:r>
      <w:r>
        <w:rPr>
          <w:rFonts w:hint="eastAsia" w:ascii="仿宋_GB2312" w:hAnsi="黑体" w:eastAsia="仿宋_GB2312"/>
          <w:bCs/>
          <w:sz w:val="32"/>
          <w:szCs w:val="32"/>
        </w:rPr>
        <w:t>年</w:t>
      </w:r>
      <w:r>
        <w:rPr>
          <w:rFonts w:hint="eastAsia" w:ascii="仿宋_GB2312" w:hAnsi="黑体" w:eastAsia="仿宋_GB2312" w:cs="仿宋_GB2312"/>
          <w:sz w:val="32"/>
          <w:szCs w:val="32"/>
        </w:rPr>
        <w:t>部门预算编制范围的预算单位包括：</w:t>
      </w:r>
    </w:p>
    <w:p>
      <w:pPr>
        <w:widowControl/>
        <w:shd w:val="clear" w:color="auto" w:fill="FFFFFF"/>
        <w:snapToGrid w:val="0"/>
        <w:spacing w:before="100" w:beforeAutospacing="1" w:after="100" w:afterAutospacing="1"/>
        <w:ind w:firstLine="640" w:firstLineChars="200"/>
        <w:jc w:val="left"/>
        <w:rPr>
          <w:rFonts w:hint="eastAsia" w:ascii="仿宋_GB2312" w:hAnsi="仿宋" w:eastAsia="仿宋_GB2312" w:cs="宋体"/>
          <w:kern w:val="0"/>
          <w:sz w:val="32"/>
          <w:szCs w:val="32"/>
        </w:rPr>
      </w:pPr>
      <w:r>
        <w:rPr>
          <w:rFonts w:hint="eastAsia" w:ascii="仿宋_GB2312" w:hAnsi="仿宋" w:eastAsia="仿宋_GB2312" w:cs="宋体"/>
          <w:kern w:val="0"/>
          <w:sz w:val="32"/>
          <w:szCs w:val="32"/>
        </w:rPr>
        <w:t>三亚市崖州区民政局本级</w:t>
      </w:r>
    </w:p>
    <w:p>
      <w:pPr>
        <w:ind w:left="800"/>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三亚市崖州区民政局</w:t>
      </w:r>
      <w:r>
        <w:rPr>
          <w:rFonts w:hint="eastAsia" w:ascii="黑体" w:hAnsi="黑体" w:eastAsia="黑体"/>
          <w:sz w:val="32"/>
          <w:szCs w:val="32"/>
          <w:lang w:val="en-US" w:eastAsia="zh-CN"/>
        </w:rPr>
        <w:t>2020</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三亚市崖州区民政局</w:t>
      </w:r>
      <w:r>
        <w:rPr>
          <w:rFonts w:hint="eastAsia" w:ascii="黑体" w:hAnsi="黑体" w:eastAsia="黑体"/>
          <w:sz w:val="32"/>
          <w:szCs w:val="32"/>
          <w:lang w:val="en-US" w:eastAsia="zh-CN"/>
        </w:rPr>
        <w:t>2020</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三亚市崖州区民政局</w:t>
      </w:r>
      <w:r>
        <w:rPr>
          <w:rFonts w:hint="eastAsia" w:ascii="黑体" w:hAnsi="黑体" w:eastAsia="黑体"/>
          <w:sz w:val="32"/>
          <w:szCs w:val="32"/>
          <w:lang w:val="en-US" w:eastAsia="zh-CN"/>
        </w:rPr>
        <w:t>2020</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三亚市崖州区民政局</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5949.37</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5949.37</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5949.37</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5949.37</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2390.94</w:t>
      </w:r>
      <w:r>
        <w:rPr>
          <w:rFonts w:hint="eastAsia" w:ascii="仿宋_GB2312" w:hAnsi="黑体" w:eastAsia="仿宋_GB2312"/>
          <w:sz w:val="32"/>
          <w:szCs w:val="32"/>
        </w:rPr>
        <w:t>万</w:t>
      </w:r>
      <w:r>
        <w:rPr>
          <w:rFonts w:hint="eastAsia" w:ascii="仿宋_GB2312" w:hAnsi="黑体" w:eastAsia="仿宋_GB2312"/>
          <w:sz w:val="32"/>
          <w:szCs w:val="32"/>
          <w:lang w:eastAsia="zh-CN"/>
        </w:rPr>
        <w:t>元</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11.39</w:t>
      </w:r>
      <w:r>
        <w:rPr>
          <w:rFonts w:hint="eastAsia" w:ascii="仿宋_GB2312" w:hAnsi="黑体" w:eastAsia="仿宋_GB2312"/>
          <w:sz w:val="32"/>
          <w:szCs w:val="32"/>
        </w:rPr>
        <w:t>万</w:t>
      </w:r>
      <w:r>
        <w:rPr>
          <w:rFonts w:hint="eastAsia" w:ascii="仿宋_GB2312" w:hAnsi="黑体" w:eastAsia="仿宋_GB2312"/>
          <w:sz w:val="32"/>
          <w:szCs w:val="32"/>
          <w:lang w:eastAsia="zh-CN"/>
        </w:rPr>
        <w:t>元</w:t>
      </w:r>
      <w:r>
        <w:rPr>
          <w:rFonts w:hint="eastAsia" w:ascii="仿宋_GB2312" w:hAnsi="黑体" w:eastAsia="仿宋_GB2312"/>
          <w:sz w:val="32"/>
          <w:szCs w:val="32"/>
        </w:rPr>
        <w:t>、农林水支出</w:t>
      </w:r>
      <w:r>
        <w:rPr>
          <w:rFonts w:hint="eastAsia" w:ascii="仿宋_GB2312" w:hAnsi="黑体" w:eastAsia="仿宋_GB2312"/>
          <w:sz w:val="32"/>
          <w:szCs w:val="32"/>
          <w:lang w:val="en-US" w:eastAsia="zh-CN"/>
        </w:rPr>
        <w:t>3539</w:t>
      </w:r>
      <w:r>
        <w:rPr>
          <w:rFonts w:hint="eastAsia" w:ascii="仿宋_GB2312" w:hAnsi="黑体" w:eastAsia="仿宋_GB2312"/>
          <w:sz w:val="32"/>
          <w:szCs w:val="32"/>
        </w:rPr>
        <w:t>万</w:t>
      </w:r>
      <w:r>
        <w:rPr>
          <w:rFonts w:hint="eastAsia" w:ascii="仿宋_GB2312" w:hAnsi="黑体" w:eastAsia="仿宋_GB2312"/>
          <w:sz w:val="32"/>
          <w:szCs w:val="32"/>
          <w:lang w:eastAsia="zh-CN"/>
        </w:rPr>
        <w:t>元</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8.04</w:t>
      </w:r>
      <w:r>
        <w:rPr>
          <w:rFonts w:hint="eastAsia" w:ascii="仿宋_GB2312" w:hAnsi="黑体" w:eastAsia="仿宋_GB2312"/>
          <w:sz w:val="32"/>
          <w:szCs w:val="32"/>
        </w:rPr>
        <w:t>万元；结转下年</w:t>
      </w:r>
      <w:r>
        <w:rPr>
          <w:rFonts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三亚市崖州区民政局</w:t>
      </w:r>
      <w:r>
        <w:rPr>
          <w:rFonts w:hint="eastAsia" w:ascii="黑体" w:hAnsi="黑体" w:eastAsia="黑体"/>
          <w:sz w:val="32"/>
          <w:szCs w:val="32"/>
          <w:lang w:val="en-US" w:eastAsia="zh-CN"/>
        </w:rPr>
        <w:t>2020</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eastAsia="zh-CN"/>
        </w:rPr>
        <w:t>三亚市崖州区民政局</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5949.37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2363.47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本年增加了崖州区各村社区两委成员的生活补贴和社保公积金费用。</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color w:val="000000"/>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%；外交（类）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%；科学技术（类）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color w:val="000000"/>
          <w:sz w:val="32"/>
          <w:szCs w:val="32"/>
        </w:rPr>
        <w:t>社会保障和就业支出</w:t>
      </w:r>
      <w:r>
        <w:rPr>
          <w:rFonts w:hint="eastAsia" w:ascii="仿宋_GB2312" w:hAnsi="黑体" w:eastAsia="仿宋_GB2312"/>
          <w:sz w:val="32"/>
          <w:szCs w:val="32"/>
          <w:lang w:val="en-US" w:eastAsia="zh-CN"/>
        </w:rPr>
        <w:t>2390.94</w:t>
      </w:r>
      <w:r>
        <w:rPr>
          <w:rFonts w:hint="eastAsia" w:ascii="仿宋_GB2312" w:hAnsi="黑体" w:eastAsia="仿宋_GB2312"/>
          <w:color w:val="000000"/>
          <w:sz w:val="32"/>
          <w:szCs w:val="32"/>
        </w:rPr>
        <w:t>万元，占</w:t>
      </w:r>
      <w:r>
        <w:rPr>
          <w:rFonts w:hint="eastAsia" w:ascii="仿宋_GB2312" w:hAnsi="黑体" w:eastAsia="仿宋_GB2312" w:cs="仿宋_GB2312"/>
          <w:color w:val="000000"/>
          <w:sz w:val="32"/>
          <w:szCs w:val="32"/>
          <w:lang w:val="en-US" w:eastAsia="zh-CN"/>
        </w:rPr>
        <w:t>40.18</w:t>
      </w:r>
      <w:r>
        <w:rPr>
          <w:rFonts w:ascii="仿宋_GB2312" w:hAnsi="黑体" w:eastAsia="仿宋_GB2312"/>
          <w:color w:val="000000"/>
          <w:sz w:val="32"/>
          <w:szCs w:val="32"/>
        </w:rPr>
        <w:t>%</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11.39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0.19</w:t>
      </w:r>
      <w:r>
        <w:rPr>
          <w:rFonts w:ascii="仿宋_GB2312" w:hAnsi="黑体" w:eastAsia="仿宋_GB2312"/>
          <w:sz w:val="32"/>
          <w:szCs w:val="32"/>
        </w:rPr>
        <w:t>%</w:t>
      </w:r>
      <w:r>
        <w:rPr>
          <w:rFonts w:hint="eastAsia" w:ascii="仿宋_GB2312" w:hAnsi="黑体" w:eastAsia="仿宋_GB2312"/>
          <w:sz w:val="32"/>
          <w:szCs w:val="32"/>
        </w:rPr>
        <w:t>；农林水支出</w:t>
      </w:r>
      <w:r>
        <w:rPr>
          <w:rFonts w:hint="eastAsia" w:ascii="仿宋_GB2312" w:hAnsi="黑体" w:eastAsia="仿宋_GB2312"/>
          <w:sz w:val="32"/>
          <w:szCs w:val="32"/>
          <w:lang w:val="en-US" w:eastAsia="zh-CN"/>
        </w:rPr>
        <w:t>3539</w:t>
      </w:r>
      <w:r>
        <w:rPr>
          <w:rFonts w:hint="eastAsia" w:ascii="仿宋_GB2312" w:hAnsi="黑体" w:eastAsia="仿宋_GB2312"/>
          <w:sz w:val="32"/>
          <w:szCs w:val="32"/>
        </w:rPr>
        <w:t>万，占</w:t>
      </w:r>
      <w:r>
        <w:rPr>
          <w:rFonts w:hint="eastAsia" w:ascii="仿宋_GB2312" w:hAnsi="黑体" w:eastAsia="仿宋_GB2312"/>
          <w:sz w:val="32"/>
          <w:szCs w:val="32"/>
          <w:lang w:val="en-US" w:eastAsia="zh-CN"/>
        </w:rPr>
        <w:t>59.49</w:t>
      </w:r>
      <w:r>
        <w:rPr>
          <w:rFonts w:ascii="仿宋_GB2312" w:hAnsi="黑体" w:eastAsia="仿宋_GB2312"/>
          <w:sz w:val="32"/>
          <w:szCs w:val="32"/>
        </w:rPr>
        <w:t>%</w:t>
      </w:r>
      <w:r>
        <w:rPr>
          <w:rFonts w:hint="eastAsia" w:ascii="仿宋_GB2312" w:hAnsi="黑体" w:eastAsia="仿宋_GB2312"/>
          <w:sz w:val="32"/>
          <w:szCs w:val="32"/>
        </w:rPr>
        <w:t>；</w:t>
      </w:r>
      <w:r>
        <w:rPr>
          <w:rFonts w:hint="eastAsia" w:ascii="仿宋_GB2312" w:hAnsi="黑体" w:eastAsia="仿宋_GB2312"/>
          <w:color w:val="000000"/>
          <w:sz w:val="32"/>
          <w:szCs w:val="32"/>
        </w:rPr>
        <w:t>住房保障支出</w:t>
      </w:r>
      <w:r>
        <w:rPr>
          <w:rFonts w:hint="eastAsia" w:ascii="仿宋_GB2312" w:hAnsi="黑体" w:eastAsia="仿宋_GB2312"/>
          <w:color w:val="000000"/>
          <w:sz w:val="32"/>
          <w:szCs w:val="32"/>
          <w:lang w:val="en-US" w:eastAsia="zh-CN"/>
        </w:rPr>
        <w:t>8.04</w:t>
      </w:r>
      <w:r>
        <w:rPr>
          <w:rFonts w:hint="eastAsia" w:ascii="仿宋_GB2312" w:hAnsi="黑体" w:eastAsia="仿宋_GB2312"/>
          <w:color w:val="000000"/>
          <w:sz w:val="32"/>
          <w:szCs w:val="32"/>
        </w:rPr>
        <w:t>万元，占</w:t>
      </w:r>
      <w:r>
        <w:rPr>
          <w:rFonts w:hint="eastAsia" w:ascii="仿宋_GB2312" w:hAnsi="黑体" w:eastAsia="仿宋_GB2312" w:cs="仿宋_GB2312"/>
          <w:color w:val="000000"/>
          <w:sz w:val="32"/>
          <w:szCs w:val="32"/>
          <w:lang w:val="en-US" w:eastAsia="zh-CN"/>
        </w:rPr>
        <w:t>0.14</w:t>
      </w:r>
      <w:r>
        <w:rPr>
          <w:rFonts w:ascii="仿宋_GB2312" w:hAnsi="黑体" w:eastAsia="仿宋_GB2312"/>
          <w:color w:val="000000"/>
          <w:sz w:val="32"/>
          <w:szCs w:val="32"/>
        </w:rPr>
        <w:t>%</w:t>
      </w:r>
      <w:r>
        <w:rPr>
          <w:rFonts w:hint="eastAsia" w:ascii="仿宋_GB2312" w:hAnsi="黑体" w:eastAsia="仿宋_GB2312"/>
          <w:color w:val="000000"/>
          <w:sz w:val="32"/>
          <w:szCs w:val="32"/>
        </w:rPr>
        <w:t>；</w:t>
      </w:r>
      <w:r>
        <w:rPr>
          <w:rFonts w:ascii="仿宋_GB2312" w:hAnsi="黑体" w:eastAsia="仿宋_GB2312"/>
          <w:color w:val="000000"/>
          <w:sz w:val="32"/>
          <w:szCs w:val="32"/>
        </w:rPr>
        <w:t xml:space="preserve"> </w:t>
      </w:r>
    </w:p>
    <w:p>
      <w:pPr>
        <w:ind w:firstLine="800" w:firstLineChars="250"/>
        <w:rPr>
          <w:rFonts w:ascii="仿宋_GB2312" w:hAnsi="黑体" w:eastAsia="仿宋_GB2312"/>
          <w:sz w:val="32"/>
          <w:szCs w:val="32"/>
        </w:rPr>
      </w:pP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1.一般公共服务（类）人大事务（款）行政运行（项）</w:t>
      </w:r>
      <w:r>
        <w:rPr>
          <w:rFonts w:hint="eastAsia" w:ascii="仿宋_GB2312" w:hAnsi="黑体" w:eastAsia="仿宋_GB2312" w:cs="仿宋_GB2312"/>
          <w:sz w:val="32"/>
          <w:szCs w:val="32"/>
          <w:highlight w:val="none"/>
          <w:lang w:val="en-US" w:eastAsia="zh-CN"/>
        </w:rPr>
        <w:t>2020</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减少</w:t>
      </w:r>
      <w:r>
        <w:rPr>
          <w:rFonts w:hint="eastAsia" w:ascii="仿宋_GB2312" w:hAnsi="黑体" w:eastAsia="仿宋_GB2312" w:cs="仿宋_GB2312"/>
          <w:sz w:val="32"/>
          <w:szCs w:val="32"/>
          <w:highlight w:val="none"/>
          <w:lang w:val="en-US" w:eastAsia="zh-CN"/>
        </w:rPr>
        <w:t>5</w:t>
      </w:r>
      <w:r>
        <w:rPr>
          <w:rFonts w:hint="eastAsia" w:ascii="仿宋_GB2312" w:hAnsi="黑体" w:eastAsia="仿宋_GB2312"/>
          <w:sz w:val="32"/>
          <w:szCs w:val="32"/>
          <w:highlight w:val="none"/>
        </w:rPr>
        <w:t>万元，主要是</w:t>
      </w:r>
      <w:r>
        <w:rPr>
          <w:rFonts w:hint="eastAsia" w:ascii="仿宋_GB2312" w:hAnsi="黑体" w:eastAsia="仿宋_GB2312" w:cs="仿宋_GB2312"/>
          <w:color w:val="000000"/>
          <w:sz w:val="32"/>
          <w:szCs w:val="32"/>
          <w:highlight w:val="none"/>
        </w:rPr>
        <w:t>上年有相关结余资金结转今年使用</w:t>
      </w:r>
      <w:r>
        <w:rPr>
          <w:rFonts w:hint="eastAsia" w:ascii="仿宋_GB2312" w:hAnsi="黑体" w:eastAsia="仿宋_GB2312"/>
          <w:sz w:val="32"/>
          <w:szCs w:val="32"/>
          <w:highlight w:val="none"/>
        </w:rPr>
        <w:t>，</w:t>
      </w:r>
    </w:p>
    <w:p>
      <w:pPr>
        <w:ind w:firstLine="640" w:firstLineChars="200"/>
        <w:rPr>
          <w:rFonts w:ascii="仿宋_GB2312" w:hAnsi="黑体" w:eastAsia="仿宋_GB2312" w:cs="仿宋_GB2312"/>
          <w:color w:val="000000"/>
          <w:sz w:val="32"/>
          <w:szCs w:val="32"/>
          <w:highlight w:val="none"/>
        </w:rPr>
      </w:pPr>
      <w:r>
        <w:rPr>
          <w:rFonts w:hint="eastAsia" w:ascii="仿宋_GB2312" w:hAnsi="黑体" w:eastAsia="仿宋_GB2312"/>
          <w:sz w:val="32"/>
          <w:szCs w:val="32"/>
          <w:highlight w:val="none"/>
        </w:rPr>
        <w:t>2.</w:t>
      </w:r>
      <w:r>
        <w:rPr>
          <w:rFonts w:hint="eastAsia" w:ascii="仿宋_GB2312" w:hAnsi="黑体" w:eastAsia="仿宋_GB2312" w:cs="仿宋_GB2312"/>
          <w:sz w:val="32"/>
          <w:szCs w:val="32"/>
          <w:highlight w:val="none"/>
        </w:rPr>
        <w:t xml:space="preserve"> </w:t>
      </w:r>
      <w:r>
        <w:rPr>
          <w:rFonts w:hint="eastAsia" w:ascii="仿宋_GB2312" w:hAnsi="黑体" w:eastAsia="仿宋_GB2312" w:cs="仿宋_GB2312"/>
          <w:color w:val="000000"/>
          <w:sz w:val="32"/>
          <w:szCs w:val="32"/>
          <w:highlight w:val="none"/>
        </w:rPr>
        <w:t>社会保障和就业支出（类）民政管理事务（款）行政运行（项）</w:t>
      </w:r>
      <w:r>
        <w:rPr>
          <w:rFonts w:hint="eastAsia" w:ascii="仿宋_GB2312" w:hAnsi="黑体" w:eastAsia="仿宋_GB2312" w:cs="仿宋_GB2312"/>
          <w:color w:val="000000"/>
          <w:sz w:val="32"/>
          <w:szCs w:val="32"/>
          <w:highlight w:val="none"/>
          <w:lang w:val="en-US" w:eastAsia="zh-CN"/>
        </w:rPr>
        <w:t>2020</w:t>
      </w:r>
      <w:r>
        <w:rPr>
          <w:rFonts w:hint="eastAsia" w:ascii="仿宋_GB2312" w:hAnsi="黑体" w:eastAsia="仿宋_GB2312" w:cs="仿宋_GB2312"/>
          <w:color w:val="000000"/>
          <w:sz w:val="32"/>
          <w:szCs w:val="32"/>
          <w:highlight w:val="none"/>
        </w:rPr>
        <w:t>年预算数为</w:t>
      </w:r>
      <w:r>
        <w:rPr>
          <w:rFonts w:hint="eastAsia" w:ascii="仿宋_GB2312" w:hAnsi="黑体" w:eastAsia="仿宋_GB2312"/>
          <w:sz w:val="32"/>
          <w:szCs w:val="32"/>
          <w:highlight w:val="none"/>
          <w:lang w:val="en-US" w:eastAsia="zh-CN"/>
        </w:rPr>
        <w:t>2390.94</w:t>
      </w:r>
      <w:r>
        <w:rPr>
          <w:rFonts w:hint="eastAsia" w:ascii="仿宋_GB2312" w:hAnsi="黑体" w:eastAsia="仿宋_GB2312" w:cs="仿宋_GB2312"/>
          <w:color w:val="000000"/>
          <w:sz w:val="32"/>
          <w:szCs w:val="32"/>
          <w:highlight w:val="none"/>
        </w:rPr>
        <w:t>万元，</w:t>
      </w:r>
      <w:r>
        <w:rPr>
          <w:rFonts w:hint="eastAsia" w:ascii="仿宋_GB2312" w:hAnsi="黑体" w:eastAsia="仿宋_GB2312"/>
          <w:color w:val="000000"/>
          <w:sz w:val="32"/>
          <w:szCs w:val="32"/>
          <w:highlight w:val="none"/>
        </w:rPr>
        <w:t>比上年预算数</w:t>
      </w:r>
      <w:r>
        <w:rPr>
          <w:rFonts w:hint="eastAsia" w:ascii="仿宋_GB2312" w:hAnsi="黑体" w:eastAsia="仿宋_GB2312" w:cs="仿宋_GB2312"/>
          <w:color w:val="000000"/>
          <w:sz w:val="32"/>
          <w:szCs w:val="32"/>
          <w:highlight w:val="none"/>
        </w:rPr>
        <w:t>增加</w:t>
      </w:r>
      <w:r>
        <w:rPr>
          <w:rFonts w:hint="eastAsia" w:ascii="仿宋_GB2312" w:hAnsi="黑体" w:eastAsia="仿宋_GB2312" w:cs="仿宋_GB2312"/>
          <w:color w:val="000000"/>
          <w:sz w:val="32"/>
          <w:szCs w:val="32"/>
          <w:highlight w:val="none"/>
          <w:lang w:val="en-US" w:eastAsia="zh-CN"/>
        </w:rPr>
        <w:t>1317.96</w:t>
      </w:r>
      <w:r>
        <w:rPr>
          <w:rFonts w:hint="eastAsia" w:ascii="仿宋_GB2312" w:hAnsi="黑体" w:eastAsia="仿宋_GB2312" w:cs="仿宋_GB2312"/>
          <w:color w:val="000000"/>
          <w:sz w:val="32"/>
          <w:szCs w:val="32"/>
          <w:highlight w:val="none"/>
        </w:rPr>
        <w:t>万元，主要是由于人员调动，人员经费相应增加。</w:t>
      </w:r>
    </w:p>
    <w:p>
      <w:pPr>
        <w:ind w:firstLine="640" w:firstLineChars="200"/>
        <w:rPr>
          <w:rFonts w:ascii="仿宋_GB2312" w:hAnsi="黑体" w:eastAsia="仿宋_GB2312" w:cs="仿宋_GB2312"/>
          <w:color w:val="000000"/>
          <w:sz w:val="32"/>
          <w:szCs w:val="32"/>
          <w:highlight w:val="none"/>
        </w:rPr>
      </w:pPr>
      <w:r>
        <w:rPr>
          <w:rFonts w:ascii="仿宋_GB2312" w:hAnsi="黑体" w:eastAsia="仿宋_GB2312" w:cs="仿宋_GB2312"/>
          <w:color w:val="000000"/>
          <w:sz w:val="32"/>
          <w:szCs w:val="32"/>
          <w:highlight w:val="none"/>
        </w:rPr>
        <w:t>3.</w:t>
      </w:r>
      <w:r>
        <w:rPr>
          <w:rFonts w:hint="eastAsia" w:ascii="仿宋_GB2312" w:hAnsi="黑体" w:eastAsia="仿宋_GB2312" w:cs="仿宋_GB2312"/>
          <w:color w:val="000000"/>
          <w:sz w:val="32"/>
          <w:szCs w:val="32"/>
          <w:highlight w:val="none"/>
        </w:rPr>
        <w:t>一般行政管理事务（项）</w:t>
      </w:r>
      <w:r>
        <w:rPr>
          <w:rFonts w:hint="eastAsia" w:ascii="仿宋_GB2312" w:hAnsi="黑体" w:eastAsia="仿宋_GB2312" w:cs="仿宋_GB2312"/>
          <w:color w:val="000000"/>
          <w:sz w:val="32"/>
          <w:szCs w:val="32"/>
          <w:highlight w:val="none"/>
          <w:lang w:val="en-US" w:eastAsia="zh-CN"/>
        </w:rPr>
        <w:t>2020</w:t>
      </w:r>
      <w:r>
        <w:rPr>
          <w:rFonts w:hint="eastAsia" w:ascii="仿宋_GB2312" w:hAnsi="黑体" w:eastAsia="仿宋_GB2312" w:cs="仿宋_GB2312"/>
          <w:color w:val="000000"/>
          <w:sz w:val="32"/>
          <w:szCs w:val="32"/>
          <w:highlight w:val="none"/>
        </w:rPr>
        <w:t>年预算数为</w:t>
      </w:r>
      <w:r>
        <w:rPr>
          <w:rFonts w:hint="eastAsia" w:ascii="仿宋_GB2312" w:hAnsi="黑体" w:eastAsia="仿宋_GB2312" w:cs="仿宋_GB2312"/>
          <w:color w:val="000000"/>
          <w:sz w:val="32"/>
          <w:szCs w:val="32"/>
          <w:highlight w:val="none"/>
          <w:lang w:val="en-US" w:eastAsia="zh-CN"/>
        </w:rPr>
        <w:t>40</w:t>
      </w:r>
      <w:r>
        <w:rPr>
          <w:rFonts w:hint="eastAsia" w:ascii="仿宋_GB2312" w:hAnsi="黑体" w:eastAsia="仿宋_GB2312" w:cs="仿宋_GB2312"/>
          <w:color w:val="000000"/>
          <w:sz w:val="32"/>
          <w:szCs w:val="32"/>
          <w:highlight w:val="none"/>
        </w:rPr>
        <w:t>万元，</w:t>
      </w:r>
      <w:r>
        <w:rPr>
          <w:rFonts w:hint="eastAsia" w:ascii="仿宋_GB2312" w:hAnsi="黑体" w:eastAsia="仿宋_GB2312"/>
          <w:color w:val="000000"/>
          <w:sz w:val="32"/>
          <w:szCs w:val="32"/>
          <w:highlight w:val="none"/>
        </w:rPr>
        <w:t>比上年预算数</w:t>
      </w:r>
      <w:r>
        <w:rPr>
          <w:rFonts w:hint="eastAsia" w:ascii="仿宋_GB2312" w:hAnsi="黑体" w:eastAsia="仿宋_GB2312"/>
          <w:color w:val="000000"/>
          <w:sz w:val="32"/>
          <w:szCs w:val="32"/>
          <w:highlight w:val="none"/>
          <w:lang w:eastAsia="zh-CN"/>
        </w:rPr>
        <w:t>减少</w:t>
      </w:r>
      <w:r>
        <w:rPr>
          <w:rFonts w:hint="eastAsia" w:ascii="仿宋_GB2312" w:hAnsi="黑体" w:eastAsia="仿宋_GB2312"/>
          <w:color w:val="000000"/>
          <w:sz w:val="32"/>
          <w:szCs w:val="32"/>
          <w:highlight w:val="none"/>
          <w:lang w:val="en-US" w:eastAsia="zh-CN"/>
        </w:rPr>
        <w:t>89</w:t>
      </w:r>
      <w:r>
        <w:rPr>
          <w:rFonts w:hint="eastAsia" w:ascii="仿宋_GB2312" w:hAnsi="黑体" w:eastAsia="仿宋_GB2312"/>
          <w:color w:val="000000"/>
          <w:sz w:val="32"/>
          <w:szCs w:val="32"/>
          <w:highlight w:val="none"/>
        </w:rPr>
        <w:t>万元，</w:t>
      </w:r>
      <w:r>
        <w:rPr>
          <w:rFonts w:hint="eastAsia" w:ascii="仿宋_GB2312" w:hAnsi="黑体" w:eastAsia="仿宋_GB2312" w:cs="仿宋_GB2312"/>
          <w:color w:val="000000"/>
          <w:sz w:val="32"/>
          <w:szCs w:val="32"/>
          <w:highlight w:val="none"/>
        </w:rPr>
        <w:t>主要是</w:t>
      </w:r>
      <w:r>
        <w:rPr>
          <w:rFonts w:hint="eastAsia" w:ascii="仿宋_GB2312" w:hAnsi="黑体" w:eastAsia="仿宋_GB2312" w:cs="仿宋_GB2312"/>
          <w:color w:val="000000"/>
          <w:sz w:val="32"/>
          <w:szCs w:val="32"/>
          <w:highlight w:val="none"/>
          <w:lang w:eastAsia="zh-CN"/>
        </w:rPr>
        <w:t>今年合理安排经费</w:t>
      </w:r>
      <w:r>
        <w:rPr>
          <w:rFonts w:hint="eastAsia" w:ascii="仿宋_GB2312" w:hAnsi="黑体" w:eastAsia="仿宋_GB2312"/>
          <w:color w:val="000000"/>
          <w:sz w:val="32"/>
          <w:szCs w:val="32"/>
          <w:highlight w:val="none"/>
        </w:rPr>
        <w:t>。</w:t>
      </w:r>
    </w:p>
    <w:p>
      <w:pPr>
        <w:ind w:firstLine="640" w:firstLineChars="200"/>
        <w:rPr>
          <w:rFonts w:hint="default" w:ascii="仿宋_GB2312" w:hAnsi="黑体" w:eastAsia="仿宋_GB2312" w:cs="仿宋_GB2312"/>
          <w:color w:val="000000"/>
          <w:sz w:val="32"/>
          <w:szCs w:val="32"/>
          <w:highlight w:val="none"/>
          <w:lang w:val="en-US" w:eastAsia="zh-CN"/>
        </w:rPr>
      </w:pPr>
      <w:r>
        <w:rPr>
          <w:rFonts w:hint="eastAsia" w:ascii="仿宋_GB2312" w:hAnsi="黑体" w:eastAsia="仿宋_GB2312" w:cs="仿宋_GB2312"/>
          <w:color w:val="000000"/>
          <w:sz w:val="32"/>
          <w:szCs w:val="32"/>
          <w:highlight w:val="none"/>
          <w:lang w:val="en-US" w:eastAsia="zh-CN"/>
        </w:rPr>
        <w:t>4</w:t>
      </w:r>
      <w:r>
        <w:rPr>
          <w:rFonts w:ascii="仿宋_GB2312" w:hAnsi="黑体" w:eastAsia="仿宋_GB2312" w:cs="仿宋_GB2312"/>
          <w:color w:val="000000"/>
          <w:sz w:val="32"/>
          <w:szCs w:val="32"/>
          <w:highlight w:val="none"/>
        </w:rPr>
        <w:t>.</w:t>
      </w:r>
      <w:r>
        <w:rPr>
          <w:rFonts w:hint="eastAsia" w:ascii="仿宋_GB2312" w:hAnsi="黑体" w:eastAsia="仿宋_GB2312" w:cs="仿宋_GB2312"/>
          <w:color w:val="000000"/>
          <w:sz w:val="32"/>
          <w:szCs w:val="32"/>
          <w:highlight w:val="none"/>
        </w:rPr>
        <w:t>基层政权和社区建设（项）</w:t>
      </w:r>
      <w:r>
        <w:rPr>
          <w:rFonts w:hint="eastAsia" w:ascii="仿宋_GB2312" w:hAnsi="黑体" w:eastAsia="仿宋_GB2312" w:cs="仿宋_GB2312"/>
          <w:color w:val="000000"/>
          <w:sz w:val="32"/>
          <w:szCs w:val="32"/>
          <w:highlight w:val="none"/>
          <w:lang w:val="en-US" w:eastAsia="zh-CN"/>
        </w:rPr>
        <w:t>2020</w:t>
      </w:r>
      <w:r>
        <w:rPr>
          <w:rFonts w:hint="eastAsia" w:ascii="仿宋_GB2312" w:hAnsi="黑体" w:eastAsia="仿宋_GB2312" w:cs="仿宋_GB2312"/>
          <w:color w:val="000000"/>
          <w:sz w:val="32"/>
          <w:szCs w:val="32"/>
          <w:highlight w:val="none"/>
        </w:rPr>
        <w:t>年预算数为</w:t>
      </w:r>
      <w:r>
        <w:rPr>
          <w:rFonts w:hint="eastAsia" w:ascii="仿宋_GB2312" w:hAnsi="黑体" w:eastAsia="仿宋_GB2312" w:cs="仿宋_GB2312"/>
          <w:color w:val="000000"/>
          <w:sz w:val="32"/>
          <w:szCs w:val="32"/>
          <w:highlight w:val="none"/>
          <w:lang w:val="en-US" w:eastAsia="zh-CN"/>
        </w:rPr>
        <w:t>1600</w:t>
      </w:r>
      <w:r>
        <w:rPr>
          <w:rFonts w:hint="eastAsia" w:ascii="仿宋_GB2312" w:hAnsi="黑体" w:eastAsia="仿宋_GB2312" w:cs="仿宋_GB2312"/>
          <w:color w:val="000000"/>
          <w:sz w:val="32"/>
          <w:szCs w:val="32"/>
          <w:highlight w:val="none"/>
        </w:rPr>
        <w:t>万元，</w:t>
      </w:r>
      <w:r>
        <w:rPr>
          <w:rFonts w:hint="eastAsia" w:ascii="仿宋_GB2312" w:hAnsi="黑体" w:eastAsia="仿宋_GB2312"/>
          <w:color w:val="000000"/>
          <w:sz w:val="32"/>
          <w:szCs w:val="32"/>
          <w:highlight w:val="none"/>
        </w:rPr>
        <w:t>比上年预算数</w:t>
      </w:r>
      <w:r>
        <w:rPr>
          <w:rFonts w:hint="eastAsia" w:ascii="仿宋_GB2312" w:hAnsi="黑体" w:eastAsia="仿宋_GB2312" w:cs="仿宋_GB2312"/>
          <w:color w:val="000000"/>
          <w:sz w:val="32"/>
          <w:szCs w:val="32"/>
          <w:highlight w:val="none"/>
          <w:lang w:eastAsia="zh-CN"/>
        </w:rPr>
        <w:t>增加</w:t>
      </w:r>
      <w:r>
        <w:rPr>
          <w:rFonts w:hint="eastAsia" w:ascii="仿宋_GB2312" w:hAnsi="黑体" w:eastAsia="仿宋_GB2312" w:cs="仿宋_GB2312"/>
          <w:color w:val="000000"/>
          <w:sz w:val="32"/>
          <w:szCs w:val="32"/>
          <w:highlight w:val="none"/>
          <w:lang w:val="en-US" w:eastAsia="zh-CN"/>
        </w:rPr>
        <w:t>1504</w:t>
      </w:r>
      <w:r>
        <w:rPr>
          <w:rFonts w:hint="eastAsia" w:ascii="仿宋_GB2312" w:hAnsi="黑体" w:eastAsia="仿宋_GB2312" w:cs="仿宋_GB2312"/>
          <w:color w:val="000000"/>
          <w:sz w:val="32"/>
          <w:szCs w:val="32"/>
          <w:highlight w:val="none"/>
        </w:rPr>
        <w:t>万元，主要是由于</w:t>
      </w:r>
      <w:r>
        <w:rPr>
          <w:rFonts w:hint="eastAsia" w:ascii="仿宋_GB2312" w:hAnsi="黑体" w:eastAsia="仿宋_GB2312" w:cs="仿宋_GB2312"/>
          <w:color w:val="000000"/>
          <w:sz w:val="32"/>
          <w:szCs w:val="32"/>
          <w:highlight w:val="none"/>
          <w:lang w:eastAsia="zh-CN"/>
        </w:rPr>
        <w:t>今年增加了崖州区各村社区的管理经费。</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color w:val="000000"/>
          <w:sz w:val="32"/>
          <w:szCs w:val="32"/>
          <w:highlight w:val="none"/>
          <w:lang w:val="en-US" w:eastAsia="zh-CN"/>
        </w:rPr>
        <w:t>5</w:t>
      </w:r>
      <w:r>
        <w:rPr>
          <w:rFonts w:ascii="仿宋_GB2312" w:hAnsi="黑体" w:eastAsia="仿宋_GB2312" w:cs="仿宋_GB2312"/>
          <w:color w:val="000000"/>
          <w:sz w:val="32"/>
          <w:szCs w:val="32"/>
          <w:highlight w:val="none"/>
        </w:rPr>
        <w:t>.</w:t>
      </w:r>
      <w:r>
        <w:rPr>
          <w:rFonts w:hint="eastAsia" w:ascii="仿宋_GB2312" w:hAnsi="黑体" w:eastAsia="仿宋_GB2312" w:cs="仿宋_GB2312"/>
          <w:color w:val="000000"/>
          <w:sz w:val="32"/>
          <w:szCs w:val="32"/>
          <w:highlight w:val="none"/>
        </w:rPr>
        <w:t>其他民政管理事务支出（项）</w:t>
      </w:r>
      <w:r>
        <w:rPr>
          <w:rFonts w:hint="eastAsia" w:ascii="仿宋_GB2312" w:hAnsi="黑体" w:eastAsia="仿宋_GB2312" w:cs="仿宋_GB2312"/>
          <w:color w:val="000000"/>
          <w:sz w:val="32"/>
          <w:szCs w:val="32"/>
          <w:highlight w:val="none"/>
          <w:lang w:val="en-US" w:eastAsia="zh-CN"/>
        </w:rPr>
        <w:t>2020</w:t>
      </w:r>
      <w:r>
        <w:rPr>
          <w:rFonts w:hint="eastAsia" w:ascii="仿宋_GB2312" w:hAnsi="黑体" w:eastAsia="仿宋_GB2312" w:cs="仿宋_GB2312"/>
          <w:color w:val="000000"/>
          <w:sz w:val="32"/>
          <w:szCs w:val="32"/>
          <w:highlight w:val="none"/>
        </w:rPr>
        <w:t>年预算数为</w:t>
      </w:r>
      <w:r>
        <w:rPr>
          <w:rFonts w:hint="eastAsia" w:ascii="仿宋_GB2312" w:hAnsi="黑体" w:eastAsia="仿宋_GB2312" w:cs="仿宋_GB2312"/>
          <w:color w:val="000000"/>
          <w:sz w:val="32"/>
          <w:szCs w:val="32"/>
          <w:highlight w:val="none"/>
          <w:lang w:val="en-US" w:eastAsia="zh-CN"/>
        </w:rPr>
        <w:t>326</w:t>
      </w:r>
      <w:r>
        <w:rPr>
          <w:rFonts w:hint="eastAsia" w:ascii="仿宋_GB2312" w:hAnsi="黑体" w:eastAsia="仿宋_GB2312" w:cs="仿宋_GB2312"/>
          <w:color w:val="000000"/>
          <w:sz w:val="32"/>
          <w:szCs w:val="32"/>
          <w:highlight w:val="none"/>
        </w:rPr>
        <w:t>万元，</w:t>
      </w:r>
      <w:r>
        <w:rPr>
          <w:rFonts w:hint="eastAsia" w:ascii="仿宋_GB2312" w:hAnsi="黑体" w:eastAsia="仿宋_GB2312"/>
          <w:color w:val="000000"/>
          <w:sz w:val="32"/>
          <w:szCs w:val="32"/>
          <w:highlight w:val="none"/>
        </w:rPr>
        <w:t>比上年预算数</w:t>
      </w:r>
      <w:r>
        <w:rPr>
          <w:rFonts w:hint="eastAsia" w:ascii="仿宋_GB2312" w:hAnsi="黑体" w:eastAsia="仿宋_GB2312" w:cs="仿宋_GB2312"/>
          <w:color w:val="000000"/>
          <w:sz w:val="32"/>
          <w:szCs w:val="32"/>
          <w:highlight w:val="none"/>
          <w:lang w:eastAsia="zh-CN"/>
        </w:rPr>
        <w:t>减少</w:t>
      </w:r>
      <w:r>
        <w:rPr>
          <w:rFonts w:hint="eastAsia" w:ascii="仿宋_GB2312" w:hAnsi="黑体" w:eastAsia="仿宋_GB2312" w:cs="仿宋_GB2312"/>
          <w:color w:val="000000"/>
          <w:sz w:val="32"/>
          <w:szCs w:val="32"/>
          <w:highlight w:val="none"/>
          <w:lang w:val="en-US" w:eastAsia="zh-CN"/>
        </w:rPr>
        <w:t>52</w:t>
      </w:r>
      <w:r>
        <w:rPr>
          <w:rFonts w:hint="eastAsia" w:ascii="仿宋_GB2312" w:hAnsi="黑体" w:eastAsia="仿宋_GB2312" w:cs="仿宋_GB2312"/>
          <w:color w:val="000000"/>
          <w:sz w:val="32"/>
          <w:szCs w:val="32"/>
          <w:highlight w:val="none"/>
        </w:rPr>
        <w:t>万元，主要是</w:t>
      </w:r>
      <w:r>
        <w:rPr>
          <w:rFonts w:hint="eastAsia" w:ascii="仿宋_GB2312" w:hAnsi="黑体" w:eastAsia="仿宋_GB2312" w:cs="仿宋_GB2312"/>
          <w:color w:val="000000"/>
          <w:sz w:val="32"/>
          <w:szCs w:val="32"/>
          <w:highlight w:val="none"/>
          <w:lang w:eastAsia="zh-CN"/>
        </w:rPr>
        <w:t>今年合理安排经费</w:t>
      </w:r>
      <w:r>
        <w:rPr>
          <w:rFonts w:hint="eastAsia" w:ascii="仿宋_GB2312" w:hAnsi="黑体" w:eastAsia="仿宋_GB2312"/>
          <w:sz w:val="32"/>
          <w:szCs w:val="32"/>
          <w:highlight w:val="none"/>
        </w:rPr>
        <w:t>。</w:t>
      </w:r>
    </w:p>
    <w:p>
      <w:pPr>
        <w:ind w:firstLine="640" w:firstLineChars="200"/>
        <w:rPr>
          <w:rFonts w:ascii="仿宋_GB2312" w:hAnsi="黑体" w:eastAsia="仿宋_GB2312" w:cs="仿宋_GB2312"/>
          <w:color w:val="000000"/>
          <w:sz w:val="32"/>
          <w:szCs w:val="32"/>
          <w:highlight w:val="none"/>
        </w:rPr>
      </w:pPr>
      <w:r>
        <w:rPr>
          <w:rFonts w:hint="eastAsia" w:ascii="仿宋_GB2312" w:hAnsi="黑体" w:eastAsia="仿宋_GB2312" w:cs="仿宋_GB2312"/>
          <w:color w:val="000000"/>
          <w:sz w:val="32"/>
          <w:szCs w:val="32"/>
          <w:highlight w:val="none"/>
          <w:lang w:val="en-US" w:eastAsia="zh-CN"/>
        </w:rPr>
        <w:t>6.</w:t>
      </w:r>
      <w:r>
        <w:rPr>
          <w:rFonts w:hint="eastAsia" w:ascii="仿宋_GB2312" w:hAnsi="黑体" w:eastAsia="仿宋_GB2312" w:cs="仿宋_GB2312"/>
          <w:color w:val="000000"/>
          <w:sz w:val="32"/>
          <w:szCs w:val="32"/>
          <w:highlight w:val="none"/>
        </w:rPr>
        <w:t>社会保障和就业支出（类）行政事业单位离退休（款）机关事业单位基本养老保险缴费支出（项）</w:t>
      </w:r>
      <w:r>
        <w:rPr>
          <w:rFonts w:hint="eastAsia" w:ascii="仿宋_GB2312" w:hAnsi="黑体" w:eastAsia="仿宋_GB2312" w:cs="仿宋_GB2312"/>
          <w:color w:val="000000"/>
          <w:sz w:val="32"/>
          <w:szCs w:val="32"/>
          <w:highlight w:val="none"/>
          <w:lang w:val="en-US" w:eastAsia="zh-CN"/>
        </w:rPr>
        <w:t>2020</w:t>
      </w:r>
      <w:r>
        <w:rPr>
          <w:rFonts w:hint="eastAsia" w:ascii="仿宋_GB2312" w:hAnsi="黑体" w:eastAsia="仿宋_GB2312" w:cs="仿宋_GB2312"/>
          <w:color w:val="000000"/>
          <w:sz w:val="32"/>
          <w:szCs w:val="32"/>
          <w:highlight w:val="none"/>
        </w:rPr>
        <w:t>年预算数为</w:t>
      </w:r>
      <w:r>
        <w:rPr>
          <w:rFonts w:hint="eastAsia" w:ascii="仿宋_GB2312" w:hAnsi="黑体" w:eastAsia="仿宋_GB2312" w:cs="仿宋_GB2312"/>
          <w:color w:val="000000"/>
          <w:sz w:val="32"/>
          <w:szCs w:val="32"/>
          <w:highlight w:val="none"/>
          <w:lang w:val="en-US" w:eastAsia="zh-CN"/>
        </w:rPr>
        <w:t>8.83</w:t>
      </w:r>
      <w:r>
        <w:rPr>
          <w:rFonts w:hint="eastAsia" w:ascii="仿宋_GB2312" w:hAnsi="黑体" w:eastAsia="仿宋_GB2312" w:cs="仿宋_GB2312"/>
          <w:color w:val="000000"/>
          <w:sz w:val="32"/>
          <w:szCs w:val="32"/>
          <w:highlight w:val="none"/>
        </w:rPr>
        <w:t>万元，</w:t>
      </w:r>
      <w:r>
        <w:rPr>
          <w:rFonts w:hint="eastAsia" w:ascii="仿宋_GB2312" w:hAnsi="黑体" w:eastAsia="仿宋_GB2312"/>
          <w:color w:val="000000"/>
          <w:sz w:val="32"/>
          <w:szCs w:val="32"/>
          <w:highlight w:val="none"/>
        </w:rPr>
        <w:t>比上年预算数</w:t>
      </w:r>
      <w:r>
        <w:rPr>
          <w:rFonts w:hint="eastAsia" w:ascii="仿宋_GB2312" w:hAnsi="黑体" w:eastAsia="仿宋_GB2312" w:cs="仿宋_GB2312"/>
          <w:color w:val="000000"/>
          <w:sz w:val="32"/>
          <w:szCs w:val="32"/>
          <w:highlight w:val="none"/>
          <w:lang w:eastAsia="zh-CN"/>
        </w:rPr>
        <w:t>减少</w:t>
      </w:r>
      <w:r>
        <w:rPr>
          <w:rFonts w:hint="eastAsia" w:ascii="仿宋_GB2312" w:hAnsi="黑体" w:eastAsia="仿宋_GB2312" w:cs="仿宋_GB2312"/>
          <w:color w:val="000000"/>
          <w:sz w:val="32"/>
          <w:szCs w:val="32"/>
          <w:highlight w:val="none"/>
          <w:lang w:val="en-US" w:eastAsia="zh-CN"/>
        </w:rPr>
        <w:t>12.17</w:t>
      </w:r>
      <w:r>
        <w:rPr>
          <w:rFonts w:hint="eastAsia" w:ascii="仿宋_GB2312" w:hAnsi="黑体" w:eastAsia="仿宋_GB2312" w:cs="仿宋_GB2312"/>
          <w:color w:val="000000"/>
          <w:sz w:val="32"/>
          <w:szCs w:val="32"/>
          <w:highlight w:val="none"/>
        </w:rPr>
        <w:t>万元，主要是由于</w:t>
      </w:r>
      <w:r>
        <w:rPr>
          <w:rFonts w:hint="eastAsia" w:ascii="仿宋_GB2312" w:hAnsi="黑体" w:eastAsia="仿宋_GB2312" w:cs="仿宋_GB2312"/>
          <w:color w:val="000000"/>
          <w:sz w:val="32"/>
          <w:szCs w:val="32"/>
          <w:highlight w:val="none"/>
          <w:lang w:eastAsia="zh-CN"/>
        </w:rPr>
        <w:t>编制改革，单位编制减少</w:t>
      </w:r>
      <w:r>
        <w:rPr>
          <w:rFonts w:hint="eastAsia" w:ascii="仿宋_GB2312" w:hAnsi="黑体" w:eastAsia="仿宋_GB2312" w:cs="仿宋_GB2312"/>
          <w:color w:val="000000"/>
          <w:sz w:val="32"/>
          <w:szCs w:val="32"/>
          <w:highlight w:val="none"/>
        </w:rPr>
        <w:t>。</w:t>
      </w:r>
    </w:p>
    <w:p>
      <w:pPr>
        <w:ind w:firstLine="640" w:firstLineChars="200"/>
        <w:rPr>
          <w:rFonts w:ascii="仿宋_GB2312" w:hAnsi="黑体" w:eastAsia="仿宋_GB2312" w:cs="仿宋_GB2312"/>
          <w:color w:val="000000"/>
          <w:sz w:val="32"/>
          <w:szCs w:val="32"/>
          <w:highlight w:val="none"/>
        </w:rPr>
      </w:pPr>
      <w:r>
        <w:rPr>
          <w:rFonts w:hint="eastAsia" w:ascii="仿宋_GB2312" w:hAnsi="黑体" w:eastAsia="仿宋_GB2312" w:cs="仿宋_GB2312"/>
          <w:color w:val="000000"/>
          <w:sz w:val="32"/>
          <w:szCs w:val="32"/>
          <w:highlight w:val="none"/>
          <w:lang w:val="en-US" w:eastAsia="zh-CN"/>
        </w:rPr>
        <w:t>7</w:t>
      </w:r>
      <w:r>
        <w:rPr>
          <w:rFonts w:ascii="仿宋_GB2312" w:hAnsi="黑体" w:eastAsia="仿宋_GB2312" w:cs="仿宋_GB2312"/>
          <w:color w:val="000000"/>
          <w:sz w:val="32"/>
          <w:szCs w:val="32"/>
          <w:highlight w:val="none"/>
        </w:rPr>
        <w:t xml:space="preserve">. </w:t>
      </w:r>
      <w:r>
        <w:rPr>
          <w:rFonts w:hint="eastAsia" w:ascii="仿宋_GB2312" w:hAnsi="黑体" w:eastAsia="仿宋_GB2312" w:cs="仿宋_GB2312"/>
          <w:color w:val="000000"/>
          <w:sz w:val="32"/>
          <w:szCs w:val="32"/>
          <w:highlight w:val="none"/>
        </w:rPr>
        <w:t>社会保障和就业支出（类）残疾人事业（款）</w:t>
      </w:r>
    </w:p>
    <w:p>
      <w:pPr>
        <w:ind w:firstLine="640" w:firstLineChars="200"/>
        <w:rPr>
          <w:rFonts w:hint="eastAsia" w:ascii="仿宋_GB2312" w:hAnsi="黑体" w:eastAsia="仿宋_GB2312" w:cs="仿宋_GB2312"/>
          <w:color w:val="000000"/>
          <w:sz w:val="32"/>
          <w:szCs w:val="32"/>
          <w:highlight w:val="none"/>
          <w:lang w:eastAsia="zh-CN"/>
        </w:rPr>
      </w:pPr>
      <w:r>
        <w:rPr>
          <w:rFonts w:hint="eastAsia" w:ascii="仿宋_GB2312" w:hAnsi="黑体" w:eastAsia="仿宋_GB2312" w:cs="仿宋_GB2312"/>
          <w:color w:val="000000"/>
          <w:sz w:val="32"/>
          <w:szCs w:val="32"/>
          <w:highlight w:val="none"/>
        </w:rPr>
        <w:t>（</w:t>
      </w:r>
      <w:r>
        <w:rPr>
          <w:rFonts w:ascii="仿宋_GB2312" w:hAnsi="黑体" w:eastAsia="仿宋_GB2312" w:cs="仿宋_GB2312"/>
          <w:color w:val="000000"/>
          <w:sz w:val="32"/>
          <w:szCs w:val="32"/>
          <w:highlight w:val="none"/>
        </w:rPr>
        <w:t>1</w:t>
      </w:r>
      <w:r>
        <w:rPr>
          <w:rFonts w:hint="eastAsia" w:ascii="仿宋_GB2312" w:hAnsi="黑体" w:eastAsia="仿宋_GB2312" w:cs="仿宋_GB2312"/>
          <w:color w:val="000000"/>
          <w:sz w:val="32"/>
          <w:szCs w:val="32"/>
          <w:highlight w:val="none"/>
        </w:rPr>
        <w:t>）其他残疾人事业支出（项）</w:t>
      </w:r>
      <w:r>
        <w:rPr>
          <w:rFonts w:hint="eastAsia" w:ascii="仿宋_GB2312" w:hAnsi="黑体" w:eastAsia="仿宋_GB2312" w:cs="仿宋_GB2312"/>
          <w:color w:val="000000"/>
          <w:sz w:val="32"/>
          <w:szCs w:val="32"/>
          <w:highlight w:val="none"/>
          <w:lang w:val="en-US" w:eastAsia="zh-CN"/>
        </w:rPr>
        <w:t>2020</w:t>
      </w:r>
      <w:r>
        <w:rPr>
          <w:rFonts w:hint="eastAsia" w:ascii="仿宋_GB2312" w:hAnsi="黑体" w:eastAsia="仿宋_GB2312" w:cs="仿宋_GB2312"/>
          <w:color w:val="000000"/>
          <w:sz w:val="32"/>
          <w:szCs w:val="32"/>
          <w:highlight w:val="none"/>
        </w:rPr>
        <w:t>年预算数为</w:t>
      </w:r>
      <w:r>
        <w:rPr>
          <w:rFonts w:hint="eastAsia" w:ascii="仿宋_GB2312" w:hAnsi="黑体" w:eastAsia="仿宋_GB2312" w:cs="仿宋_GB2312"/>
          <w:color w:val="000000"/>
          <w:sz w:val="32"/>
          <w:szCs w:val="32"/>
          <w:highlight w:val="none"/>
          <w:lang w:val="en-US" w:eastAsia="zh-CN"/>
        </w:rPr>
        <w:t>20</w:t>
      </w:r>
      <w:r>
        <w:rPr>
          <w:rFonts w:hint="eastAsia" w:ascii="仿宋_GB2312" w:hAnsi="黑体" w:eastAsia="仿宋_GB2312" w:cs="仿宋_GB2312"/>
          <w:color w:val="000000"/>
          <w:sz w:val="32"/>
          <w:szCs w:val="32"/>
          <w:highlight w:val="none"/>
        </w:rPr>
        <w:t>万元，</w:t>
      </w:r>
      <w:r>
        <w:rPr>
          <w:rFonts w:hint="eastAsia" w:ascii="仿宋_GB2312" w:hAnsi="黑体" w:eastAsia="仿宋_GB2312"/>
          <w:color w:val="000000"/>
          <w:sz w:val="32"/>
          <w:szCs w:val="32"/>
          <w:highlight w:val="none"/>
        </w:rPr>
        <w:t>比上年预</w:t>
      </w:r>
      <w:r>
        <w:rPr>
          <w:rFonts w:hint="eastAsia" w:ascii="仿宋_GB2312" w:hAnsi="黑体" w:eastAsia="仿宋_GB2312"/>
          <w:color w:val="000000"/>
          <w:sz w:val="32"/>
          <w:szCs w:val="32"/>
          <w:highlight w:val="none"/>
          <w:lang w:eastAsia="zh-CN"/>
        </w:rPr>
        <w:t>增加</w:t>
      </w:r>
      <w:r>
        <w:rPr>
          <w:rFonts w:hint="eastAsia" w:ascii="仿宋_GB2312" w:hAnsi="黑体" w:eastAsia="仿宋_GB2312"/>
          <w:color w:val="000000"/>
          <w:sz w:val="32"/>
          <w:szCs w:val="32"/>
          <w:highlight w:val="none"/>
          <w:lang w:val="en-US" w:eastAsia="zh-CN"/>
        </w:rPr>
        <w:t>15万</w:t>
      </w:r>
      <w:r>
        <w:rPr>
          <w:rFonts w:hint="eastAsia" w:ascii="仿宋_GB2312" w:hAnsi="黑体" w:eastAsia="仿宋_GB2312" w:cs="仿宋_GB2312"/>
          <w:color w:val="000000"/>
          <w:sz w:val="32"/>
          <w:szCs w:val="32"/>
          <w:highlight w:val="none"/>
        </w:rPr>
        <w:t>，主要是</w:t>
      </w:r>
      <w:r>
        <w:rPr>
          <w:rFonts w:hint="eastAsia" w:ascii="仿宋_GB2312" w:hAnsi="黑体" w:eastAsia="仿宋_GB2312" w:cs="仿宋_GB2312"/>
          <w:color w:val="000000"/>
          <w:sz w:val="32"/>
          <w:szCs w:val="32"/>
          <w:highlight w:val="none"/>
          <w:lang w:eastAsia="zh-CN"/>
        </w:rPr>
        <w:t>帮扶残疾人员力度增大</w:t>
      </w:r>
    </w:p>
    <w:p>
      <w:pPr>
        <w:ind w:firstLine="640" w:firstLineChars="200"/>
        <w:rPr>
          <w:rFonts w:ascii="仿宋_GB2312" w:hAnsi="黑体" w:eastAsia="仿宋_GB2312" w:cs="仿宋_GB2312"/>
          <w:color w:val="000000"/>
          <w:sz w:val="32"/>
          <w:szCs w:val="32"/>
          <w:highlight w:val="none"/>
        </w:rPr>
      </w:pPr>
      <w:r>
        <w:rPr>
          <w:rFonts w:hint="eastAsia" w:ascii="仿宋_GB2312" w:hAnsi="黑体" w:eastAsia="仿宋_GB2312" w:cs="仿宋_GB2312"/>
          <w:color w:val="000000"/>
          <w:sz w:val="32"/>
          <w:szCs w:val="32"/>
          <w:highlight w:val="none"/>
        </w:rPr>
        <w:t>（</w:t>
      </w:r>
      <w:r>
        <w:rPr>
          <w:rFonts w:ascii="仿宋_GB2312" w:hAnsi="黑体" w:eastAsia="仿宋_GB2312" w:cs="仿宋_GB2312"/>
          <w:color w:val="000000"/>
          <w:sz w:val="32"/>
          <w:szCs w:val="32"/>
          <w:highlight w:val="none"/>
        </w:rPr>
        <w:t>2</w:t>
      </w:r>
      <w:r>
        <w:rPr>
          <w:rFonts w:hint="eastAsia" w:ascii="仿宋_GB2312" w:hAnsi="黑体" w:eastAsia="仿宋_GB2312" w:cs="仿宋_GB2312"/>
          <w:color w:val="000000"/>
          <w:sz w:val="32"/>
          <w:szCs w:val="32"/>
          <w:highlight w:val="none"/>
        </w:rPr>
        <w:t>）临时救助（款）临时救助支出（项）</w:t>
      </w:r>
      <w:r>
        <w:rPr>
          <w:rFonts w:hint="eastAsia" w:ascii="仿宋_GB2312" w:hAnsi="黑体" w:eastAsia="仿宋_GB2312" w:cs="仿宋_GB2312"/>
          <w:color w:val="000000"/>
          <w:sz w:val="32"/>
          <w:szCs w:val="32"/>
          <w:highlight w:val="none"/>
          <w:lang w:val="en-US" w:eastAsia="zh-CN"/>
        </w:rPr>
        <w:t>2020</w:t>
      </w:r>
      <w:r>
        <w:rPr>
          <w:rFonts w:hint="eastAsia" w:ascii="仿宋_GB2312" w:hAnsi="黑体" w:eastAsia="仿宋_GB2312" w:cs="仿宋_GB2312"/>
          <w:color w:val="000000"/>
          <w:sz w:val="32"/>
          <w:szCs w:val="32"/>
          <w:highlight w:val="none"/>
        </w:rPr>
        <w:t>年预算数为</w:t>
      </w:r>
      <w:r>
        <w:rPr>
          <w:rFonts w:ascii="仿宋_GB2312" w:hAnsi="黑体" w:eastAsia="仿宋_GB2312" w:cs="仿宋_GB2312"/>
          <w:color w:val="000000"/>
          <w:sz w:val="32"/>
          <w:szCs w:val="32"/>
          <w:highlight w:val="none"/>
        </w:rPr>
        <w:t>60</w:t>
      </w:r>
      <w:r>
        <w:rPr>
          <w:rFonts w:hint="eastAsia" w:ascii="仿宋_GB2312" w:hAnsi="黑体" w:eastAsia="仿宋_GB2312" w:cs="仿宋_GB2312"/>
          <w:color w:val="000000"/>
          <w:sz w:val="32"/>
          <w:szCs w:val="32"/>
          <w:highlight w:val="none"/>
        </w:rPr>
        <w:t>万元，</w:t>
      </w:r>
      <w:r>
        <w:rPr>
          <w:rFonts w:hint="eastAsia" w:ascii="仿宋_GB2312" w:hAnsi="黑体" w:eastAsia="仿宋_GB2312"/>
          <w:color w:val="000000"/>
          <w:sz w:val="32"/>
          <w:szCs w:val="32"/>
          <w:highlight w:val="none"/>
        </w:rPr>
        <w:t>比上年预算数</w:t>
      </w:r>
      <w:r>
        <w:rPr>
          <w:rFonts w:hint="eastAsia" w:ascii="仿宋_GB2312" w:hAnsi="黑体" w:eastAsia="仿宋_GB2312" w:cs="仿宋_GB2312"/>
          <w:color w:val="000000"/>
          <w:sz w:val="32"/>
          <w:szCs w:val="32"/>
          <w:highlight w:val="none"/>
        </w:rPr>
        <w:t>持平，主要是上年业务正常开展，无增减业务，无增减资金。</w:t>
      </w:r>
    </w:p>
    <w:p>
      <w:pPr>
        <w:ind w:firstLine="640" w:firstLineChars="200"/>
        <w:rPr>
          <w:rFonts w:ascii="仿宋_GB2312" w:hAnsi="黑体" w:eastAsia="仿宋_GB2312" w:cs="仿宋_GB2312"/>
          <w:color w:val="000000"/>
          <w:sz w:val="32"/>
          <w:szCs w:val="32"/>
          <w:highlight w:val="none"/>
        </w:rPr>
      </w:pPr>
      <w:r>
        <w:rPr>
          <w:rFonts w:hint="eastAsia" w:ascii="仿宋_GB2312" w:hAnsi="黑体" w:eastAsia="仿宋_GB2312" w:cs="仿宋_GB2312"/>
          <w:color w:val="000000"/>
          <w:sz w:val="32"/>
          <w:szCs w:val="32"/>
          <w:highlight w:val="none"/>
          <w:lang w:val="en-US" w:eastAsia="zh-CN"/>
        </w:rPr>
        <w:t>8</w:t>
      </w:r>
      <w:r>
        <w:rPr>
          <w:rFonts w:ascii="仿宋_GB2312" w:hAnsi="黑体" w:eastAsia="仿宋_GB2312" w:cs="仿宋_GB2312"/>
          <w:color w:val="000000"/>
          <w:sz w:val="32"/>
          <w:szCs w:val="32"/>
          <w:highlight w:val="none"/>
        </w:rPr>
        <w:t>.</w:t>
      </w:r>
      <w:r>
        <w:rPr>
          <w:rFonts w:hint="eastAsia" w:ascii="仿宋_GB2312" w:hAnsi="黑体" w:eastAsia="仿宋_GB2312" w:cs="仿宋_GB2312"/>
          <w:color w:val="000000"/>
          <w:sz w:val="32"/>
          <w:szCs w:val="32"/>
          <w:highlight w:val="none"/>
        </w:rPr>
        <w:t>医疗卫生与计划生育支出（类）</w:t>
      </w:r>
      <w:r>
        <w:rPr>
          <w:rFonts w:ascii="仿宋_GB2312" w:hAnsi="黑体" w:eastAsia="仿宋_GB2312" w:cs="仿宋_GB2312"/>
          <w:color w:val="000000"/>
          <w:sz w:val="32"/>
          <w:szCs w:val="32"/>
          <w:highlight w:val="none"/>
        </w:rPr>
        <w:t xml:space="preserve"> </w:t>
      </w:r>
      <w:r>
        <w:rPr>
          <w:rFonts w:hint="eastAsia" w:ascii="仿宋_GB2312" w:hAnsi="黑体" w:eastAsia="仿宋_GB2312" w:cs="仿宋_GB2312"/>
          <w:color w:val="000000"/>
          <w:sz w:val="32"/>
          <w:szCs w:val="32"/>
          <w:highlight w:val="none"/>
        </w:rPr>
        <w:t>行政事业单位医疗（款）</w:t>
      </w:r>
      <w:r>
        <w:rPr>
          <w:rFonts w:hint="eastAsia" w:ascii="仿宋_GB2312" w:hAnsi="黑体" w:eastAsia="仿宋_GB2312" w:cs="仿宋_GB2312"/>
          <w:color w:val="000000"/>
          <w:sz w:val="32"/>
          <w:szCs w:val="32"/>
          <w:highlight w:val="none"/>
          <w:lang w:val="en-US" w:eastAsia="zh-CN"/>
        </w:rPr>
        <w:t>2020</w:t>
      </w:r>
      <w:r>
        <w:rPr>
          <w:rFonts w:hint="eastAsia" w:ascii="仿宋_GB2312" w:hAnsi="黑体" w:eastAsia="仿宋_GB2312" w:cs="仿宋_GB2312"/>
          <w:color w:val="000000"/>
          <w:sz w:val="32"/>
          <w:szCs w:val="32"/>
          <w:highlight w:val="none"/>
        </w:rPr>
        <w:t>年预算数为</w:t>
      </w:r>
      <w:r>
        <w:rPr>
          <w:rFonts w:hint="eastAsia" w:ascii="仿宋_GB2312" w:hAnsi="黑体" w:eastAsia="仿宋_GB2312" w:cs="仿宋_GB2312"/>
          <w:color w:val="000000"/>
          <w:sz w:val="32"/>
          <w:szCs w:val="32"/>
          <w:highlight w:val="none"/>
          <w:lang w:val="en-US" w:eastAsia="zh-CN"/>
        </w:rPr>
        <w:t>11.39</w:t>
      </w:r>
      <w:r>
        <w:rPr>
          <w:rFonts w:hint="eastAsia" w:ascii="仿宋_GB2312" w:hAnsi="黑体" w:eastAsia="仿宋_GB2312" w:cs="仿宋_GB2312"/>
          <w:color w:val="000000"/>
          <w:sz w:val="32"/>
          <w:szCs w:val="32"/>
          <w:highlight w:val="none"/>
        </w:rPr>
        <w:t>万元，</w:t>
      </w:r>
      <w:r>
        <w:rPr>
          <w:rFonts w:hint="eastAsia" w:ascii="仿宋_GB2312" w:hAnsi="黑体" w:eastAsia="仿宋_GB2312"/>
          <w:color w:val="000000"/>
          <w:sz w:val="32"/>
          <w:szCs w:val="32"/>
          <w:highlight w:val="none"/>
        </w:rPr>
        <w:t>比上年预算数</w:t>
      </w:r>
      <w:r>
        <w:rPr>
          <w:rFonts w:hint="eastAsia" w:ascii="仿宋_GB2312" w:hAnsi="黑体" w:eastAsia="仿宋_GB2312" w:cs="仿宋_GB2312"/>
          <w:color w:val="000000"/>
          <w:sz w:val="32"/>
          <w:szCs w:val="32"/>
          <w:highlight w:val="none"/>
          <w:lang w:eastAsia="zh-CN"/>
        </w:rPr>
        <w:t>减少</w:t>
      </w:r>
      <w:r>
        <w:rPr>
          <w:rFonts w:hint="eastAsia" w:ascii="仿宋_GB2312" w:hAnsi="黑体" w:eastAsia="仿宋_GB2312" w:cs="仿宋_GB2312"/>
          <w:color w:val="000000"/>
          <w:sz w:val="32"/>
          <w:szCs w:val="32"/>
          <w:highlight w:val="none"/>
          <w:lang w:val="en-US" w:eastAsia="zh-CN"/>
        </w:rPr>
        <w:t>5.53</w:t>
      </w:r>
      <w:r>
        <w:rPr>
          <w:rFonts w:hint="eastAsia" w:ascii="仿宋_GB2312" w:hAnsi="黑体" w:eastAsia="仿宋_GB2312" w:cs="仿宋_GB2312"/>
          <w:color w:val="000000"/>
          <w:sz w:val="32"/>
          <w:szCs w:val="32"/>
          <w:highlight w:val="none"/>
        </w:rPr>
        <w:t>万元，主要是人员调动，人员经费相应</w:t>
      </w:r>
      <w:r>
        <w:rPr>
          <w:rFonts w:hint="eastAsia" w:ascii="仿宋_GB2312" w:hAnsi="黑体" w:eastAsia="仿宋_GB2312" w:cs="仿宋_GB2312"/>
          <w:color w:val="000000"/>
          <w:sz w:val="32"/>
          <w:szCs w:val="32"/>
          <w:highlight w:val="none"/>
          <w:lang w:eastAsia="zh-CN"/>
        </w:rPr>
        <w:t>减少</w:t>
      </w:r>
      <w:r>
        <w:rPr>
          <w:rFonts w:hint="eastAsia" w:ascii="仿宋_GB2312" w:hAnsi="黑体" w:eastAsia="仿宋_GB2312" w:cs="仿宋_GB2312"/>
          <w:color w:val="000000"/>
          <w:sz w:val="32"/>
          <w:szCs w:val="32"/>
          <w:highlight w:val="none"/>
        </w:rPr>
        <w:t>。</w:t>
      </w:r>
    </w:p>
    <w:p>
      <w:pPr>
        <w:ind w:firstLine="640" w:firstLineChars="200"/>
        <w:rPr>
          <w:rFonts w:ascii="仿宋_GB2312" w:hAnsi="黑体" w:eastAsia="仿宋_GB2312" w:cs="仿宋_GB2312"/>
          <w:color w:val="000000"/>
          <w:sz w:val="32"/>
          <w:szCs w:val="32"/>
          <w:highlight w:val="none"/>
        </w:rPr>
      </w:pPr>
      <w:r>
        <w:rPr>
          <w:rFonts w:hint="eastAsia" w:ascii="仿宋_GB2312" w:hAnsi="黑体" w:eastAsia="仿宋_GB2312" w:cs="仿宋_GB2312"/>
          <w:color w:val="000000"/>
          <w:sz w:val="32"/>
          <w:szCs w:val="32"/>
          <w:highlight w:val="none"/>
          <w:lang w:val="en-US" w:eastAsia="zh-CN"/>
        </w:rPr>
        <w:t>9</w:t>
      </w:r>
      <w:r>
        <w:rPr>
          <w:rFonts w:ascii="仿宋_GB2312" w:hAnsi="黑体" w:eastAsia="仿宋_GB2312" w:cs="仿宋_GB2312"/>
          <w:color w:val="000000"/>
          <w:sz w:val="32"/>
          <w:szCs w:val="32"/>
          <w:highlight w:val="none"/>
        </w:rPr>
        <w:t>.</w:t>
      </w:r>
      <w:r>
        <w:rPr>
          <w:rFonts w:hint="eastAsia" w:ascii="仿宋_GB2312" w:hAnsi="黑体" w:eastAsia="仿宋_GB2312" w:cs="仿宋_GB2312"/>
          <w:color w:val="000000"/>
          <w:sz w:val="32"/>
          <w:szCs w:val="32"/>
          <w:highlight w:val="none"/>
        </w:rPr>
        <w:t>住房保障支出（类）住房改革支出（款）住房公积金（项）</w:t>
      </w:r>
      <w:r>
        <w:rPr>
          <w:rFonts w:hint="eastAsia" w:ascii="仿宋_GB2312" w:hAnsi="黑体" w:eastAsia="仿宋_GB2312" w:cs="仿宋_GB2312"/>
          <w:color w:val="000000"/>
          <w:sz w:val="32"/>
          <w:szCs w:val="32"/>
          <w:highlight w:val="none"/>
          <w:lang w:val="en-US" w:eastAsia="zh-CN"/>
        </w:rPr>
        <w:t>2020</w:t>
      </w:r>
      <w:r>
        <w:rPr>
          <w:rFonts w:hint="eastAsia" w:ascii="仿宋_GB2312" w:hAnsi="黑体" w:eastAsia="仿宋_GB2312" w:cs="仿宋_GB2312"/>
          <w:color w:val="000000"/>
          <w:sz w:val="32"/>
          <w:szCs w:val="32"/>
          <w:highlight w:val="none"/>
        </w:rPr>
        <w:t>年预算数为</w:t>
      </w:r>
      <w:r>
        <w:rPr>
          <w:rFonts w:hint="eastAsia" w:ascii="仿宋_GB2312" w:hAnsi="黑体" w:eastAsia="仿宋_GB2312" w:cs="仿宋_GB2312"/>
          <w:color w:val="000000"/>
          <w:sz w:val="32"/>
          <w:szCs w:val="32"/>
          <w:highlight w:val="none"/>
          <w:lang w:val="en-US" w:eastAsia="zh-CN"/>
        </w:rPr>
        <w:t>8.35</w:t>
      </w:r>
      <w:r>
        <w:rPr>
          <w:rFonts w:hint="eastAsia" w:ascii="仿宋_GB2312" w:hAnsi="黑体" w:eastAsia="仿宋_GB2312" w:cs="仿宋_GB2312"/>
          <w:color w:val="000000"/>
          <w:sz w:val="32"/>
          <w:szCs w:val="32"/>
          <w:highlight w:val="none"/>
        </w:rPr>
        <w:t>万元，</w:t>
      </w:r>
      <w:r>
        <w:rPr>
          <w:rFonts w:hint="eastAsia" w:ascii="仿宋_GB2312" w:hAnsi="黑体" w:eastAsia="仿宋_GB2312"/>
          <w:color w:val="000000"/>
          <w:sz w:val="32"/>
          <w:szCs w:val="32"/>
          <w:highlight w:val="none"/>
        </w:rPr>
        <w:t>比上年预算数</w:t>
      </w:r>
      <w:r>
        <w:rPr>
          <w:rFonts w:hint="eastAsia" w:ascii="仿宋_GB2312" w:hAnsi="黑体" w:eastAsia="仿宋_GB2312" w:cs="仿宋_GB2312"/>
          <w:color w:val="000000"/>
          <w:sz w:val="32"/>
          <w:szCs w:val="32"/>
          <w:highlight w:val="none"/>
          <w:lang w:eastAsia="zh-CN"/>
        </w:rPr>
        <w:t>减少</w:t>
      </w:r>
      <w:r>
        <w:rPr>
          <w:rFonts w:hint="eastAsia" w:ascii="仿宋_GB2312" w:hAnsi="黑体" w:eastAsia="仿宋_GB2312" w:cs="仿宋_GB2312"/>
          <w:color w:val="000000"/>
          <w:sz w:val="32"/>
          <w:szCs w:val="32"/>
          <w:highlight w:val="none"/>
          <w:lang w:val="en-US" w:eastAsia="zh-CN"/>
        </w:rPr>
        <w:t>7.65</w:t>
      </w:r>
      <w:r>
        <w:rPr>
          <w:rFonts w:hint="eastAsia" w:ascii="仿宋_GB2312" w:hAnsi="黑体" w:eastAsia="仿宋_GB2312" w:cs="仿宋_GB2312"/>
          <w:color w:val="000000"/>
          <w:sz w:val="32"/>
          <w:szCs w:val="32"/>
          <w:highlight w:val="none"/>
        </w:rPr>
        <w:t>万元，主要是住房公积金支出</w:t>
      </w:r>
      <w:r>
        <w:rPr>
          <w:rFonts w:hint="eastAsia" w:ascii="仿宋_GB2312" w:hAnsi="黑体" w:eastAsia="仿宋_GB2312" w:cs="仿宋_GB2312"/>
          <w:color w:val="000000"/>
          <w:sz w:val="32"/>
          <w:szCs w:val="32"/>
          <w:highlight w:val="none"/>
          <w:lang w:eastAsia="zh-CN"/>
        </w:rPr>
        <w:t>减少</w:t>
      </w:r>
      <w:r>
        <w:rPr>
          <w:rFonts w:hint="eastAsia" w:ascii="仿宋_GB2312" w:hAnsi="黑体" w:eastAsia="仿宋_GB2312" w:cs="仿宋_GB2312"/>
          <w:color w:val="000000"/>
          <w:sz w:val="32"/>
          <w:szCs w:val="32"/>
          <w:highlight w:val="none"/>
        </w:rPr>
        <w:t>。</w:t>
      </w:r>
    </w:p>
    <w:p>
      <w:pPr>
        <w:ind w:firstLine="640" w:firstLineChars="200"/>
        <w:rPr>
          <w:rFonts w:hint="eastAsia" w:ascii="仿宋_GB2312" w:hAnsi="黑体" w:eastAsia="仿宋_GB2312" w:cs="仿宋_GB2312"/>
          <w:color w:val="000000"/>
          <w:sz w:val="32"/>
          <w:szCs w:val="32"/>
          <w:highlight w:val="none"/>
          <w:lang w:val="en-US" w:eastAsia="zh-CN"/>
        </w:rPr>
      </w:pPr>
      <w:r>
        <w:rPr>
          <w:rFonts w:hint="eastAsia" w:ascii="仿宋_GB2312" w:hAnsi="黑体" w:eastAsia="仿宋_GB2312" w:cs="仿宋_GB2312"/>
          <w:color w:val="000000"/>
          <w:sz w:val="32"/>
          <w:szCs w:val="32"/>
          <w:highlight w:val="none"/>
          <w:lang w:val="en-US" w:eastAsia="zh-CN"/>
        </w:rPr>
        <w:t>10.农林水支出（类）农村综合改革（款）对村民委员会和村党支部的补助（项）2020年预算数为3539万元，比上年预算数增加3064万元，主要是各村（社区)两委成员生活补贴和各村居办公费用补贴支出安排在农林水支出科目。</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三亚市崖州区</w:t>
      </w:r>
      <w:r>
        <w:rPr>
          <w:rFonts w:hint="eastAsia" w:ascii="黑体" w:hAnsi="黑体" w:eastAsia="黑体"/>
          <w:sz w:val="32"/>
          <w:szCs w:val="32"/>
          <w:lang w:val="en-US" w:eastAsia="zh-CN"/>
        </w:rPr>
        <w:t>2020</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三亚市崖州区民政局</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123.36</w:t>
      </w:r>
      <w:r>
        <w:rPr>
          <w:rFonts w:hint="eastAsia" w:ascii="仿宋_GB2312" w:hAnsi="黑体" w:eastAsia="仿宋_GB2312"/>
          <w:sz w:val="32"/>
          <w:szCs w:val="32"/>
        </w:rPr>
        <w:t>万元，其中：</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111.38</w:t>
      </w:r>
      <w:r>
        <w:rPr>
          <w:rFonts w:hint="eastAsia" w:ascii="仿宋_GB2312" w:hAnsi="黑体" w:eastAsia="仿宋_GB2312"/>
          <w:sz w:val="32"/>
          <w:szCs w:val="32"/>
        </w:rPr>
        <w:t>万元，主要包括：基本工资</w:t>
      </w:r>
      <w:r>
        <w:rPr>
          <w:rFonts w:hint="eastAsia" w:ascii="仿宋_GB2312" w:hAnsi="黑体" w:eastAsia="仿宋_GB2312"/>
          <w:sz w:val="32"/>
          <w:szCs w:val="32"/>
          <w:lang w:val="en-US" w:eastAsia="zh-CN"/>
        </w:rPr>
        <w:t>23.53万元</w:t>
      </w:r>
      <w:r>
        <w:rPr>
          <w:rFonts w:hint="eastAsia" w:ascii="仿宋_GB2312" w:hAnsi="黑体" w:eastAsia="仿宋_GB2312"/>
          <w:sz w:val="32"/>
          <w:szCs w:val="32"/>
        </w:rPr>
        <w:t>、津贴补贴</w:t>
      </w:r>
      <w:r>
        <w:rPr>
          <w:rFonts w:hint="eastAsia" w:ascii="仿宋_GB2312" w:hAnsi="黑体" w:eastAsia="仿宋_GB2312"/>
          <w:sz w:val="32"/>
          <w:szCs w:val="32"/>
          <w:lang w:val="en-US" w:eastAsia="zh-CN"/>
        </w:rPr>
        <w:t>28.11万元</w:t>
      </w:r>
      <w:r>
        <w:rPr>
          <w:rFonts w:hint="eastAsia" w:ascii="仿宋_GB2312" w:hAnsi="黑体" w:eastAsia="仿宋_GB2312"/>
          <w:sz w:val="32"/>
          <w:szCs w:val="32"/>
        </w:rPr>
        <w:t>、奖金</w:t>
      </w:r>
      <w:r>
        <w:rPr>
          <w:rFonts w:hint="eastAsia" w:ascii="仿宋_GB2312" w:hAnsi="黑体" w:eastAsia="仿宋_GB2312"/>
          <w:sz w:val="32"/>
          <w:szCs w:val="32"/>
          <w:lang w:val="en-US" w:eastAsia="zh-CN"/>
        </w:rPr>
        <w:t>13.82万元</w:t>
      </w:r>
      <w:r>
        <w:rPr>
          <w:rFonts w:hint="eastAsia" w:ascii="仿宋_GB2312" w:hAnsi="黑体" w:eastAsia="仿宋_GB2312"/>
          <w:sz w:val="32"/>
          <w:szCs w:val="32"/>
        </w:rPr>
        <w:t>、</w:t>
      </w:r>
      <w:r>
        <w:rPr>
          <w:rFonts w:hint="eastAsia" w:ascii="仿宋_GB2312" w:eastAsia="仿宋_GB2312"/>
          <w:bCs/>
          <w:color w:val="000000"/>
          <w:sz w:val="32"/>
          <w:szCs w:val="32"/>
        </w:rPr>
        <w:t>绩效工资</w:t>
      </w:r>
      <w:r>
        <w:rPr>
          <w:rFonts w:hint="eastAsia" w:ascii="仿宋_GB2312" w:eastAsia="仿宋_GB2312"/>
          <w:bCs/>
          <w:color w:val="000000"/>
          <w:sz w:val="32"/>
          <w:szCs w:val="32"/>
          <w:lang w:val="en-US" w:eastAsia="zh-CN"/>
        </w:rPr>
        <w:t>10.11</w:t>
      </w:r>
      <w:r>
        <w:rPr>
          <w:rFonts w:hint="eastAsia" w:ascii="仿宋_GB2312" w:eastAsia="仿宋_GB2312"/>
          <w:bCs/>
          <w:color w:val="000000"/>
          <w:sz w:val="32"/>
          <w:szCs w:val="32"/>
        </w:rPr>
        <w:t>万元、机关事业单位基本养老保险缴费</w:t>
      </w:r>
      <w:r>
        <w:rPr>
          <w:rFonts w:hint="eastAsia" w:ascii="仿宋_GB2312" w:eastAsia="仿宋_GB2312"/>
          <w:bCs/>
          <w:color w:val="000000"/>
          <w:sz w:val="32"/>
          <w:szCs w:val="32"/>
          <w:lang w:val="en-US" w:eastAsia="zh-CN"/>
        </w:rPr>
        <w:t>8.83</w:t>
      </w:r>
      <w:r>
        <w:rPr>
          <w:rFonts w:hint="eastAsia" w:ascii="仿宋_GB2312" w:eastAsia="仿宋_GB2312"/>
          <w:bCs/>
          <w:color w:val="000000"/>
          <w:sz w:val="32"/>
          <w:szCs w:val="32"/>
        </w:rPr>
        <w:t>万元、城镇职工基本医疗保险缴费</w:t>
      </w:r>
      <w:r>
        <w:rPr>
          <w:rFonts w:ascii="仿宋_GB2312" w:eastAsia="仿宋_GB2312"/>
          <w:bCs/>
          <w:color w:val="000000"/>
          <w:sz w:val="32"/>
          <w:szCs w:val="32"/>
        </w:rPr>
        <w:t>4.6</w:t>
      </w:r>
      <w:r>
        <w:rPr>
          <w:rFonts w:hint="eastAsia" w:ascii="仿宋_GB2312" w:eastAsia="仿宋_GB2312"/>
          <w:bCs/>
          <w:color w:val="000000"/>
          <w:sz w:val="32"/>
          <w:szCs w:val="32"/>
          <w:lang w:val="en-US" w:eastAsia="zh-CN"/>
        </w:rPr>
        <w:t>9</w:t>
      </w:r>
      <w:r>
        <w:rPr>
          <w:rFonts w:hint="eastAsia" w:ascii="仿宋_GB2312" w:eastAsia="仿宋_GB2312"/>
          <w:bCs/>
          <w:color w:val="000000"/>
          <w:sz w:val="32"/>
          <w:szCs w:val="32"/>
        </w:rPr>
        <w:t>万元</w:t>
      </w:r>
      <w:r>
        <w:rPr>
          <w:rFonts w:hint="eastAsia" w:ascii="仿宋_GB2312" w:hAnsi="宋体" w:eastAsia="仿宋_GB2312" w:cs="宋体"/>
          <w:bCs/>
          <w:color w:val="000000"/>
          <w:sz w:val="32"/>
          <w:szCs w:val="32"/>
        </w:rPr>
        <w:t>、</w:t>
      </w:r>
      <w:r>
        <w:rPr>
          <w:rFonts w:hint="eastAsia" w:ascii="仿宋_GB2312" w:eastAsia="仿宋_GB2312"/>
          <w:bCs/>
          <w:color w:val="000000"/>
          <w:sz w:val="32"/>
          <w:szCs w:val="32"/>
        </w:rPr>
        <w:t>公务员医疗补助缴费</w:t>
      </w:r>
      <w:r>
        <w:rPr>
          <w:rFonts w:hint="eastAsia" w:ascii="仿宋_GB2312" w:eastAsia="仿宋_GB2312"/>
          <w:bCs/>
          <w:color w:val="000000"/>
          <w:sz w:val="32"/>
          <w:szCs w:val="32"/>
          <w:lang w:val="en-US" w:eastAsia="zh-CN"/>
        </w:rPr>
        <w:t>6.70</w:t>
      </w:r>
      <w:r>
        <w:rPr>
          <w:rFonts w:hint="eastAsia" w:ascii="仿宋_GB2312" w:eastAsia="仿宋_GB2312"/>
          <w:bCs/>
          <w:color w:val="000000"/>
          <w:sz w:val="32"/>
          <w:szCs w:val="32"/>
        </w:rPr>
        <w:t>万元</w:t>
      </w:r>
      <w:r>
        <w:rPr>
          <w:rFonts w:hint="eastAsia" w:ascii="仿宋_GB2312" w:hAnsi="宋体" w:eastAsia="仿宋_GB2312" w:cs="宋体"/>
          <w:bCs/>
          <w:color w:val="000000"/>
          <w:sz w:val="32"/>
          <w:szCs w:val="32"/>
        </w:rPr>
        <w:t>、</w:t>
      </w:r>
      <w:r>
        <w:rPr>
          <w:rFonts w:hint="eastAsia" w:ascii="仿宋_GB2312" w:eastAsia="仿宋_GB2312"/>
          <w:bCs/>
          <w:color w:val="000000"/>
          <w:sz w:val="32"/>
          <w:szCs w:val="32"/>
        </w:rPr>
        <w:t>其他社会保障缴费</w:t>
      </w:r>
      <w:r>
        <w:rPr>
          <w:rFonts w:hint="eastAsia" w:ascii="仿宋_GB2312" w:eastAsia="仿宋_GB2312"/>
          <w:bCs/>
          <w:color w:val="000000"/>
          <w:sz w:val="32"/>
          <w:szCs w:val="32"/>
          <w:lang w:val="en-US" w:eastAsia="zh-CN"/>
        </w:rPr>
        <w:t>1.13</w:t>
      </w:r>
      <w:r>
        <w:rPr>
          <w:rFonts w:hint="eastAsia" w:ascii="仿宋_GB2312" w:eastAsia="仿宋_GB2312"/>
          <w:bCs/>
          <w:color w:val="000000"/>
          <w:sz w:val="32"/>
          <w:szCs w:val="32"/>
        </w:rPr>
        <w:t>万元</w:t>
      </w:r>
      <w:r>
        <w:rPr>
          <w:rFonts w:hint="eastAsia" w:ascii="仿宋_GB2312" w:hAnsi="宋体" w:eastAsia="仿宋_GB2312" w:cs="宋体"/>
          <w:bCs/>
          <w:color w:val="000000"/>
          <w:sz w:val="32"/>
          <w:szCs w:val="32"/>
        </w:rPr>
        <w:t>、</w:t>
      </w:r>
      <w:r>
        <w:rPr>
          <w:rFonts w:hint="eastAsia" w:ascii="仿宋_GB2312" w:eastAsia="仿宋_GB2312"/>
          <w:bCs/>
          <w:color w:val="000000"/>
          <w:sz w:val="32"/>
          <w:szCs w:val="32"/>
        </w:rPr>
        <w:t>住房公积金</w:t>
      </w:r>
      <w:r>
        <w:rPr>
          <w:rFonts w:hint="eastAsia" w:ascii="仿宋_GB2312" w:eastAsia="仿宋_GB2312"/>
          <w:bCs/>
          <w:color w:val="000000"/>
          <w:sz w:val="32"/>
          <w:szCs w:val="32"/>
          <w:lang w:val="en-US" w:eastAsia="zh-CN"/>
        </w:rPr>
        <w:t>8.04</w:t>
      </w:r>
      <w:r>
        <w:rPr>
          <w:rFonts w:hint="eastAsia" w:ascii="仿宋_GB2312" w:eastAsia="仿宋_GB2312"/>
          <w:bCs/>
          <w:color w:val="000000"/>
          <w:sz w:val="32"/>
          <w:szCs w:val="32"/>
        </w:rPr>
        <w:t>万元</w:t>
      </w:r>
      <w:r>
        <w:rPr>
          <w:rFonts w:hint="eastAsia" w:ascii="仿宋_GB2312" w:hAnsi="宋体" w:eastAsia="仿宋_GB2312" w:cs="宋体"/>
          <w:bCs/>
          <w:color w:val="000000"/>
          <w:sz w:val="32"/>
          <w:szCs w:val="32"/>
        </w:rPr>
        <w:t>；</w:t>
      </w:r>
      <w:r>
        <w:rPr>
          <w:rFonts w:hint="eastAsia" w:ascii="仿宋_GB2312" w:hAnsi="宋体" w:eastAsia="仿宋_GB2312" w:cs="宋体"/>
          <w:bCs/>
          <w:color w:val="000000"/>
          <w:sz w:val="32"/>
          <w:szCs w:val="32"/>
          <w:lang w:eastAsia="zh-CN"/>
        </w:rPr>
        <w:t>其他工资福利支出</w:t>
      </w:r>
      <w:r>
        <w:rPr>
          <w:rFonts w:hint="eastAsia" w:ascii="仿宋_GB2312" w:hAnsi="宋体" w:eastAsia="仿宋_GB2312" w:cs="宋体"/>
          <w:bCs/>
          <w:color w:val="000000"/>
          <w:sz w:val="32"/>
          <w:szCs w:val="32"/>
          <w:lang w:val="en-US" w:eastAsia="zh-CN"/>
        </w:rPr>
        <w:t>6.24万元，</w:t>
      </w:r>
      <w:r>
        <w:rPr>
          <w:rFonts w:hint="eastAsia" w:ascii="仿宋_GB2312" w:hAnsi="黑体" w:eastAsia="仿宋_GB2312"/>
          <w:sz w:val="32"/>
          <w:szCs w:val="32"/>
          <w:lang w:val="en-US" w:eastAsia="zh-CN"/>
        </w:rPr>
        <w:t>奖励金0.18万元。</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11.98</w:t>
      </w:r>
      <w:r>
        <w:rPr>
          <w:rFonts w:hint="eastAsia" w:ascii="仿宋_GB2312" w:hAnsi="黑体" w:eastAsia="仿宋_GB2312"/>
          <w:sz w:val="32"/>
          <w:szCs w:val="32"/>
        </w:rPr>
        <w:t>万元，主要包括：办公费</w:t>
      </w:r>
      <w:r>
        <w:rPr>
          <w:rFonts w:hint="eastAsia" w:ascii="仿宋_GB2312" w:hAnsi="黑体" w:eastAsia="仿宋_GB2312"/>
          <w:sz w:val="32"/>
          <w:szCs w:val="32"/>
          <w:lang w:val="en-US" w:eastAsia="zh-CN"/>
        </w:rPr>
        <w:t>1.73</w:t>
      </w:r>
      <w:r>
        <w:rPr>
          <w:rFonts w:hint="eastAsia" w:ascii="仿宋_GB2312" w:hAnsi="黑体" w:eastAsia="仿宋_GB2312"/>
          <w:sz w:val="32"/>
          <w:szCs w:val="32"/>
        </w:rPr>
        <w:t>、</w:t>
      </w:r>
      <w:r>
        <w:rPr>
          <w:rFonts w:hint="eastAsia" w:ascii="仿宋_GB2312" w:hAnsi="黑体" w:eastAsia="仿宋_GB2312"/>
          <w:sz w:val="32"/>
          <w:szCs w:val="32"/>
          <w:lang w:eastAsia="zh-CN"/>
        </w:rPr>
        <w:t>邮电费</w:t>
      </w:r>
      <w:r>
        <w:rPr>
          <w:rFonts w:hint="eastAsia" w:ascii="仿宋_GB2312" w:hAnsi="黑体" w:eastAsia="仿宋_GB2312"/>
          <w:sz w:val="32"/>
          <w:szCs w:val="32"/>
          <w:lang w:val="en-US" w:eastAsia="zh-CN"/>
        </w:rPr>
        <w:t>0.82万元</w:t>
      </w:r>
      <w:r>
        <w:rPr>
          <w:rFonts w:hint="eastAsia" w:ascii="仿宋_GB2312" w:hAnsi="黑体" w:eastAsia="仿宋_GB2312"/>
          <w:sz w:val="32"/>
          <w:szCs w:val="32"/>
        </w:rPr>
        <w:t>、</w:t>
      </w:r>
      <w:r>
        <w:rPr>
          <w:rFonts w:hint="eastAsia" w:ascii="仿宋_GB2312" w:hAnsi="黑体" w:eastAsia="仿宋_GB2312"/>
          <w:sz w:val="32"/>
          <w:szCs w:val="32"/>
          <w:lang w:eastAsia="zh-CN"/>
        </w:rPr>
        <w:t>培训费</w:t>
      </w:r>
      <w:r>
        <w:rPr>
          <w:rFonts w:hint="eastAsia" w:ascii="仿宋_GB2312" w:hAnsi="黑体" w:eastAsia="仿宋_GB2312"/>
          <w:sz w:val="32"/>
          <w:szCs w:val="32"/>
          <w:lang w:val="en-US" w:eastAsia="zh-CN"/>
        </w:rPr>
        <w:t>0.30万元</w:t>
      </w:r>
      <w:r>
        <w:rPr>
          <w:rFonts w:hint="eastAsia" w:ascii="仿宋_GB2312" w:hAnsi="黑体" w:eastAsia="仿宋_GB2312"/>
          <w:sz w:val="32"/>
          <w:szCs w:val="32"/>
        </w:rPr>
        <w:t>、</w:t>
      </w:r>
      <w:r>
        <w:rPr>
          <w:rFonts w:hint="eastAsia" w:ascii="仿宋_GB2312" w:hAnsi="黑体" w:eastAsia="仿宋_GB2312"/>
          <w:sz w:val="32"/>
          <w:szCs w:val="32"/>
          <w:lang w:eastAsia="zh-CN"/>
        </w:rPr>
        <w:t>工会经费</w:t>
      </w:r>
      <w:r>
        <w:rPr>
          <w:rFonts w:hint="eastAsia" w:ascii="仿宋_GB2312" w:hAnsi="黑体" w:eastAsia="仿宋_GB2312"/>
          <w:sz w:val="32"/>
          <w:szCs w:val="32"/>
          <w:lang w:val="en-US" w:eastAsia="zh-CN"/>
        </w:rPr>
        <w:t>0.73万元</w:t>
      </w:r>
      <w:r>
        <w:rPr>
          <w:rFonts w:hint="eastAsia" w:ascii="仿宋_GB2312" w:hAnsi="黑体" w:eastAsia="仿宋_GB2312"/>
          <w:sz w:val="32"/>
          <w:szCs w:val="32"/>
        </w:rPr>
        <w:t>、</w:t>
      </w:r>
      <w:r>
        <w:rPr>
          <w:rFonts w:hint="eastAsia" w:ascii="仿宋_GB2312" w:hAnsi="黑体" w:eastAsia="仿宋_GB2312"/>
          <w:sz w:val="32"/>
          <w:szCs w:val="32"/>
          <w:lang w:eastAsia="zh-CN"/>
        </w:rPr>
        <w:t>福利费</w:t>
      </w:r>
      <w:r>
        <w:rPr>
          <w:rFonts w:hint="eastAsia" w:ascii="仿宋_GB2312" w:hAnsi="黑体" w:eastAsia="仿宋_GB2312"/>
          <w:sz w:val="32"/>
          <w:szCs w:val="32"/>
          <w:lang w:val="en-US" w:eastAsia="zh-CN"/>
        </w:rPr>
        <w:t>0.06万元</w:t>
      </w:r>
      <w:r>
        <w:rPr>
          <w:rFonts w:hint="eastAsia" w:ascii="仿宋_GB2312" w:hAnsi="黑体" w:eastAsia="仿宋_GB2312"/>
          <w:sz w:val="32"/>
          <w:szCs w:val="32"/>
        </w:rPr>
        <w:t>、</w:t>
      </w:r>
      <w:r>
        <w:rPr>
          <w:rFonts w:hint="eastAsia" w:ascii="仿宋_GB2312" w:hAnsi="黑体" w:eastAsia="仿宋_GB2312"/>
          <w:sz w:val="32"/>
          <w:szCs w:val="32"/>
          <w:lang w:eastAsia="zh-CN"/>
        </w:rPr>
        <w:t>公务用车运行维护费</w:t>
      </w:r>
      <w:r>
        <w:rPr>
          <w:rFonts w:hint="eastAsia" w:ascii="仿宋_GB2312" w:hAnsi="黑体" w:eastAsia="仿宋_GB2312"/>
          <w:sz w:val="32"/>
          <w:szCs w:val="32"/>
          <w:lang w:val="en-US" w:eastAsia="zh-CN"/>
        </w:rPr>
        <w:t>1.87万元，其他交通费3.47万元，其他商品和服务支出3万元</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三亚市崖州区民政局</w:t>
      </w:r>
      <w:r>
        <w:rPr>
          <w:rFonts w:hint="eastAsia" w:ascii="黑体" w:hAnsi="黑体" w:eastAsia="黑体" w:cs="Times New Roman"/>
          <w:sz w:val="32"/>
          <w:shd w:val="clear" w:color="auto" w:fill="FFFFFF"/>
          <w:lang w:val="en-US" w:eastAsia="zh-CN"/>
        </w:rPr>
        <w:t>2020</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三亚市崖州区民政局</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30"/>
        <w:rPr>
          <w:rFonts w:hint="eastAsia" w:ascii="Times New Roman" w:hAnsi="Times New Roman" w:eastAsia="仿宋_GB2312" w:cs="Times New Roman"/>
          <w:sz w:val="32"/>
          <w:shd w:val="clear" w:color="auto" w:fill="FFFFFF"/>
          <w:lang w:eastAsia="zh-CN"/>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，购置公务车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30"/>
        <w:rPr>
          <w:rFonts w:hint="eastAsia" w:ascii="Times New Roman" w:hAnsi="Times New Roman" w:eastAsia="仿宋_GB2312" w:cs="Times New Roman"/>
          <w:sz w:val="32"/>
          <w:shd w:val="clear" w:color="auto" w:fill="FFFFFF"/>
          <w:lang w:eastAsia="zh-CN"/>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numPr>
          <w:ilvl w:val="0"/>
          <w:numId w:val="6"/>
        </w:numPr>
        <w:ind w:firstLine="630"/>
        <w:rPr>
          <w:rFonts w:hint="eastAsia" w:ascii="仿宋_GB2312" w:hAnsi="黑体" w:eastAsia="仿宋_GB2312"/>
          <w:sz w:val="32"/>
          <w:szCs w:val="32"/>
          <w:lang w:val="en-US" w:eastAsia="zh-CN"/>
        </w:rPr>
      </w:pPr>
      <w:r>
        <w:rPr>
          <w:rFonts w:hint="eastAsia" w:ascii="仿宋_GB2312" w:hAnsi="黑体" w:eastAsia="仿宋_GB2312"/>
          <w:sz w:val="32"/>
          <w:szCs w:val="32"/>
          <w:lang w:eastAsia="zh-CN"/>
        </w:rPr>
        <w:t>三亚市崖州区民政局</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,其中:</w:t>
      </w:r>
    </w:p>
    <w:p>
      <w:pPr>
        <w:numPr>
          <w:ilvl w:val="0"/>
          <w:numId w:val="0"/>
        </w:numPr>
        <w:ind w:firstLine="640" w:firstLineChars="200"/>
        <w:rPr>
          <w:rFonts w:hint="eastAsia" w:ascii="Times New Roman" w:hAnsi="Times New Roman" w:eastAsia="仿宋_GB2312" w:cs="Times New Roman"/>
          <w:sz w:val="32"/>
          <w:shd w:val="clear" w:color="auto" w:fill="FFFFFF"/>
          <w:lang w:eastAsia="zh-CN"/>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numPr>
          <w:ilvl w:val="0"/>
          <w:numId w:val="0"/>
        </w:numPr>
        <w:ind w:firstLine="640" w:firstLineChars="200"/>
        <w:rPr>
          <w:rFonts w:hint="default" w:ascii="Times New Roman" w:hAnsi="Times New Roman" w:eastAsia="仿宋_GB2312" w:cs="Times New Roman"/>
          <w:sz w:val="32"/>
          <w:shd w:val="clear" w:color="auto" w:fill="FFFFFF"/>
          <w:lang w:val="en-US" w:eastAsia="zh-CN"/>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，购置公务车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lang w:val="en-US" w:eastAsia="zh-CN"/>
        </w:rPr>
        <w:t xml:space="preserve"> </w:t>
      </w:r>
      <w:bookmarkStart w:id="0" w:name="_GoBack"/>
      <w:bookmarkEnd w:id="0"/>
    </w:p>
    <w:p>
      <w:pPr>
        <w:numPr>
          <w:ilvl w:val="0"/>
          <w:numId w:val="0"/>
        </w:numPr>
        <w:ind w:firstLine="640" w:firstLineChars="200"/>
        <w:rPr>
          <w:rFonts w:hint="default" w:ascii="Times New Roman" w:hAnsi="Times New Roman" w:eastAsia="仿宋_GB2312" w:cs="Times New Roman"/>
          <w:sz w:val="32"/>
          <w:shd w:val="clear" w:color="auto" w:fill="FFFFFF"/>
          <w:lang w:val="en-US" w:eastAsia="zh-CN"/>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三亚市崖州区民政局</w:t>
      </w:r>
      <w:r>
        <w:rPr>
          <w:rFonts w:hint="eastAsia" w:ascii="黑体" w:hAnsi="黑体" w:eastAsia="黑体" w:cs="Times New Roman"/>
          <w:sz w:val="32"/>
          <w:shd w:val="clear" w:color="auto" w:fill="FFFFFF"/>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三亚市崖州区民政局</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ascii="仿宋_GB2312" w:hAnsi="黑体" w:eastAsia="仿宋_GB2312"/>
          <w:sz w:val="32"/>
          <w:szCs w:val="32"/>
        </w:rPr>
        <w:t>2</w:t>
      </w:r>
      <w:r>
        <w:rPr>
          <w:rFonts w:hint="eastAsia" w:ascii="仿宋_GB2312" w:hAnsi="黑体" w:eastAsia="仿宋_GB2312"/>
          <w:sz w:val="32"/>
          <w:szCs w:val="32"/>
          <w:lang w:val="en-US" w:eastAsia="zh-CN"/>
        </w:rPr>
        <w:t>020</w:t>
      </w:r>
      <w:r>
        <w:rPr>
          <w:rFonts w:hint="eastAsia" w:ascii="仿宋_GB2312" w:hAnsi="黑体" w:eastAsia="仿宋_GB2312"/>
          <w:sz w:val="32"/>
          <w:szCs w:val="32"/>
        </w:rPr>
        <w:t>年无此项预算安排。</w:t>
      </w:r>
    </w:p>
    <w:p>
      <w:pPr>
        <w:ind w:firstLine="640" w:firstLineChars="200"/>
        <w:rPr>
          <w:rFonts w:ascii="仿宋_GB2312" w:hAnsi="黑体" w:eastAsia="仿宋_GB2312"/>
          <w:sz w:val="32"/>
          <w:szCs w:val="32"/>
        </w:rPr>
      </w:pP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%；主要是</w:t>
      </w:r>
      <w:r>
        <w:rPr>
          <w:rFonts w:hint="eastAsia" w:ascii="仿宋_GB2312" w:hAnsi="Times New Roman" w:eastAsia="仿宋_GB2312"/>
          <w:sz w:val="32"/>
          <w:szCs w:val="32"/>
          <w:shd w:val="clear" w:color="auto" w:fill="FFFFFF"/>
        </w:rPr>
        <w:t>去年和今年都没有安排此项经费预算。</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hint="eastAsia" w:ascii="仿宋_GB2312" w:hAnsi="Times New Roman" w:eastAsia="仿宋_GB2312"/>
          <w:sz w:val="32"/>
          <w:szCs w:val="32"/>
          <w:shd w:val="clear" w:color="auto" w:fill="FFFFFF"/>
        </w:rPr>
        <w:t>去年和今年都没有安排此项经费预算。</w:t>
      </w:r>
    </w:p>
    <w:p>
      <w:pPr>
        <w:ind w:firstLine="800" w:firstLineChars="25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hint="eastAsia" w:ascii="仿宋_GB2312" w:hAnsi="Times New Roman" w:eastAsia="仿宋_GB2312"/>
          <w:sz w:val="32"/>
          <w:szCs w:val="32"/>
          <w:shd w:val="clear" w:color="auto" w:fill="FFFFFF"/>
        </w:rPr>
        <w:t>去年和今年都没有安排此项经费预算。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三亚市崖州区民政局</w:t>
      </w:r>
      <w:r>
        <w:rPr>
          <w:rFonts w:hint="eastAsia" w:ascii="黑体" w:hAnsi="黑体" w:eastAsia="黑体" w:cs="Times New Roman"/>
          <w:sz w:val="32"/>
          <w:shd w:val="clear" w:color="auto" w:fill="FFFFFF"/>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三亚市崖州区民政局</w:t>
      </w:r>
      <w:r>
        <w:rPr>
          <w:rFonts w:hint="eastAsia" w:ascii="仿宋_GB2312" w:hAnsi="黑体" w:eastAsia="仿宋_GB2312" w:cs="仿宋_GB2312"/>
          <w:sz w:val="32"/>
          <w:szCs w:val="32"/>
        </w:rPr>
        <w:t>所有收入和支出均纳入部门预算管理。收入包括：一般公共预算收入、政府性基金收入、其他财政资金收入、事业收入</w:t>
      </w:r>
      <w:r>
        <w:rPr>
          <w:rFonts w:hint="eastAsia" w:ascii="仿宋_GB2312" w:hAnsi="黑体" w:eastAsia="仿宋_GB2312"/>
          <w:sz w:val="32"/>
          <w:szCs w:val="32"/>
        </w:rPr>
        <w:t>；支出包括：一般公共服务支出、外交支出、国防支出、公共安全支出、教育支出。</w:t>
      </w:r>
      <w:r>
        <w:rPr>
          <w:rFonts w:hint="eastAsia" w:ascii="仿宋_GB2312" w:hAnsi="黑体" w:eastAsia="仿宋_GB2312" w:cs="仿宋_GB2312"/>
          <w:sz w:val="32"/>
          <w:szCs w:val="32"/>
        </w:rPr>
        <w:t>三亚市崖州区民政和民族宗教事务局</w:t>
      </w:r>
      <w:r>
        <w:rPr>
          <w:rFonts w:ascii="仿宋_GB2312" w:hAnsi="黑体" w:eastAsia="仿宋_GB2312" w:cs="仿宋_GB2312"/>
          <w:sz w:val="32"/>
          <w:szCs w:val="32"/>
        </w:rPr>
        <w:t>2019</w:t>
      </w:r>
      <w:r>
        <w:rPr>
          <w:rFonts w:hint="eastAsia" w:ascii="仿宋_GB2312" w:hAnsi="黑体" w:eastAsia="仿宋_GB2312"/>
          <w:sz w:val="32"/>
          <w:szCs w:val="32"/>
        </w:rPr>
        <w:t>年收支总预算</w:t>
      </w:r>
      <w:r>
        <w:rPr>
          <w:rFonts w:hint="eastAsia" w:ascii="仿宋_GB2312" w:hAnsi="黑体" w:eastAsia="仿宋_GB2312"/>
          <w:sz w:val="32"/>
          <w:szCs w:val="32"/>
          <w:lang w:val="en-US" w:eastAsia="zh-CN"/>
        </w:rPr>
        <w:t>5949.37</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三亚市崖州区民政局</w:t>
      </w:r>
      <w:r>
        <w:rPr>
          <w:rFonts w:hint="eastAsia" w:ascii="黑体" w:hAnsi="黑体" w:eastAsia="黑体" w:cs="Times New Roman"/>
          <w:sz w:val="32"/>
          <w:shd w:val="clear" w:color="auto" w:fill="FFFFFF"/>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三亚市崖州区民政局</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5949.37</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%；一般公共预算收入</w:t>
      </w:r>
      <w:r>
        <w:rPr>
          <w:rFonts w:hint="eastAsia" w:ascii="仿宋_GB2312" w:hAnsi="黑体" w:eastAsia="仿宋_GB2312" w:cs="仿宋_GB2312"/>
          <w:sz w:val="32"/>
          <w:szCs w:val="32"/>
          <w:lang w:val="en-US" w:eastAsia="zh-CN"/>
        </w:rPr>
        <w:t>5949.37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三亚市崖州区民政局</w:t>
      </w:r>
      <w:r>
        <w:rPr>
          <w:rFonts w:hint="eastAsia" w:ascii="黑体" w:hAnsi="黑体" w:eastAsia="黑体" w:cs="Times New Roman"/>
          <w:sz w:val="32"/>
          <w:shd w:val="clear" w:color="auto" w:fill="FFFFFF"/>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三亚市崖州区民政局</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5949.37</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123.37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20.7</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5826</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97.93</w:t>
      </w:r>
      <w:r>
        <w:rPr>
          <w:rFonts w:hint="eastAsia" w:ascii="仿宋_GB2312" w:hAnsi="黑体" w:eastAsia="仿宋_GB2312"/>
          <w:sz w:val="32"/>
          <w:szCs w:val="32"/>
        </w:rPr>
        <w:t>%。比上年预算数增加</w:t>
      </w:r>
      <w:r>
        <w:rPr>
          <w:rFonts w:hint="eastAsia" w:ascii="仿宋_GB2312" w:hAnsi="黑体" w:eastAsia="仿宋_GB2312" w:cs="仿宋_GB2312"/>
          <w:sz w:val="32"/>
          <w:szCs w:val="32"/>
          <w:lang w:val="en-US" w:eastAsia="zh-CN"/>
        </w:rPr>
        <w:t>4468</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eastAsia="zh-CN"/>
        </w:rPr>
        <w:t>今年有各个综合服务大社区的建设</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2020年三亚市崖州区民政局</w:t>
      </w:r>
      <w:r>
        <w:rPr>
          <w:rFonts w:hint="eastAsia" w:ascii="仿宋_GB2312" w:hAnsi="黑体" w:eastAsia="仿宋_GB2312" w:cs="仿宋_GB2312"/>
          <w:sz w:val="32"/>
          <w:szCs w:val="32"/>
        </w:rPr>
        <w:t>本级的机关运行经费预算</w:t>
      </w:r>
      <w:r>
        <w:rPr>
          <w:rFonts w:hint="eastAsia" w:ascii="仿宋_GB2312" w:hAnsi="黑体" w:eastAsia="仿宋_GB2312" w:cs="仿宋_GB2312"/>
          <w:sz w:val="32"/>
          <w:szCs w:val="32"/>
          <w:lang w:val="en-US" w:eastAsia="zh-CN"/>
        </w:rPr>
        <w:t>11.98</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三亚市崖州区民政局</w:t>
      </w:r>
      <w:r>
        <w:rPr>
          <w:rFonts w:hint="eastAsia" w:ascii="仿宋_GB2312" w:hAnsi="黑体" w:eastAsia="仿宋_GB2312" w:cs="仿宋_GB2312"/>
          <w:sz w:val="32"/>
          <w:szCs w:val="32"/>
        </w:rPr>
        <w:t>本级及下属各预算单位政府采购预算总额</w:t>
      </w:r>
      <w:r>
        <w:rPr>
          <w:rFonts w:hint="eastAsia" w:ascii="仿宋_GB2312" w:hAnsi="黑体" w:eastAsia="仿宋_GB2312" w:cs="仿宋_GB2312"/>
          <w:sz w:val="32"/>
          <w:szCs w:val="32"/>
          <w:lang w:val="en-US" w:eastAsia="zh-CN"/>
        </w:rPr>
        <w:t>5</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5</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三亚市崖州区民政局</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三亚市崖州区民政和民族宗教事务局</w:t>
      </w:r>
      <w:r>
        <w:rPr>
          <w:rFonts w:hint="eastAsia" w:ascii="仿宋_GB2312" w:hAnsi="黑体" w:eastAsia="仿宋_GB2312" w:cs="仿宋_GB2312"/>
          <w:sz w:val="32"/>
          <w:szCs w:val="32"/>
          <w:lang w:val="en-US" w:eastAsia="zh-CN"/>
        </w:rPr>
        <w:t>13</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5610</w:t>
      </w:r>
      <w:r>
        <w:rPr>
          <w:rFonts w:hint="eastAsia" w:ascii="仿宋_GB2312" w:hAnsi="黑体" w:eastAsia="仿宋_GB2312"/>
          <w:sz w:val="32"/>
          <w:szCs w:val="32"/>
        </w:rPr>
        <w:t>万元、政府性基金</w:t>
      </w:r>
      <w:r>
        <w:rPr>
          <w:rFonts w:ascii="仿宋_GB2312" w:hAnsi="黑体" w:eastAsia="仿宋_GB2312" w:cs="仿宋_GB2312"/>
          <w:sz w:val="32"/>
          <w:szCs w:val="32"/>
        </w:rPr>
        <w:t>0</w:t>
      </w:r>
      <w:r>
        <w:rPr>
          <w:rFonts w:hint="eastAsia" w:ascii="仿宋_GB2312" w:hAnsi="黑体" w:eastAsia="仿宋_GB2312"/>
          <w:sz w:val="32"/>
          <w:szCs w:val="32"/>
        </w:rPr>
        <w:t>万元。</w:t>
      </w:r>
    </w:p>
    <w:p>
      <w:pPr>
        <w:jc w:val="center"/>
        <w:rPr>
          <w:rFonts w:ascii="黑体" w:hAnsi="黑体" w:eastAsia="黑体"/>
          <w:sz w:val="32"/>
          <w:szCs w:val="32"/>
        </w:rPr>
      </w:pP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FD3D98"/>
    <w:multiLevelType w:val="singleLevel"/>
    <w:tmpl w:val="83FD3D98"/>
    <w:lvl w:ilvl="0" w:tentative="0">
      <w:start w:val="2"/>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91B44"/>
    <w:rsid w:val="00000983"/>
    <w:rsid w:val="00003088"/>
    <w:rsid w:val="000B6A1F"/>
    <w:rsid w:val="001326C1"/>
    <w:rsid w:val="00173B57"/>
    <w:rsid w:val="001A23E1"/>
    <w:rsid w:val="001A7472"/>
    <w:rsid w:val="001D62ED"/>
    <w:rsid w:val="002330B8"/>
    <w:rsid w:val="002530AD"/>
    <w:rsid w:val="00283E6E"/>
    <w:rsid w:val="00293316"/>
    <w:rsid w:val="002956BC"/>
    <w:rsid w:val="002A59FA"/>
    <w:rsid w:val="002E73B0"/>
    <w:rsid w:val="00343757"/>
    <w:rsid w:val="0034580F"/>
    <w:rsid w:val="00361BBA"/>
    <w:rsid w:val="003834C9"/>
    <w:rsid w:val="003847B6"/>
    <w:rsid w:val="004313AB"/>
    <w:rsid w:val="004522A5"/>
    <w:rsid w:val="00474F12"/>
    <w:rsid w:val="004902AB"/>
    <w:rsid w:val="004A1C49"/>
    <w:rsid w:val="00522287"/>
    <w:rsid w:val="00525863"/>
    <w:rsid w:val="00537B3F"/>
    <w:rsid w:val="0057063E"/>
    <w:rsid w:val="0059423F"/>
    <w:rsid w:val="005C2065"/>
    <w:rsid w:val="00640059"/>
    <w:rsid w:val="0067644B"/>
    <w:rsid w:val="006871F7"/>
    <w:rsid w:val="006949A5"/>
    <w:rsid w:val="006B1FB3"/>
    <w:rsid w:val="006D6C06"/>
    <w:rsid w:val="0075151D"/>
    <w:rsid w:val="007523E7"/>
    <w:rsid w:val="00757328"/>
    <w:rsid w:val="00786240"/>
    <w:rsid w:val="00793A7F"/>
    <w:rsid w:val="007B3322"/>
    <w:rsid w:val="007E4EAF"/>
    <w:rsid w:val="007F7D84"/>
    <w:rsid w:val="009262C2"/>
    <w:rsid w:val="00926751"/>
    <w:rsid w:val="00947538"/>
    <w:rsid w:val="009616E6"/>
    <w:rsid w:val="009846A5"/>
    <w:rsid w:val="00995DA5"/>
    <w:rsid w:val="009F52FB"/>
    <w:rsid w:val="00A545A0"/>
    <w:rsid w:val="00AE2FF8"/>
    <w:rsid w:val="00AE38A2"/>
    <w:rsid w:val="00BE1257"/>
    <w:rsid w:val="00BF4CC6"/>
    <w:rsid w:val="00C91D51"/>
    <w:rsid w:val="00C97DC9"/>
    <w:rsid w:val="00CA7DBE"/>
    <w:rsid w:val="00CD7757"/>
    <w:rsid w:val="00DC65EF"/>
    <w:rsid w:val="00DD3FD8"/>
    <w:rsid w:val="00E3389C"/>
    <w:rsid w:val="00E700C6"/>
    <w:rsid w:val="00E71AF9"/>
    <w:rsid w:val="00E73A4A"/>
    <w:rsid w:val="00EB1046"/>
    <w:rsid w:val="00ED50D0"/>
    <w:rsid w:val="00ED6580"/>
    <w:rsid w:val="00F442C4"/>
    <w:rsid w:val="00F91B44"/>
    <w:rsid w:val="00FB0A31"/>
    <w:rsid w:val="00FF3698"/>
    <w:rsid w:val="016D0B78"/>
    <w:rsid w:val="01800A59"/>
    <w:rsid w:val="1CE80B8E"/>
    <w:rsid w:val="237F69E6"/>
    <w:rsid w:val="3132311C"/>
    <w:rsid w:val="320245C3"/>
    <w:rsid w:val="38036C74"/>
    <w:rsid w:val="3AC51E1B"/>
    <w:rsid w:val="45BA5D46"/>
    <w:rsid w:val="4C9526A6"/>
    <w:rsid w:val="4E592088"/>
    <w:rsid w:val="50707786"/>
    <w:rsid w:val="52E83332"/>
    <w:rsid w:val="585975D7"/>
    <w:rsid w:val="5B700909"/>
    <w:rsid w:val="5BF82652"/>
    <w:rsid w:val="5E427124"/>
    <w:rsid w:val="625B27AA"/>
    <w:rsid w:val="649D1E52"/>
    <w:rsid w:val="65087E85"/>
    <w:rsid w:val="66B537FF"/>
    <w:rsid w:val="72867DB6"/>
    <w:rsid w:val="738C0DF5"/>
    <w:rsid w:val="75ED0FBE"/>
    <w:rsid w:val="799A0C40"/>
    <w:rsid w:val="7B6435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613</Words>
  <Characters>3496</Characters>
  <Lines>29</Lines>
  <Paragraphs>8</Paragraphs>
  <TotalTime>5</TotalTime>
  <ScaleCrop>false</ScaleCrop>
  <LinksUpToDate>false</LinksUpToDate>
  <CharactersWithSpaces>4101</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2020-02-13T09:02:00Z</dcterms:created>
  <dc:creator>null,null,总收发</dc:creator>
  <cp:lastModifiedBy>姚子璇</cp:lastModifiedBy>
  <dcterms:modified xsi:type="dcterms:W3CDTF">2020-04-30T08:35:55Z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