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2020年天涯区总工会部门预算说明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三亚市天涯区总工会概况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bookmarkStart w:id="0" w:name="_GoBack"/>
      <w:bookmarkEnd w:id="0"/>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三亚市天涯区总工会2020年部门预算表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三亚市天涯区总工会2020年部门预算情况说明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三亚市天涯区总工会概况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三亚市天涯区总工会是在区委和市总工会领导下依法维护职工合法权益的群团组织，是党联系职工群众的桥梁和纽带，是国家政权的重要社会支持，是职工利益的代表者和维护者。</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一）贯彻中央及省、市有关工会工作的方针，政策，执行全总、省总、市总工会代表大会决议，依法拟定并组织实施本区工会组织、工会事业发展的规划和措施，组织全区各级工会认真履行工会“维护、建设、参与、教育”的职能，领导全区工会工作。</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（二）抓好区工会自身建设，指导基层工会开展职工之家建设。</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（三）指导基层工会推行厂务公开、民主管理，推行企业普遍开展工资集体协商，构建和谐劳动关系。</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（四）负责全区工会经费和工会资产的收、管、用和审查、审计工作；指导基层工会发展职工劳动福利事业。</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（五）维护职工的合法权益和女职工的特权，指导和承担工会法律援助与法律服务工作。扶持下岗职工再就业，推动职工互助互济和开展对特困职工救助活动。</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（六）协助有关部门开展安全生产检查工作，落实安全生产措施，建立健全安全生产、劳动保护组织。</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（七）做好劳动模范的推荐、管理和服务等工作。</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（八）指导基层工会开展爱国主义教育、职业道德教育、职业技能培训、技术创新和职工文化体育活动。</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（九）开展涉及职工切身利益的调查研究，为区委、区政府制定相应政策、措施提供依据，参与区委、区政府及有关部门涉及职工利益的政策、措施的研究和制定。</w:t>
      </w:r>
    </w:p>
    <w:p>
      <w:pPr>
        <w:ind w:firstLine="645"/>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（十）承办区委、区政府和上级工会组织交办的工作。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部门本级及84家下属基层工会。</w:t>
      </w:r>
    </w:p>
    <w:p>
      <w:pPr>
        <w:ind w:firstLine="640" w:firstLineChars="200"/>
        <w:jc w:val="left"/>
        <w:rPr>
          <w:rFonts w:ascii="仿宋" w:hAnsi="仿宋" w:eastAsia="仿宋" w:cs="仿宋"/>
          <w:color w:val="000000"/>
          <w:kern w:val="0"/>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三亚市天涯区总工会2020年部门预算表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三亚市天涯区总工会2020年部门预算情况说明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一、三亚市天涯区总工会2020年财政拨款收支预算情况的总体说明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三亚市天涯区总工会2020年财政拨款收支总预算</w:t>
      </w:r>
      <w:r>
        <w:rPr>
          <w:rFonts w:hint="eastAsia" w:ascii="仿宋_GB2312" w:hAnsi="黑体" w:eastAsia="仿宋_GB2312" w:cs="仿宋_GB2312"/>
          <w:sz w:val="32"/>
          <w:szCs w:val="32"/>
        </w:rPr>
        <w:t>277.4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277.4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277.4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万元；支出总计277.4万元，包括一般公共服务支出</w:t>
      </w:r>
      <w:r>
        <w:rPr>
          <w:rFonts w:hint="eastAsia" w:ascii="仿宋_GB2312" w:hAnsi="黑体" w:eastAsia="仿宋_GB2312" w:cs="仿宋_GB2312"/>
          <w:sz w:val="32"/>
          <w:szCs w:val="32"/>
        </w:rPr>
        <w:t>262.99</w:t>
      </w:r>
      <w:r>
        <w:rPr>
          <w:rFonts w:hint="eastAsia" w:ascii="仿宋_GB2312" w:hAnsi="黑体" w:eastAsia="仿宋_GB2312"/>
          <w:sz w:val="32"/>
          <w:szCs w:val="32"/>
        </w:rPr>
        <w:t>万元、社会保障和就业支出4.16万元、卫生健康支出6.70万元、住房保障支出3.55万元、结转下年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二、三亚市天涯区总工会2020年一般公共预算当年拨款情况说明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三亚市天涯区总工会2020年一般公共预算当年拨款</w:t>
      </w:r>
      <w:r>
        <w:rPr>
          <w:rFonts w:hint="eastAsia" w:ascii="仿宋_GB2312" w:hAnsi="黑体" w:eastAsia="仿宋_GB2312" w:cs="仿宋_GB2312"/>
          <w:sz w:val="32"/>
          <w:szCs w:val="32"/>
        </w:rPr>
        <w:t>277.40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增加35.37</w:t>
      </w:r>
      <w:r>
        <w:rPr>
          <w:rFonts w:hint="eastAsia" w:ascii="仿宋_GB2312" w:hAnsi="黑体" w:eastAsia="仿宋_GB2312"/>
          <w:sz w:val="32"/>
          <w:szCs w:val="32"/>
        </w:rPr>
        <w:t>万元，主要是增加工会帮扶及工会文体活动经费。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一般公共服务（类）支出262.99</w:t>
      </w:r>
      <w:r>
        <w:rPr>
          <w:rFonts w:hint="eastAsia" w:ascii="仿宋_GB2312" w:hAnsi="黑体" w:eastAsia="仿宋_GB2312"/>
          <w:sz w:val="32"/>
          <w:szCs w:val="32"/>
        </w:rPr>
        <w:t>万元，占</w:t>
      </w:r>
      <w:r>
        <w:rPr>
          <w:rFonts w:hint="eastAsia" w:ascii="仿宋_GB2312" w:hAnsi="黑体" w:eastAsia="仿宋_GB2312" w:cs="仿宋_GB2312"/>
          <w:sz w:val="32"/>
          <w:szCs w:val="32"/>
        </w:rPr>
        <w:t>94.81</w:t>
      </w:r>
      <w:r>
        <w:rPr>
          <w:rFonts w:hint="eastAsia" w:ascii="仿宋_GB2312" w:hAnsi="黑体" w:eastAsia="仿宋_GB2312"/>
          <w:sz w:val="32"/>
          <w:szCs w:val="32"/>
        </w:rPr>
        <w:t>%；社会保障和就业支出4.16万元、占</w:t>
      </w:r>
      <w:r>
        <w:rPr>
          <w:rFonts w:hint="eastAsia" w:ascii="仿宋_GB2312" w:hAnsi="黑体" w:eastAsia="仿宋_GB2312" w:cs="仿宋_GB2312"/>
          <w:sz w:val="32"/>
          <w:szCs w:val="32"/>
        </w:rPr>
        <w:t>1.50</w:t>
      </w:r>
      <w:r>
        <w:rPr>
          <w:rFonts w:hint="eastAsia" w:ascii="仿宋_GB2312" w:hAnsi="黑体" w:eastAsia="仿宋_GB2312"/>
          <w:sz w:val="32"/>
          <w:szCs w:val="32"/>
        </w:rPr>
        <w:t>%；卫生健康支出6.70万元、占</w:t>
      </w:r>
      <w:r>
        <w:rPr>
          <w:rFonts w:hint="eastAsia" w:ascii="仿宋_GB2312" w:hAnsi="黑体" w:eastAsia="仿宋_GB2312" w:cs="仿宋_GB2312"/>
          <w:sz w:val="32"/>
          <w:szCs w:val="32"/>
        </w:rPr>
        <w:t>2.42</w:t>
      </w:r>
      <w:r>
        <w:rPr>
          <w:rFonts w:hint="eastAsia" w:ascii="仿宋_GB2312" w:hAnsi="黑体" w:eastAsia="仿宋_GB2312"/>
          <w:sz w:val="32"/>
          <w:szCs w:val="32"/>
        </w:rPr>
        <w:t>%；住房保障支出3.55万元，占</w:t>
      </w:r>
      <w:r>
        <w:rPr>
          <w:rFonts w:hint="eastAsia" w:ascii="仿宋_GB2312" w:hAnsi="黑体" w:eastAsia="仿宋_GB2312" w:cs="仿宋_GB2312"/>
          <w:sz w:val="32"/>
          <w:szCs w:val="32"/>
        </w:rPr>
        <w:t>1.28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1.一般公共服务（类）群众团体事务（款）行政运行（项）2020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35.44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增加11.47</w:t>
      </w:r>
      <w:r>
        <w:rPr>
          <w:rFonts w:hint="eastAsia" w:ascii="仿宋_GB2312" w:hAnsi="黑体" w:eastAsia="仿宋_GB2312"/>
          <w:sz w:val="32"/>
          <w:szCs w:val="32"/>
        </w:rPr>
        <w:t>万元，主要是增加一名在编人员，基本工资等支出增加了。</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一般公共服务（类）群众团体事务（款）一般行政管理事务（项）2020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增加0.6</w:t>
      </w:r>
      <w:r>
        <w:rPr>
          <w:rFonts w:hint="eastAsia" w:ascii="仿宋_GB2312" w:hAnsi="黑体" w:eastAsia="仿宋_GB2312"/>
          <w:sz w:val="32"/>
          <w:szCs w:val="32"/>
        </w:rPr>
        <w:t>万元，主要是2020年新增残疾人就业保障金0.6万元。</w:t>
      </w:r>
    </w:p>
    <w:p>
      <w:pPr>
        <w:ind w:firstLine="640" w:firstLineChars="200"/>
        <w:rPr>
          <w:rFonts w:ascii="仿宋_GB2312" w:hAnsi="黑体" w:eastAsia="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一般公共服务（类）群众团体事务（款）其他群众团体事务支出（项）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增加20</w:t>
      </w:r>
      <w:r>
        <w:rPr>
          <w:rFonts w:hint="eastAsia" w:ascii="仿宋_GB2312" w:hAnsi="黑体" w:eastAsia="仿宋_GB2312"/>
          <w:sz w:val="32"/>
          <w:szCs w:val="32"/>
        </w:rPr>
        <w:t>万元，主要是2020年新增“职工技能培训”“帮扶专项”这2个项目经费支出。</w:t>
      </w:r>
    </w:p>
    <w:p>
      <w:pPr>
        <w:ind w:firstLine="640" w:firstLineChars="200"/>
        <w:rPr>
          <w:rFonts w:ascii="仿宋_GB2312" w:hAnsi="黑体" w:eastAsia="仿宋_GB2312"/>
          <w:sz w:val="32"/>
          <w:szCs w:val="32"/>
        </w:rPr>
      </w:pPr>
      <w:r>
        <w:rPr>
          <w:rFonts w:ascii="仿宋_GB2312" w:hAnsi="黑体" w:eastAsia="仿宋_GB2312"/>
          <w:sz w:val="32"/>
          <w:szCs w:val="32"/>
        </w:rPr>
        <w:t>4.</w:t>
      </w:r>
      <w:r>
        <w:rPr>
          <w:rFonts w:hint="eastAsia" w:ascii="仿宋_GB2312" w:eastAsia="仿宋_GB2312"/>
          <w:sz w:val="32"/>
          <w:szCs w:val="32"/>
        </w:rPr>
        <w:t>社会保障和就业支出</w:t>
      </w:r>
      <w:r>
        <w:rPr>
          <w:rFonts w:hint="eastAsia" w:ascii="仿宋_GB2312" w:hAnsi="黑体" w:eastAsia="仿宋_GB2312"/>
          <w:sz w:val="32"/>
          <w:szCs w:val="32"/>
        </w:rPr>
        <w:t>（类）行政事业单位离退休（款）机关事业单位基本养老保险缴费支出（项）</w:t>
      </w:r>
      <w:r>
        <w:rPr>
          <w:rFonts w:ascii="仿宋_GB2312" w:hAnsi="黑体" w:eastAsia="仿宋_GB2312" w:cs="仿宋_GB2312"/>
          <w:sz w:val="32"/>
          <w:szCs w:val="32"/>
        </w:rPr>
        <w:t>2</w:t>
      </w:r>
      <w:r>
        <w:rPr>
          <w:rFonts w:hint="eastAsia" w:ascii="仿宋_GB2312" w:hAnsi="黑体" w:eastAsia="仿宋_GB2312" w:cs="仿宋_GB2312"/>
          <w:sz w:val="32"/>
          <w:szCs w:val="32"/>
        </w:rPr>
        <w:t>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4.16</w:t>
      </w:r>
      <w:r>
        <w:rPr>
          <w:rFonts w:hint="eastAsia" w:ascii="仿宋_GB2312" w:hAnsi="黑体" w:eastAsia="仿宋_GB2312"/>
          <w:sz w:val="32"/>
          <w:szCs w:val="32"/>
        </w:rPr>
        <w:t>万元，比上年预算数减少0.64万元，主要原因是养老保险单位缴纳的费率下降了。</w:t>
      </w:r>
    </w:p>
    <w:p>
      <w:pPr>
        <w:ind w:firstLine="640" w:firstLineChars="200"/>
        <w:rPr>
          <w:rFonts w:ascii="仿宋_GB2312" w:hAnsi="黑体" w:eastAsia="仿宋_GB2312"/>
          <w:color w:val="C00000"/>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卫生健康支出（类）行政事业单位医疗（款）行政单位医疗（项）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增加1.34</w:t>
      </w:r>
      <w:r>
        <w:rPr>
          <w:rFonts w:hint="eastAsia" w:ascii="仿宋_GB2312" w:hAnsi="黑体" w:eastAsia="仿宋_GB2312"/>
          <w:sz w:val="32"/>
          <w:szCs w:val="32"/>
        </w:rPr>
        <w:t>万元，主要原因是在编人员增加1名。</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ascii="仿宋_GB2312" w:hAnsi="黑体" w:eastAsia="仿宋_GB2312"/>
          <w:sz w:val="32"/>
          <w:szCs w:val="32"/>
        </w:rPr>
        <w:t>.</w:t>
      </w:r>
      <w:r>
        <w:rPr>
          <w:rFonts w:hint="eastAsia" w:ascii="仿宋_GB2312" w:hAnsi="黑体" w:eastAsia="仿宋_GB2312"/>
          <w:sz w:val="32"/>
          <w:szCs w:val="32"/>
        </w:rPr>
        <w:t>医疗卫生与计划生育支出（类）行政事业单位医疗（款）公务员医疗补助（项）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增加1.6</w:t>
      </w:r>
      <w:r>
        <w:rPr>
          <w:rFonts w:hint="eastAsia" w:ascii="仿宋_GB2312" w:hAnsi="黑体" w:eastAsia="仿宋_GB2312"/>
          <w:sz w:val="32"/>
          <w:szCs w:val="32"/>
        </w:rPr>
        <w:t>万元，主要是在编人员增加1名。</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ascii="仿宋_GB2312" w:hAnsi="黑体" w:eastAsia="仿宋_GB2312"/>
          <w:sz w:val="32"/>
          <w:szCs w:val="32"/>
        </w:rPr>
        <w:t xml:space="preserve">. </w:t>
      </w:r>
      <w:r>
        <w:rPr>
          <w:rFonts w:hint="eastAsia" w:ascii="仿宋_GB2312" w:hAnsi="黑体" w:eastAsia="仿宋_GB2312"/>
          <w:sz w:val="32"/>
          <w:szCs w:val="32"/>
        </w:rPr>
        <w:t>住房保障支出（类）住房改革支出（款）住房公积金（项）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w:t>
      </w:r>
      <w:r>
        <w:rPr>
          <w:rFonts w:hint="eastAsia" w:ascii="仿宋_GB2312" w:hAnsi="黑体" w:eastAsia="仿宋_GB2312"/>
          <w:sz w:val="32"/>
          <w:szCs w:val="32"/>
        </w:rPr>
        <w:t>万元，主要原因是在编人员增加1名。</w:t>
      </w:r>
    </w:p>
    <w:p>
      <w:pPr>
        <w:ind w:firstLine="640"/>
        <w:rPr>
          <w:rFonts w:ascii="黑体" w:hAnsi="黑体" w:eastAsia="黑体"/>
          <w:sz w:val="32"/>
          <w:szCs w:val="32"/>
        </w:rPr>
      </w:pPr>
      <w:r>
        <w:rPr>
          <w:rFonts w:hint="eastAsia" w:ascii="黑体" w:hAnsi="黑体" w:eastAsia="黑体"/>
          <w:sz w:val="32"/>
          <w:szCs w:val="32"/>
        </w:rPr>
        <w:t>三、关于三亚市天涯区总工会2020年一般公共预算基本支出情况说明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三亚市天涯区总工会2020年一般公共预算基本支出为</w:t>
      </w:r>
      <w:r>
        <w:rPr>
          <w:rFonts w:hint="eastAsia" w:ascii="仿宋_GB2312" w:hAnsi="黑体" w:eastAsia="仿宋_GB2312" w:cs="仿宋_GB2312"/>
          <w:sz w:val="32"/>
          <w:szCs w:val="32"/>
        </w:rPr>
        <w:t>49.84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43.97</w:t>
      </w:r>
      <w:r>
        <w:rPr>
          <w:rFonts w:hint="eastAsia" w:ascii="仿宋_GB2312" w:hAnsi="黑体" w:eastAsia="仿宋_GB2312"/>
          <w:sz w:val="32"/>
          <w:szCs w:val="32"/>
        </w:rPr>
        <w:t>万元，主要包括：基本工资、津贴补贴、奖金、机关事业单位基本养老保险缴费、城镇职工基本医疗保险缴费、公务员医疗补助缴费、其他社会保障缴费、住房公积金、其他工资福利支出、生活补助、医疗费补助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5.87</w:t>
      </w:r>
      <w:r>
        <w:rPr>
          <w:rFonts w:hint="eastAsia" w:ascii="仿宋_GB2312" w:hAnsi="黑体" w:eastAsia="仿宋_GB2312"/>
          <w:sz w:val="32"/>
          <w:szCs w:val="32"/>
        </w:rPr>
        <w:t>万元，主要包括：办公费、邮电费、培训费、工会费、福利费、公务用车运行维护费、其他交通费。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三亚市天涯区总工会2020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（一）三亚市天涯区总工会2020年一般公共预算“三公”经费预算数为</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rPr>
        <w:t>3.</w:t>
      </w:r>
      <w:r>
        <w:rPr>
          <w:rFonts w:hint="eastAsia" w:ascii="Times New Roman" w:hAnsi="Times New Roman" w:eastAsia="仿宋_GB2312" w:cs="Times New Roman"/>
          <w:sz w:val="32"/>
          <w:shd w:val="clear" w:color="auto" w:fill="FFFFFF"/>
          <w:lang w:val="en-US" w:eastAsia="zh-CN"/>
        </w:rPr>
        <w:t>21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根据上级相关文件缩减“三公”经费支出</w:t>
      </w:r>
      <w:r>
        <w:rPr>
          <w:rFonts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（二）三亚市天涯区总工会2020年政府性基金预算“三公”经费预算数为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。此项无预算安排。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三亚市天涯区总工会2020年</w:t>
      </w:r>
      <w:r>
        <w:rPr>
          <w:rFonts w:hint="eastAsia" w:ascii="仿宋_GB2312" w:hAnsi="楷体" w:eastAsia="仿宋_GB2312"/>
          <w:sz w:val="32"/>
          <w:szCs w:val="32"/>
        </w:rPr>
        <w:t>无政府性基金预算安排。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按照综合预算原则，天涯区总工会所有收入和支出均纳入部门预算管理。收入包括：一般公共预算收入；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总工会</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仿宋_GB2312" w:hAnsi="黑体" w:eastAsia="仿宋_GB2312"/>
          <w:sz w:val="32"/>
          <w:szCs w:val="32"/>
        </w:rPr>
        <w:t>年收支总预算</w:t>
      </w:r>
      <w:r>
        <w:rPr>
          <w:rFonts w:ascii="仿宋_GB2312" w:hAnsi="黑体" w:eastAsia="仿宋_GB2312" w:cs="仿宋_GB2312"/>
          <w:sz w:val="32"/>
          <w:szCs w:val="32"/>
        </w:rPr>
        <w:t>2</w:t>
      </w:r>
      <w:r>
        <w:rPr>
          <w:rFonts w:hint="eastAsia" w:ascii="仿宋_GB2312" w:hAnsi="黑体" w:eastAsia="仿宋_GB2312" w:cs="仿宋_GB2312"/>
          <w:sz w:val="32"/>
          <w:szCs w:val="32"/>
        </w:rPr>
        <w:t>77.40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三亚市天涯区总工会2020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277.40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277.40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三亚市天涯区总工会2020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三亚市天涯区总工会2020年支出预算</w:t>
      </w:r>
      <w:r>
        <w:rPr>
          <w:rFonts w:hint="eastAsia" w:ascii="仿宋_GB2312" w:hAnsi="黑体" w:eastAsia="仿宋_GB2312" w:cs="仿宋_GB2312"/>
          <w:sz w:val="32"/>
          <w:szCs w:val="32"/>
        </w:rPr>
        <w:t>277.40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49.84</w:t>
      </w:r>
      <w:r>
        <w:rPr>
          <w:rFonts w:hint="eastAsia" w:ascii="仿宋_GB2312" w:hAnsi="黑体" w:eastAsia="仿宋_GB2312"/>
          <w:sz w:val="32"/>
          <w:szCs w:val="32"/>
        </w:rPr>
        <w:t>万元，占</w:t>
      </w:r>
      <w:r>
        <w:rPr>
          <w:rFonts w:hint="eastAsia" w:ascii="仿宋_GB2312" w:hAnsi="黑体" w:eastAsia="仿宋_GB2312" w:cs="仿宋_GB2312"/>
          <w:sz w:val="32"/>
          <w:szCs w:val="32"/>
        </w:rPr>
        <w:t>17.97</w:t>
      </w:r>
      <w:r>
        <w:rPr>
          <w:rFonts w:hint="eastAsia" w:ascii="仿宋_GB2312" w:hAnsi="黑体" w:eastAsia="仿宋_GB2312"/>
          <w:sz w:val="32"/>
          <w:szCs w:val="32"/>
        </w:rPr>
        <w:t>%；项目支出</w:t>
      </w:r>
      <w:r>
        <w:rPr>
          <w:rFonts w:hint="eastAsia" w:ascii="仿宋_GB2312" w:hAnsi="黑体" w:eastAsia="仿宋_GB2312" w:cs="仿宋_GB2312"/>
          <w:sz w:val="32"/>
          <w:szCs w:val="32"/>
        </w:rPr>
        <w:t>227.55</w:t>
      </w:r>
      <w:r>
        <w:rPr>
          <w:rFonts w:hint="eastAsia" w:ascii="仿宋_GB2312" w:hAnsi="黑体" w:eastAsia="仿宋_GB2312"/>
          <w:sz w:val="32"/>
          <w:szCs w:val="32"/>
        </w:rPr>
        <w:t>万元，占</w:t>
      </w:r>
      <w:r>
        <w:rPr>
          <w:rFonts w:hint="eastAsia" w:ascii="仿宋_GB2312" w:hAnsi="黑体" w:eastAsia="仿宋_GB2312" w:cs="仿宋_GB2312"/>
          <w:sz w:val="32"/>
          <w:szCs w:val="32"/>
        </w:rPr>
        <w:t>82.03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增加35.37</w:t>
      </w:r>
      <w:r>
        <w:rPr>
          <w:rFonts w:hint="eastAsia" w:ascii="仿宋_GB2312" w:hAnsi="黑体" w:eastAsia="仿宋_GB2312"/>
          <w:sz w:val="32"/>
          <w:szCs w:val="32"/>
        </w:rPr>
        <w:t>万元，主要是1、在编人员增加1名；2、新增“职工技能培训”“帮扶专项”这2个项目经费支出。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天涯区总工会本级机关运行经费预算49.84元。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三亚市天涯区总工会2020年</w:t>
      </w:r>
      <w:r>
        <w:rPr>
          <w:rFonts w:hint="eastAsia" w:ascii="仿宋_GB2312" w:hAnsi="黑体" w:eastAsia="仿宋_GB2312" w:cs="仿宋_GB2312"/>
          <w:sz w:val="32"/>
          <w:szCs w:val="32"/>
        </w:rPr>
        <w:t>本级及下属各预算单位政府采购预算总额1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截至2020</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三亚市天涯区总工会本级及下属各预算单位共有车辆1辆，其中，领导干部用车0辆，机要通信应急用车0辆、一般执法执勤用车0辆、特种专业技术用车0辆、其他用车1辆。单位价值100万元以上设备0台（套）。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三亚市天涯区总工会2个项目实行绩效目标管理，涉及一般公共预算170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三亚市天涯区总工会无</w:t>
      </w:r>
      <w:r>
        <w:rPr>
          <w:rFonts w:hint="eastAsia" w:ascii="仿宋_GB2312" w:hAnsi="仿宋" w:eastAsia="仿宋_GB2312" w:cs="宋体"/>
          <w:color w:val="000000"/>
          <w:kern w:val="0"/>
          <w:sz w:val="32"/>
          <w:szCs w:val="32"/>
          <w:lang w:val="zh-CN"/>
        </w:rPr>
        <w:t>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黑体" w:eastAsia="仿宋_GB2312" w:cs="仿宋_GB2312"/>
          <w:sz w:val="32"/>
          <w:szCs w:val="32"/>
        </w:rPr>
        <w:t>一般公共服务（类）群众团体事务（款）行政运行（项）</w:t>
      </w:r>
      <w:r>
        <w:rPr>
          <w:rFonts w:hint="eastAsia" w:ascii="仿宋_GB2312" w:hAnsi="宋体" w:eastAsia="仿宋_GB2312" w:cs="宋体"/>
          <w:color w:val="000000"/>
          <w:kern w:val="0"/>
          <w:sz w:val="32"/>
          <w:szCs w:val="30"/>
        </w:rPr>
        <w:t>：指三亚市天涯区总工会用于保障机构正常运行、开展日常工作的基本支出。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w:t>
      </w:r>
      <w:r>
        <w:rPr>
          <w:rFonts w:hint="eastAsia" w:ascii="仿宋_GB2312" w:hAnsi="黑体" w:eastAsia="仿宋_GB2312" w:cs="仿宋_GB2312"/>
          <w:sz w:val="32"/>
          <w:szCs w:val="32"/>
        </w:rPr>
        <w:t>一般公共服务（类）群众团体事务（款）一般行政管理事务（项）</w:t>
      </w:r>
      <w:r>
        <w:rPr>
          <w:rFonts w:hint="eastAsia" w:ascii="仿宋_GB2312" w:hAnsi="宋体" w:eastAsia="仿宋_GB2312" w:cs="宋体"/>
          <w:color w:val="000000"/>
          <w:kern w:val="0"/>
          <w:sz w:val="32"/>
          <w:szCs w:val="30"/>
        </w:rPr>
        <w:t>：指用于“聘用人员队伍建设”、“办公设备更新与维护”等未单独设置项级科目的项目支出。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53CC6"/>
    <w:rsid w:val="000747F5"/>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8651A"/>
    <w:rsid w:val="004A1C49"/>
    <w:rsid w:val="004B1A10"/>
    <w:rsid w:val="00517364"/>
    <w:rsid w:val="00522287"/>
    <w:rsid w:val="00525863"/>
    <w:rsid w:val="00537B3F"/>
    <w:rsid w:val="0059423F"/>
    <w:rsid w:val="005C2065"/>
    <w:rsid w:val="005C6DA8"/>
    <w:rsid w:val="00640059"/>
    <w:rsid w:val="00683610"/>
    <w:rsid w:val="006871F7"/>
    <w:rsid w:val="00696476"/>
    <w:rsid w:val="006B1FB3"/>
    <w:rsid w:val="006C102A"/>
    <w:rsid w:val="006D6C06"/>
    <w:rsid w:val="006F00B3"/>
    <w:rsid w:val="006F2B9A"/>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AF31DE"/>
    <w:rsid w:val="00BB11FF"/>
    <w:rsid w:val="00BE1257"/>
    <w:rsid w:val="00C91D51"/>
    <w:rsid w:val="00CA7DBE"/>
    <w:rsid w:val="00CD7757"/>
    <w:rsid w:val="00CE0C42"/>
    <w:rsid w:val="00D27FE4"/>
    <w:rsid w:val="00DC65EF"/>
    <w:rsid w:val="00DD3FD8"/>
    <w:rsid w:val="00E23DB6"/>
    <w:rsid w:val="00E3389C"/>
    <w:rsid w:val="00E73A4A"/>
    <w:rsid w:val="00ED50D0"/>
    <w:rsid w:val="00ED6580"/>
    <w:rsid w:val="00EE2491"/>
    <w:rsid w:val="00F442C4"/>
    <w:rsid w:val="00F91B44"/>
    <w:rsid w:val="00FB0A31"/>
    <w:rsid w:val="00FF3698"/>
    <w:rsid w:val="07782C21"/>
    <w:rsid w:val="081C7686"/>
    <w:rsid w:val="081D475E"/>
    <w:rsid w:val="08552317"/>
    <w:rsid w:val="092F0E25"/>
    <w:rsid w:val="0F7B3BAA"/>
    <w:rsid w:val="0FE660FC"/>
    <w:rsid w:val="11006EB0"/>
    <w:rsid w:val="127B370A"/>
    <w:rsid w:val="143839E2"/>
    <w:rsid w:val="14A26472"/>
    <w:rsid w:val="15691A2D"/>
    <w:rsid w:val="15F01AF6"/>
    <w:rsid w:val="16465D32"/>
    <w:rsid w:val="1B9E6577"/>
    <w:rsid w:val="1BBE3B57"/>
    <w:rsid w:val="1C2E085B"/>
    <w:rsid w:val="1E161780"/>
    <w:rsid w:val="1EED1718"/>
    <w:rsid w:val="1FF96945"/>
    <w:rsid w:val="21455662"/>
    <w:rsid w:val="22AF75B8"/>
    <w:rsid w:val="22D8601F"/>
    <w:rsid w:val="25B5051F"/>
    <w:rsid w:val="25FE6DD4"/>
    <w:rsid w:val="26101C9A"/>
    <w:rsid w:val="26234A9A"/>
    <w:rsid w:val="27FC10E5"/>
    <w:rsid w:val="29D805DE"/>
    <w:rsid w:val="2A5F6FF0"/>
    <w:rsid w:val="2BC23B2A"/>
    <w:rsid w:val="2BF9156E"/>
    <w:rsid w:val="2E3F75C1"/>
    <w:rsid w:val="315E0D08"/>
    <w:rsid w:val="319A7834"/>
    <w:rsid w:val="32145588"/>
    <w:rsid w:val="32453C39"/>
    <w:rsid w:val="340F676A"/>
    <w:rsid w:val="356B2884"/>
    <w:rsid w:val="37D5684D"/>
    <w:rsid w:val="396D6024"/>
    <w:rsid w:val="3BF6055E"/>
    <w:rsid w:val="3DCD7E90"/>
    <w:rsid w:val="3DDE3F16"/>
    <w:rsid w:val="405204B2"/>
    <w:rsid w:val="4124708F"/>
    <w:rsid w:val="415F095B"/>
    <w:rsid w:val="457150E1"/>
    <w:rsid w:val="48057D15"/>
    <w:rsid w:val="4E55650A"/>
    <w:rsid w:val="4F1113EC"/>
    <w:rsid w:val="5251708E"/>
    <w:rsid w:val="53B7529B"/>
    <w:rsid w:val="565A75BC"/>
    <w:rsid w:val="5748221D"/>
    <w:rsid w:val="5B800754"/>
    <w:rsid w:val="5C5538E9"/>
    <w:rsid w:val="5CEC100A"/>
    <w:rsid w:val="5DED450C"/>
    <w:rsid w:val="5EFE77B3"/>
    <w:rsid w:val="5F737ABC"/>
    <w:rsid w:val="5F787A9D"/>
    <w:rsid w:val="61AA7B6F"/>
    <w:rsid w:val="627206D9"/>
    <w:rsid w:val="62BD2226"/>
    <w:rsid w:val="636D2C1B"/>
    <w:rsid w:val="63767693"/>
    <w:rsid w:val="65DF3485"/>
    <w:rsid w:val="690E546A"/>
    <w:rsid w:val="69446340"/>
    <w:rsid w:val="6A13129B"/>
    <w:rsid w:val="6A3C557C"/>
    <w:rsid w:val="6A4B469B"/>
    <w:rsid w:val="70C02ED8"/>
    <w:rsid w:val="734A084E"/>
    <w:rsid w:val="753849A0"/>
    <w:rsid w:val="769226F2"/>
    <w:rsid w:val="76C511DC"/>
    <w:rsid w:val="77DD67C8"/>
    <w:rsid w:val="79DA3E14"/>
    <w:rsid w:val="7BFD0445"/>
    <w:rsid w:val="7DAF2738"/>
    <w:rsid w:val="7DB2714E"/>
    <w:rsid w:val="7EE63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686</Words>
  <Characters>3914</Characters>
  <Lines>32</Lines>
  <Paragraphs>9</Paragraphs>
  <TotalTime>44</TotalTime>
  <ScaleCrop>false</ScaleCrop>
  <LinksUpToDate>false</LinksUpToDate>
  <CharactersWithSpaces>4591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2020-02-05T00:50:43Z</dcterms:modified>
  <dc:title>2019年天涯区总工会部门预算</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