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pacing w:val="-6"/>
          <w:sz w:val="84"/>
          <w:szCs w:val="84"/>
        </w:rPr>
      </w:pPr>
      <w:r>
        <w:rPr>
          <w:rFonts w:hint="eastAsia"/>
          <w:spacing w:val="-6"/>
          <w:sz w:val="84"/>
          <w:szCs w:val="84"/>
        </w:rPr>
        <w:t>2020年中共三亚市天涯区委办公室部门预算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44"/>
          <w:szCs w:val="44"/>
        </w:rPr>
      </w:pPr>
    </w:p>
    <w:p>
      <w:pPr>
        <w:rPr>
          <w:sz w:val="44"/>
          <w:szCs w:val="44"/>
        </w:rPr>
      </w:pPr>
    </w:p>
    <w:p>
      <w:pPr>
        <w:rPr>
          <w:sz w:val="44"/>
          <w:szCs w:val="4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cs="黑体"/>
          <w:color w:val="000000" w:themeColor="text1"/>
          <w:sz w:val="32"/>
          <w:szCs w:val="32"/>
        </w:rPr>
        <w:t>中共三亚市天涯区委办公室概</w:t>
      </w:r>
      <w:r>
        <w:rPr>
          <w:rFonts w:hint="eastAsia" w:ascii="黑体" w:hAnsi="黑体" w:eastAsia="黑体"/>
          <w:color w:val="000000" w:themeColor="text1"/>
          <w:sz w:val="32"/>
          <w:szCs w:val="32"/>
        </w:rPr>
        <w:t>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cs="黑体"/>
          <w:color w:val="000000" w:themeColor="text1"/>
          <w:sz w:val="32"/>
          <w:szCs w:val="32"/>
        </w:rPr>
        <w:t>中共三亚市天涯区委办公室2020年</w:t>
      </w:r>
      <w:r>
        <w:rPr>
          <w:rFonts w:hint="eastAsia" w:ascii="黑体" w:hAnsi="黑体" w:eastAsia="黑体"/>
          <w:color w:val="000000" w:themeColor="text1"/>
          <w:sz w:val="32"/>
          <w:szCs w:val="32"/>
        </w:rPr>
        <w:t>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color w:val="000000" w:themeColor="text1"/>
          <w:sz w:val="32"/>
          <w:szCs w:val="32"/>
        </w:rPr>
      </w:pPr>
      <w:r>
        <w:rPr>
          <w:rFonts w:hint="eastAsia" w:ascii="黑体" w:hAnsi="黑体" w:eastAsia="黑体" w:cs="黑体"/>
          <w:color w:val="000000" w:themeColor="text1"/>
          <w:sz w:val="32"/>
          <w:szCs w:val="32"/>
        </w:rPr>
        <w:t>中共三亚市天涯区委办公室2020年</w:t>
      </w:r>
      <w:r>
        <w:rPr>
          <w:rFonts w:hint="eastAsia" w:ascii="黑体" w:hAnsi="黑体" w:eastAsia="黑体"/>
          <w:color w:val="000000" w:themeColor="text1"/>
          <w:sz w:val="32"/>
          <w:szCs w:val="32"/>
        </w:rPr>
        <w:t>部门预算情况</w:t>
      </w:r>
    </w:p>
    <w:p>
      <w:pPr>
        <w:pStyle w:val="6"/>
        <w:ind w:firstLine="0" w:firstLineChars="0"/>
        <w:jc w:val="left"/>
        <w:rPr>
          <w:rFonts w:ascii="仿宋_GB2312" w:hAnsi="仿宋_GB2312" w:eastAsia="仿宋_GB2312" w:cs="仿宋_GB2312"/>
          <w:color w:val="000000" w:themeColor="text1"/>
          <w:sz w:val="32"/>
          <w:szCs w:val="32"/>
        </w:rPr>
      </w:pPr>
      <w:r>
        <w:rPr>
          <w:rFonts w:hint="eastAsia" w:ascii="黑体" w:hAnsi="黑体" w:eastAsia="黑体"/>
          <w:color w:val="000000" w:themeColor="text1"/>
          <w:sz w:val="32"/>
          <w:szCs w:val="32"/>
        </w:rPr>
        <w:t>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cs="黑体"/>
          <w:color w:val="000000" w:themeColor="text1"/>
          <w:sz w:val="32"/>
          <w:szCs w:val="32"/>
        </w:rPr>
        <w:t>中共三亚市天涯区委办公室概</w:t>
      </w:r>
      <w:r>
        <w:rPr>
          <w:rFonts w:hint="eastAsia" w:ascii="黑体" w:hAnsi="黑体" w:eastAsia="黑体"/>
          <w:color w:val="000000" w:themeColor="text1"/>
          <w:sz w:val="32"/>
          <w:szCs w:val="32"/>
        </w:rPr>
        <w:t>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贯彻落实党中央、省市有关方面的方针政策，执行市区、中国特色自由贸易港的政策措施。</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研究拟定并组织实施区委办公室工作的规划和措施，研究提出中国（海南）自由贸易试验区、中国特色自由贸易港有关工作的意见和建议。</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负责做好领导决策落实、重大会议活动、重大接待联络、区直各部门的综合协调工作。</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负责做好区党代会、区委全会、区委常委会等区委重要会议的会务工作；负责区委领导同志参加重要活动的组织安排；协助区委领导同志组织会议决定事项的实施。</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负责督促检查中央、省委、市委和区委重大方针政策、重要工作部署、领导同志重要指示批示及中国（海南）自由贸易试验区、中国特色自由贸易港法人政策贯彻落实情况。</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负责向省委、市委和区委报送社会经济发展及改革开放等方面重大信息，做好信息的整体开发和综合利用。</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负责区委的公文处理、印鉴管理、值班管理等日常工作。</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负责区委财经工作有关文稿组织起草、综合协调、调查研究和督促检查等工作。</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贯彻执行国家和地方有关修志工作的方针政策和法律法规，组织开展指导、督促和检查地方志工作。</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围绕党的中心工作和省委、市委、区委的工作部署开展调查研究，为区委提供决策依据；同时对区委决策和区委主要领导同志重要批示实施督促检查。</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负责针对区全面深化改革开放以及经济、政治、文化、社会、生态文明和党的建设等方面发展过程中的深层次问题及群众关注的热点难点问题进行调查研究，做好政策研究和咨询服务等工作。</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收集汇总有关中国（海南）自由贸易试验区、中国特色自由贸易港建设问题的信息资料和重要改革方案，研究评估后向区委提出建设。</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总结评估中国（海南）自由贸易试验区、中国特色自由贸易港形成的改革创新经验，提出可复制可推广创新成果建议。</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协调开展重要改革举措落实情况督查，督促有关部门整改落实督查发现的突出问题，总结宣传改革经验。</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统筹协调各专项小组、有关部门、专家学者就改革和中国（海南）自由贸易试验区、中国特色自由贸易港建设重要问题进行研究和咨询，在综合各方面意见的基础上提出看法和对策建议。</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负责起草、修改区委有关重要文件和区委主要领导同志讲话文稿。</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围绕区委的重点调研课题，加强与有关部门及各类研究机构的沟通、联系、组织、协调、推动全区的调查研究工作。</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组织实施全区党委系统信息化规划建设和电子文件管理工作。</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监督、检查全区机关单位对《保密法》及其他有关法律法规的实施，指导全区党政机关、人民团体及企事业单位的保密工作。指导、监督全区机关单位依法确定和管理国家秘密及涉密人员管理、网络保密管理工作。</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督促、参与或指导全区发生的失泄密事件的查处，组织、指导、协调有关部门对泄露的国家秘密采取补救措施。</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组织推广应用保密技术设备和涉密办公自动化设备维修、维护工作，以及全区重大涉密会议活动、核心涉密场所保密技术服务保障工作。</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负责组织、指导全区保密宣传教育工作，开展保密业务培训。</w:t>
      </w:r>
    </w:p>
    <w:p>
      <w:pPr>
        <w:pStyle w:val="6"/>
        <w:numPr>
          <w:ilvl w:val="0"/>
          <w:numId w:val="6"/>
        </w:numPr>
        <w:ind w:firstLine="640"/>
        <w:rPr>
          <w:rFonts w:ascii="仿宋_GB2312" w:hAnsi="黑体" w:eastAsia="仿宋_GB2312" w:cs="仿宋_GB2312"/>
          <w:sz w:val="32"/>
          <w:szCs w:val="32"/>
        </w:rPr>
      </w:pPr>
      <w:r>
        <w:rPr>
          <w:rFonts w:hint="eastAsia" w:ascii="仿宋_GB2312" w:hAnsi="黑体" w:eastAsia="仿宋_GB2312" w:cs="仿宋_GB2312"/>
          <w:sz w:val="32"/>
          <w:szCs w:val="32"/>
        </w:rPr>
        <w:t>完成区委和上级部门交办的其他工作任务。</w:t>
      </w:r>
    </w:p>
    <w:p>
      <w:pPr>
        <w:pStyle w:val="6"/>
        <w:ind w:left="420" w:firstLine="0" w:firstLineChars="0"/>
        <w:rPr>
          <w:rFonts w:ascii="仿宋_GB2312" w:hAnsi="黑体"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color w:val="000000" w:themeColor="text1"/>
          <w:sz w:val="32"/>
          <w:szCs w:val="32"/>
        </w:rPr>
        <w:t>纳入中共三亚市天涯区委办公室2020年部门预算编制范围的单位包括：</w:t>
      </w:r>
    </w:p>
    <w:p>
      <w:pPr>
        <w:pStyle w:val="6"/>
        <w:numPr>
          <w:ilvl w:val="0"/>
          <w:numId w:val="7"/>
        </w:numPr>
        <w:spacing w:line="578" w:lineRule="exact"/>
        <w:ind w:firstLine="640"/>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中共三亚市天涯区委办公室本级，加挂中共三亚市天涯区委政研督查室、中共三亚市天涯区委保密和机要局（三亚市天涯区国家保密局）牌子。</w:t>
      </w:r>
    </w:p>
    <w:p>
      <w:pPr>
        <w:spacing w:line="578" w:lineRule="exact"/>
        <w:ind w:firstLine="640"/>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2.三亚市天涯区推进自由贸易港建设办公室</w:t>
      </w:r>
    </w:p>
    <w:p>
      <w:pPr>
        <w:spacing w:line="578" w:lineRule="exact"/>
        <w:ind w:firstLine="640"/>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3.中共三亚市天涯区委全面深化改革委员会办公室</w:t>
      </w:r>
    </w:p>
    <w:p>
      <w:pPr>
        <w:spacing w:line="578" w:lineRule="exact"/>
        <w:ind w:firstLine="640"/>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4.中共三亚市天涯区委财经委员会办公室</w:t>
      </w:r>
    </w:p>
    <w:p>
      <w:pPr>
        <w:rPr>
          <w:rFonts w:ascii="黑体" w:hAnsi="黑体" w:eastAsia="黑体"/>
          <w:color w:val="000000" w:themeColor="text1"/>
          <w:sz w:val="32"/>
          <w:szCs w:val="32"/>
        </w:rPr>
      </w:pPr>
    </w:p>
    <w:p>
      <w:pPr>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第二部分 </w:t>
      </w:r>
      <w:r>
        <w:rPr>
          <w:rFonts w:hint="eastAsia" w:ascii="黑体" w:hAnsi="黑体" w:eastAsia="黑体" w:cs="黑体"/>
          <w:color w:val="000000" w:themeColor="text1"/>
          <w:sz w:val="32"/>
          <w:szCs w:val="32"/>
        </w:rPr>
        <w:t>中共三亚市天涯区委办公室2020年部</w:t>
      </w:r>
      <w:r>
        <w:rPr>
          <w:rFonts w:hint="eastAsia" w:ascii="黑体" w:hAnsi="黑体" w:eastAsia="黑体"/>
          <w:color w:val="000000" w:themeColor="text1"/>
          <w:sz w:val="32"/>
          <w:szCs w:val="32"/>
        </w:rPr>
        <w:t>门预算表</w:t>
      </w:r>
    </w:p>
    <w:p>
      <w:pPr>
        <w:rPr>
          <w:rFonts w:ascii="黑体" w:hAnsi="黑体" w:eastAsia="黑体"/>
          <w:color w:val="000000" w:themeColor="text1"/>
          <w:sz w:val="32"/>
          <w:szCs w:val="32"/>
        </w:rPr>
      </w:pPr>
    </w:p>
    <w:p>
      <w:pPr>
        <w:ind w:left="800"/>
        <w:jc w:val="center"/>
        <w:rPr>
          <w:rFonts w:ascii="仿宋_GB2312" w:hAnsi="黑体" w:eastAsia="仿宋_GB2312"/>
          <w:b/>
          <w:color w:val="000000" w:themeColor="text1"/>
          <w:sz w:val="32"/>
          <w:szCs w:val="32"/>
        </w:rPr>
      </w:pPr>
      <w:r>
        <w:rPr>
          <w:rFonts w:hint="eastAsia" w:ascii="仿宋_GB2312" w:hAnsi="黑体" w:eastAsia="仿宋_GB2312"/>
          <w:b/>
          <w:color w:val="000000" w:themeColor="text1"/>
          <w:sz w:val="32"/>
          <w:szCs w:val="32"/>
        </w:rPr>
        <w:t>（此部分内容即为部门预算公开表）</w:t>
      </w:r>
    </w:p>
    <w:p>
      <w:pPr>
        <w:jc w:val="center"/>
        <w:rPr>
          <w:rFonts w:ascii="黑体" w:hAnsi="黑体" w:eastAsia="黑体"/>
          <w:sz w:val="32"/>
          <w:szCs w:val="32"/>
        </w:rPr>
      </w:pPr>
    </w:p>
    <w:p>
      <w:pPr>
        <w:rPr>
          <w:rFonts w:ascii="黑体" w:hAnsi="黑体" w:eastAsia="黑体"/>
          <w:color w:val="000000" w:themeColor="text1"/>
          <w:sz w:val="32"/>
          <w:szCs w:val="32"/>
        </w:rPr>
      </w:pPr>
      <w:r>
        <w:rPr>
          <w:rFonts w:hint="eastAsia" w:ascii="黑体" w:hAnsi="黑体" w:eastAsia="黑体"/>
          <w:sz w:val="32"/>
          <w:szCs w:val="32"/>
        </w:rPr>
        <w:t xml:space="preserve">第三部分 </w:t>
      </w:r>
      <w:r>
        <w:rPr>
          <w:rFonts w:hint="eastAsia" w:ascii="黑体" w:hAnsi="黑体" w:eastAsia="黑体" w:cs="黑体"/>
          <w:color w:val="000000" w:themeColor="text1"/>
          <w:sz w:val="32"/>
          <w:szCs w:val="32"/>
        </w:rPr>
        <w:t>中共三亚市天涯区委办公室2020年部</w:t>
      </w:r>
      <w:r>
        <w:rPr>
          <w:rFonts w:hint="eastAsia" w:ascii="黑体" w:hAnsi="黑体" w:eastAsia="黑体"/>
          <w:color w:val="000000" w:themeColor="text1"/>
          <w:sz w:val="32"/>
          <w:szCs w:val="32"/>
        </w:rPr>
        <w:t>门预算情况</w:t>
      </w:r>
    </w:p>
    <w:p>
      <w:pPr>
        <w:rPr>
          <w:rFonts w:ascii="黑体" w:hAnsi="黑体" w:eastAsia="黑体"/>
          <w:sz w:val="32"/>
          <w:szCs w:val="32"/>
        </w:rPr>
      </w:pPr>
      <w:r>
        <w:rPr>
          <w:rFonts w:hint="eastAsia" w:ascii="黑体" w:hAnsi="黑体" w:eastAsia="黑体"/>
          <w:color w:val="000000" w:themeColor="text1"/>
          <w:sz w:val="32"/>
          <w:szCs w:val="32"/>
        </w:rPr>
        <w:t>说明</w:t>
      </w:r>
    </w:p>
    <w:p>
      <w:pPr>
        <w:ind w:firstLine="640" w:firstLineChars="200"/>
        <w:jc w:val="left"/>
        <w:rPr>
          <w:rFonts w:ascii="黑体" w:hAnsi="黑体" w:eastAsia="黑体"/>
          <w:sz w:val="32"/>
          <w:szCs w:val="32"/>
        </w:rPr>
      </w:pPr>
      <w:r>
        <w:rPr>
          <w:rFonts w:hint="eastAsia" w:ascii="黑体" w:hAnsi="黑体" w:eastAsia="黑体"/>
          <w:sz w:val="32"/>
          <w:szCs w:val="32"/>
        </w:rPr>
        <w:t>一、</w:t>
      </w:r>
      <w:r>
        <w:rPr>
          <w:rFonts w:hint="eastAsia" w:ascii="黑体" w:hAnsi="黑体" w:eastAsia="黑体"/>
          <w:color w:val="000000" w:themeColor="text1"/>
          <w:sz w:val="32"/>
          <w:szCs w:val="32"/>
        </w:rPr>
        <w:t>关于</w:t>
      </w:r>
      <w:r>
        <w:rPr>
          <w:rFonts w:hint="eastAsia" w:ascii="黑体" w:hAnsi="黑体" w:eastAsia="黑体" w:cs="黑体"/>
          <w:color w:val="000000" w:themeColor="text1"/>
          <w:sz w:val="32"/>
          <w:szCs w:val="32"/>
        </w:rPr>
        <w:t>中共三亚市天涯区委办公室2020</w:t>
      </w:r>
      <w:r>
        <w:rPr>
          <w:rFonts w:hint="eastAsia" w:ascii="黑体" w:hAnsi="黑体" w:eastAsia="黑体"/>
          <w:color w:val="000000" w:themeColor="text1"/>
          <w:sz w:val="32"/>
          <w:szCs w:val="32"/>
        </w:rPr>
        <w:t>年</w:t>
      </w:r>
      <w:r>
        <w:rPr>
          <w:rFonts w:hint="eastAsia" w:ascii="黑体" w:hAnsi="黑体" w:eastAsia="黑体"/>
          <w:sz w:val="32"/>
          <w:szCs w:val="32"/>
        </w:rPr>
        <w:t>财政拨款收支预算情况的总体说明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themeColor="text1"/>
          <w:sz w:val="32"/>
          <w:szCs w:val="32"/>
        </w:rPr>
        <w:t>中共三亚市天涯区委办公室2020年</w:t>
      </w:r>
      <w:r>
        <w:rPr>
          <w:rFonts w:hint="eastAsia" w:ascii="仿宋_GB2312" w:hAnsi="黑体" w:eastAsia="仿宋_GB2312"/>
          <w:sz w:val="32"/>
          <w:szCs w:val="32"/>
        </w:rPr>
        <w:t>财政拨款收支总预算1754.78万元。其中，收入总计</w:t>
      </w:r>
      <w:r>
        <w:rPr>
          <w:rFonts w:hint="eastAsia" w:ascii="仿宋_GB2312" w:hAnsi="黑体" w:eastAsia="仿宋_GB2312" w:cs="仿宋_GB2312"/>
          <w:sz w:val="32"/>
          <w:szCs w:val="32"/>
        </w:rPr>
        <w:t>1754.78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1754.78</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1754.78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1632.10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社会保障和就业支出38.75万元、卫生健康支出50.63万元、住房保障支出33.30万元，结转下年0万元。</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color w:val="000000" w:themeColor="text1"/>
          <w:sz w:val="32"/>
          <w:szCs w:val="32"/>
        </w:rPr>
        <w:t>关于</w:t>
      </w:r>
      <w:r>
        <w:rPr>
          <w:rFonts w:hint="eastAsia" w:ascii="黑体" w:hAnsi="黑体" w:eastAsia="黑体" w:cs="黑体"/>
          <w:color w:val="000000" w:themeColor="text1"/>
          <w:sz w:val="32"/>
          <w:szCs w:val="32"/>
        </w:rPr>
        <w:t>中共三亚市天涯区委办公室2020</w:t>
      </w:r>
      <w:r>
        <w:rPr>
          <w:rFonts w:hint="eastAsia" w:ascii="黑体" w:hAnsi="黑体" w:eastAsia="黑体"/>
          <w:color w:val="000000" w:themeColor="text1"/>
          <w:sz w:val="32"/>
          <w:szCs w:val="32"/>
        </w:rPr>
        <w:t>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olor w:val="000000" w:themeColor="text1"/>
          <w:sz w:val="32"/>
          <w:szCs w:val="32"/>
        </w:rPr>
        <w:t>中共三亚市天涯区委办公室2020年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1754.78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增加350.6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主要是增加区委大楼电梯更换预算，区委办维修事项增多，雇员、临聘人员每年工龄工资调整及增加区委办购买服务事项等。</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一般公共服务（类）支出1632.10</w:t>
      </w:r>
      <w:r>
        <w:rPr>
          <w:rFonts w:hint="eastAsia" w:ascii="仿宋_GB2312" w:hAnsi="黑体" w:eastAsia="仿宋_GB2312"/>
          <w:sz w:val="32"/>
          <w:szCs w:val="32"/>
        </w:rPr>
        <w:t>万元，占</w:t>
      </w:r>
      <w:r>
        <w:rPr>
          <w:rFonts w:hint="eastAsia" w:ascii="仿宋_GB2312" w:hAnsi="黑体" w:eastAsia="仿宋_GB2312" w:cs="仿宋_GB2312"/>
          <w:sz w:val="32"/>
          <w:szCs w:val="32"/>
        </w:rPr>
        <w:t>93</w:t>
      </w:r>
      <w:r>
        <w:rPr>
          <w:rFonts w:hint="eastAsia" w:ascii="仿宋_GB2312" w:hAnsi="黑体" w:eastAsia="仿宋_GB2312"/>
          <w:sz w:val="32"/>
          <w:szCs w:val="32"/>
        </w:rPr>
        <w:t>%；</w:t>
      </w:r>
      <w:r>
        <w:rPr>
          <w:rFonts w:hint="eastAsia" w:ascii="仿宋_GB2312" w:hAnsi="黑体" w:eastAsia="仿宋_GB2312"/>
          <w:color w:val="000000" w:themeColor="text1"/>
          <w:sz w:val="32"/>
          <w:szCs w:val="32"/>
        </w:rPr>
        <w:t>社会保障和就业（类）支出38.75万元，占2.21%；卫生健康（类）支出50.63万元，占2.89%；住房保障（类）支出33.30万元，占1.90%。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color w:val="000000" w:themeColor="text1"/>
          <w:sz w:val="32"/>
          <w:szCs w:val="32"/>
        </w:rPr>
        <w:t>一般公共服务（类）党委办公厅（室）及相关机构事务（款）行政运行（项）2020</w:t>
      </w:r>
      <w:r>
        <w:rPr>
          <w:rFonts w:hint="eastAsia" w:ascii="仿宋_GB2312" w:hAnsi="黑体" w:eastAsia="仿宋_GB2312"/>
          <w:color w:val="000000" w:themeColor="text1"/>
          <w:sz w:val="32"/>
          <w:szCs w:val="32"/>
        </w:rPr>
        <w:t>年预算数为342.34万元，比上年预算数</w:t>
      </w:r>
      <w:r>
        <w:rPr>
          <w:rFonts w:hint="eastAsia" w:ascii="仿宋_GB2312" w:hAnsi="黑体" w:eastAsia="仿宋_GB2312" w:cs="仿宋_GB2312"/>
          <w:color w:val="000000" w:themeColor="text1"/>
          <w:sz w:val="32"/>
          <w:szCs w:val="32"/>
        </w:rPr>
        <w:t>减少36.18</w:t>
      </w:r>
      <w:r>
        <w:rPr>
          <w:rFonts w:hint="eastAsia" w:ascii="仿宋_GB2312" w:hAnsi="黑体" w:eastAsia="仿宋_GB2312"/>
          <w:color w:val="000000" w:themeColor="text1"/>
          <w:sz w:val="32"/>
          <w:szCs w:val="32"/>
        </w:rPr>
        <w:t>万元，主要是在编人员人数变动等。</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2.</w:t>
      </w:r>
      <w:r>
        <w:rPr>
          <w:rFonts w:hint="eastAsia" w:ascii="仿宋_GB2312" w:hAnsi="黑体" w:eastAsia="仿宋_GB2312" w:cs="仿宋_GB2312"/>
          <w:color w:val="000000" w:themeColor="text1"/>
          <w:sz w:val="32"/>
          <w:szCs w:val="32"/>
        </w:rPr>
        <w:t>一般公共服务（类）党委办公厅（室）及相关机构事务（款）一般行政管理事务（项）2020</w:t>
      </w:r>
      <w:r>
        <w:rPr>
          <w:rFonts w:hint="eastAsia" w:ascii="仿宋_GB2312" w:hAnsi="黑体" w:eastAsia="仿宋_GB2312"/>
          <w:color w:val="000000" w:themeColor="text1"/>
          <w:sz w:val="32"/>
          <w:szCs w:val="32"/>
        </w:rPr>
        <w:t>年预算数为1239.76万元，比上年预算数</w:t>
      </w:r>
      <w:r>
        <w:rPr>
          <w:rFonts w:hint="eastAsia" w:ascii="仿宋_GB2312" w:hAnsi="黑体" w:eastAsia="仿宋_GB2312" w:cs="仿宋_GB2312"/>
          <w:color w:val="000000" w:themeColor="text1"/>
          <w:sz w:val="32"/>
          <w:szCs w:val="32"/>
        </w:rPr>
        <w:t>增加464.76</w:t>
      </w:r>
      <w:r>
        <w:rPr>
          <w:rFonts w:hint="eastAsia" w:ascii="仿宋_GB2312" w:hAnsi="黑体" w:eastAsia="仿宋_GB2312"/>
          <w:color w:val="000000" w:themeColor="text1"/>
          <w:sz w:val="32"/>
          <w:szCs w:val="32"/>
        </w:rPr>
        <w:t>万元，主要是增加区委大楼电梯更换预算，区委办维修事项增多，雇员、临聘人员每年工龄工资调整及增加区委办购买服务事项等。</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3.</w:t>
      </w:r>
      <w:r>
        <w:rPr>
          <w:rFonts w:hint="eastAsia" w:ascii="仿宋_GB2312" w:hAnsi="黑体" w:eastAsia="仿宋_GB2312" w:cs="仿宋_GB2312"/>
          <w:color w:val="000000" w:themeColor="text1"/>
          <w:sz w:val="32"/>
          <w:szCs w:val="32"/>
        </w:rPr>
        <w:t xml:space="preserve"> 一般公共服务（类）党委办公厅（室）及相关机构事务（款）专项业务（项）2020</w:t>
      </w:r>
      <w:r>
        <w:rPr>
          <w:rFonts w:hint="eastAsia" w:ascii="仿宋_GB2312" w:hAnsi="黑体" w:eastAsia="仿宋_GB2312"/>
          <w:color w:val="000000" w:themeColor="text1"/>
          <w:sz w:val="32"/>
          <w:szCs w:val="32"/>
        </w:rPr>
        <w:t>年预算数为36万元，比上年预算数减少46万元，主要是因为机构改革，区委办不再加挂区委直工委牌子，区委直工委已独立组建机构，故党务党建事务经费支出大幅减少；另财政紧缩，按照上级“过紧日子”要求缩减一般性公共支出，保密事务经费、督查事务经费、政策研究事务经费等支出预算等大幅度压缩。</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4.</w:t>
      </w:r>
      <w:r>
        <w:rPr>
          <w:rFonts w:hint="eastAsia" w:ascii="仿宋_GB2312" w:hAnsi="黑体" w:eastAsia="仿宋_GB2312" w:cs="仿宋_GB2312"/>
          <w:color w:val="000000" w:themeColor="text1"/>
          <w:sz w:val="32"/>
          <w:szCs w:val="32"/>
        </w:rPr>
        <w:t xml:space="preserve"> 一般公共服务（类）党委办公厅（室）及相关机构事务（款）其他党委办公厅（室）及相关机构事务（项）2020</w:t>
      </w:r>
      <w:r>
        <w:rPr>
          <w:rFonts w:hint="eastAsia" w:ascii="仿宋_GB2312" w:hAnsi="黑体" w:eastAsia="仿宋_GB2312"/>
          <w:color w:val="000000" w:themeColor="text1"/>
          <w:sz w:val="32"/>
          <w:szCs w:val="32"/>
        </w:rPr>
        <w:t>年预算数为14万元，比上年预算数增加3万元，主要是常委活动事务经费支出增加。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5.社保保障和就业支出（类）行政事业单位养老支出（款）机关事业单位基本养老保险缴费支出（项）</w:t>
      </w:r>
      <w:r>
        <w:rPr>
          <w:rFonts w:hint="eastAsia" w:ascii="仿宋_GB2312" w:hAnsi="黑体" w:eastAsia="仿宋_GB2312" w:cs="仿宋_GB2312"/>
          <w:color w:val="000000" w:themeColor="text1"/>
          <w:sz w:val="32"/>
          <w:szCs w:val="32"/>
        </w:rPr>
        <w:t>2020</w:t>
      </w:r>
      <w:r>
        <w:rPr>
          <w:rFonts w:hint="eastAsia" w:ascii="仿宋_GB2312" w:hAnsi="黑体" w:eastAsia="仿宋_GB2312"/>
          <w:color w:val="000000" w:themeColor="text1"/>
          <w:sz w:val="32"/>
          <w:szCs w:val="32"/>
        </w:rPr>
        <w:t>年预算数为38.75万元，比上年预算数减少23.13万元，主要是因机构改革，在编人员人数减少等。</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6.卫生健康支出（类）行政事业单位医疗（款）行政单位医疗（项）</w:t>
      </w:r>
      <w:r>
        <w:rPr>
          <w:rFonts w:hint="eastAsia" w:ascii="仿宋_GB2312" w:hAnsi="黑体" w:eastAsia="仿宋_GB2312" w:cs="仿宋_GB2312"/>
          <w:color w:val="000000" w:themeColor="text1"/>
          <w:sz w:val="32"/>
          <w:szCs w:val="32"/>
        </w:rPr>
        <w:t>2020</w:t>
      </w:r>
      <w:r>
        <w:rPr>
          <w:rFonts w:hint="eastAsia" w:ascii="仿宋_GB2312" w:hAnsi="黑体" w:eastAsia="仿宋_GB2312"/>
          <w:color w:val="000000" w:themeColor="text1"/>
          <w:sz w:val="32"/>
          <w:szCs w:val="32"/>
        </w:rPr>
        <w:t>年预算数为20.59万元，比上年预算增加6.41万元，主要是医疗、生育保险合并预算。</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7.卫生健康支出（类）行政事业单位医疗（款）公务员医疗补助</w:t>
      </w:r>
      <w:r>
        <w:rPr>
          <w:rFonts w:hint="eastAsia" w:ascii="仿宋_GB2312" w:hAnsi="黑体" w:eastAsia="仿宋_GB2312" w:cs="仿宋_GB2312"/>
          <w:color w:val="000000" w:themeColor="text1"/>
          <w:sz w:val="32"/>
          <w:szCs w:val="32"/>
        </w:rPr>
        <w:t>2020</w:t>
      </w:r>
      <w:r>
        <w:rPr>
          <w:rFonts w:hint="eastAsia" w:ascii="仿宋_GB2312" w:hAnsi="黑体" w:eastAsia="仿宋_GB2312"/>
          <w:color w:val="000000" w:themeColor="text1"/>
          <w:sz w:val="32"/>
          <w:szCs w:val="32"/>
        </w:rPr>
        <w:t>年预算数为30.05万元，比上年预算减少8.63万元，主要是因机构改革，在编人员人数减少等。</w:t>
      </w:r>
    </w:p>
    <w:p>
      <w:pPr>
        <w:ind w:firstLine="640" w:firstLineChars="200"/>
        <w:rPr>
          <w:rFonts w:ascii="仿宋_GB2312" w:hAnsi="黑体" w:eastAsia="仿宋_GB2312"/>
          <w:color w:val="000000" w:themeColor="text1"/>
          <w:sz w:val="32"/>
          <w:szCs w:val="32"/>
        </w:rPr>
      </w:pP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8.住房保障支出（类）住房改革支出（款）住房公积金（项）2020年预算数33.30万元，比去年减少9.62万元，主要是因机构改革，在编人员人数减少等。</w:t>
      </w:r>
    </w:p>
    <w:p>
      <w:pPr>
        <w:ind w:firstLine="640" w:firstLineChars="200"/>
        <w:rPr>
          <w:rFonts w:ascii="仿宋_GB2312" w:hAnsi="黑体" w:eastAsia="仿宋_GB2312"/>
          <w:color w:val="000000" w:themeColor="text1"/>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color w:val="000000" w:themeColor="text1"/>
          <w:sz w:val="32"/>
          <w:szCs w:val="32"/>
        </w:rPr>
        <w:t>中共三亚市天涯区委办公室2020</w:t>
      </w:r>
      <w:r>
        <w:rPr>
          <w:rFonts w:hint="eastAsia" w:ascii="黑体" w:hAnsi="黑体" w:eastAsia="黑体"/>
          <w:color w:val="000000" w:themeColor="text1"/>
          <w:sz w:val="32"/>
          <w:szCs w:val="32"/>
        </w:rPr>
        <w:t>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olor w:val="000000" w:themeColor="text1"/>
          <w:sz w:val="32"/>
          <w:szCs w:val="32"/>
        </w:rPr>
        <w:t>中共三亚市天涯区委办公室2020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465.02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394.62</w:t>
      </w:r>
      <w:r>
        <w:rPr>
          <w:rFonts w:hint="eastAsia" w:ascii="仿宋_GB2312" w:hAnsi="黑体" w:eastAsia="仿宋_GB2312"/>
          <w:sz w:val="32"/>
          <w:szCs w:val="32"/>
        </w:rPr>
        <w:t>万元，主要包括：</w:t>
      </w:r>
      <w:r>
        <w:rPr>
          <w:rFonts w:hint="eastAsia" w:ascii="仿宋_GB2312" w:hAnsi="黑体" w:eastAsia="仿宋_GB2312"/>
          <w:color w:val="000000" w:themeColor="text1"/>
          <w:sz w:val="32"/>
          <w:szCs w:val="32"/>
        </w:rPr>
        <w:t>基本工资、津贴补贴、机关事业单位基本养老保险缴费、城镇职工基本医疗保险缴费、公务员医疗补助缴费、其他社会保障缴费、住房公积金、奖励金、医疗费补助等;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70.41</w:t>
      </w:r>
      <w:r>
        <w:rPr>
          <w:rFonts w:hint="eastAsia" w:ascii="仿宋_GB2312" w:hAnsi="黑体" w:eastAsia="仿宋_GB2312"/>
          <w:sz w:val="32"/>
          <w:szCs w:val="32"/>
        </w:rPr>
        <w:t>万元，主要包括：</w:t>
      </w:r>
      <w:r>
        <w:rPr>
          <w:rFonts w:hint="eastAsia" w:ascii="仿宋_GB2312" w:hAnsi="黑体" w:eastAsia="仿宋_GB2312"/>
          <w:color w:val="000000" w:themeColor="text1"/>
          <w:sz w:val="32"/>
          <w:szCs w:val="32"/>
        </w:rPr>
        <w:t>办公费、邮电费、会议费、培训费、公务接待费、工会经费、公务用车运行维护费、其他交通费用等。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color w:val="000000" w:themeColor="text1"/>
          <w:sz w:val="32"/>
          <w:szCs w:val="32"/>
        </w:rPr>
        <w:t>中共三亚市天涯区委办公室</w:t>
      </w:r>
      <w:r>
        <w:rPr>
          <w:rFonts w:hint="eastAsia" w:ascii="仿宋_GB2312" w:hAnsi="黑体" w:eastAsia="仿宋_GB2312"/>
          <w:color w:val="000000" w:themeColor="text1"/>
          <w:sz w:val="32"/>
          <w:szCs w:val="32"/>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color w:val="000000" w:themeColor="text1"/>
          <w:sz w:val="32"/>
          <w:szCs w:val="32"/>
        </w:rPr>
        <w:t>中共三亚市天涯区委办公室2020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14.34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5.44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5.44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3.03</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包括</w:t>
      </w:r>
      <w:r>
        <w:rPr>
          <w:rFonts w:hint="eastAsia" w:ascii="仿宋_GB2312" w:hAnsi="黑体" w:eastAsia="仿宋_GB2312"/>
          <w:color w:val="000000" w:themeColor="text1"/>
          <w:sz w:val="32"/>
          <w:szCs w:val="32"/>
        </w:rPr>
        <w:t>财政紧缩，按照上级“过紧日子”要求缩减一般性公共支出</w:t>
      </w:r>
      <w:r>
        <w:rPr>
          <w:rFonts w:hint="eastAsia" w:ascii="Times New Roman" w:hAnsi="Times New Roman" w:eastAsia="仿宋_GB2312" w:cs="Times New Roman"/>
          <w:sz w:val="32"/>
          <w:shd w:val="clear" w:color="auto" w:fill="FFFFFF"/>
        </w:rPr>
        <w:t>。公务车保有量2</w:t>
      </w:r>
      <w:r>
        <w:rPr>
          <w:rFonts w:hint="eastAsia" w:ascii="仿宋_GB2312" w:hAnsi="黑体" w:eastAsia="仿宋_GB2312" w:cs="仿宋_GB2312"/>
          <w:sz w:val="32"/>
          <w:szCs w:val="32"/>
        </w:rPr>
        <w:t>辆，无购置计划</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2.9</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3.33</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color w:val="000000" w:themeColor="text1"/>
          <w:sz w:val="32"/>
          <w:shd w:val="clear" w:color="auto" w:fill="FFFFFF"/>
        </w:rPr>
        <w:t>公务接待减少等</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s="Times New Roman"/>
          <w:color w:val="000000" w:themeColor="text1"/>
          <w:sz w:val="32"/>
          <w:shd w:val="clear" w:color="auto" w:fill="FFFFFF"/>
        </w:rPr>
        <w:t>五、关于中共三亚市天涯区委办公室2020年政府性基金预算当年拨款情况说明</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（中共三亚市天涯区委办公室2020年无政府性基金预算安排）</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s="Times New Roman"/>
          <w:color w:val="000000" w:themeColor="text1"/>
          <w:sz w:val="32"/>
          <w:shd w:val="clear" w:color="auto" w:fill="FFFFFF"/>
        </w:rPr>
        <w:t>六、关</w:t>
      </w:r>
      <w:r>
        <w:rPr>
          <w:rFonts w:hint="eastAsia" w:ascii="黑体" w:hAnsi="黑体" w:eastAsia="黑体" w:cs="黑体"/>
          <w:color w:val="000000" w:themeColor="text1"/>
          <w:sz w:val="32"/>
          <w:shd w:val="clear" w:color="auto" w:fill="FFFFFF"/>
        </w:rPr>
        <w:t>于</w:t>
      </w:r>
      <w:r>
        <w:rPr>
          <w:rFonts w:hint="eastAsia" w:ascii="黑体" w:hAnsi="黑体" w:eastAsia="黑体" w:cs="黑体"/>
          <w:color w:val="000000" w:themeColor="text1"/>
          <w:sz w:val="32"/>
          <w:szCs w:val="32"/>
        </w:rPr>
        <w:t>中共三亚市天涯区委办公室2020</w:t>
      </w:r>
      <w:r>
        <w:rPr>
          <w:rFonts w:hint="eastAsia" w:ascii="黑体" w:hAnsi="黑体" w:eastAsia="黑体" w:cs="黑体"/>
          <w:color w:val="000000" w:themeColor="text1"/>
          <w:sz w:val="32"/>
          <w:shd w:val="clear" w:color="auto" w:fill="FFFFFF"/>
        </w:rPr>
        <w:t>年收</w:t>
      </w:r>
      <w:r>
        <w:rPr>
          <w:rFonts w:hint="eastAsia" w:ascii="黑体" w:hAnsi="黑体" w:eastAsia="黑体" w:cs="Times New Roman"/>
          <w:color w:val="000000" w:themeColor="text1"/>
          <w:sz w:val="32"/>
          <w:shd w:val="clear" w:color="auto" w:fill="FFFFFF"/>
        </w:rPr>
        <w:t>支预算情况的总体说明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按照综合预算原则，中共三亚市天涯区委办公室所有收入和支出均纳入部门预算管理。收入包括：一般公共预算收入</w:t>
      </w:r>
      <w:r>
        <w:rPr>
          <w:rFonts w:hint="eastAsia" w:ascii="仿宋_GB2312" w:hAnsi="黑体" w:eastAsia="仿宋_GB2312"/>
          <w:color w:val="000000" w:themeColor="text1"/>
          <w:sz w:val="32"/>
          <w:szCs w:val="32"/>
        </w:rPr>
        <w:t>；支出包括：一般公共服务支出、社会保障和就业支出、卫生健康支出、住房保障支出。</w:t>
      </w:r>
      <w:r>
        <w:rPr>
          <w:rFonts w:hint="eastAsia" w:ascii="仿宋_GB2312" w:hAnsi="黑体" w:eastAsia="仿宋_GB2312" w:cs="仿宋_GB2312"/>
          <w:color w:val="000000" w:themeColor="text1"/>
          <w:sz w:val="32"/>
          <w:szCs w:val="32"/>
        </w:rPr>
        <w:t>中共三亚市天涯区委办公室</w:t>
      </w:r>
      <w:r>
        <w:rPr>
          <w:rFonts w:hint="eastAsia" w:ascii="仿宋_GB2312" w:hAnsi="黑体" w:eastAsia="仿宋_GB2312"/>
          <w:color w:val="000000" w:themeColor="text1"/>
          <w:sz w:val="32"/>
          <w:szCs w:val="32"/>
        </w:rPr>
        <w:t>2020年收支总预算1754.78万元。</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Times New Roman"/>
          <w:color w:val="000000" w:themeColor="text1"/>
          <w:sz w:val="32"/>
          <w:shd w:val="clear" w:color="auto" w:fill="FFFFFF"/>
        </w:rPr>
        <w:t>关于</w:t>
      </w:r>
      <w:r>
        <w:rPr>
          <w:rFonts w:hint="eastAsia" w:ascii="黑体" w:hAnsi="黑体" w:eastAsia="黑体" w:cs="黑体"/>
          <w:color w:val="000000" w:themeColor="text1"/>
          <w:sz w:val="32"/>
          <w:szCs w:val="32"/>
        </w:rPr>
        <w:t>中共三亚市天涯区委办公室2020</w:t>
      </w:r>
      <w:r>
        <w:rPr>
          <w:rFonts w:hint="eastAsia" w:ascii="黑体" w:hAnsi="黑体" w:eastAsia="黑体" w:cs="黑体"/>
          <w:color w:val="000000" w:themeColor="text1"/>
          <w:sz w:val="32"/>
          <w:shd w:val="clear" w:color="auto" w:fill="FFFFFF"/>
        </w:rPr>
        <w:t>年收入预</w:t>
      </w:r>
      <w:r>
        <w:rPr>
          <w:rFonts w:hint="eastAsia" w:ascii="黑体" w:hAnsi="黑体" w:eastAsia="黑体" w:cs="Times New Roman"/>
          <w:color w:val="000000" w:themeColor="text1"/>
          <w:sz w:val="32"/>
          <w:shd w:val="clear" w:color="auto" w:fill="FFFFFF"/>
        </w:rPr>
        <w:t>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color w:val="000000" w:themeColor="text1"/>
          <w:sz w:val="32"/>
          <w:szCs w:val="32"/>
        </w:rPr>
        <w:t>中共三亚市天涯区委办公室2020</w:t>
      </w:r>
      <w:r>
        <w:rPr>
          <w:rFonts w:hint="eastAsia" w:ascii="仿宋_GB2312" w:hAnsi="黑体" w:eastAsia="仿宋_GB2312"/>
          <w:color w:val="000000" w:themeColor="text1"/>
          <w:sz w:val="32"/>
          <w:szCs w:val="32"/>
        </w:rPr>
        <w:t>年</w:t>
      </w:r>
      <w:r>
        <w:rPr>
          <w:rFonts w:hint="eastAsia" w:ascii="仿宋_GB2312" w:hAnsi="黑体" w:eastAsia="仿宋_GB2312"/>
          <w:sz w:val="32"/>
          <w:szCs w:val="32"/>
        </w:rPr>
        <w:t>收入预算</w:t>
      </w:r>
      <w:r>
        <w:rPr>
          <w:rFonts w:hint="eastAsia" w:ascii="仿宋_GB2312" w:hAnsi="黑体" w:eastAsia="仿宋_GB2312" w:cs="仿宋_GB2312"/>
          <w:sz w:val="32"/>
          <w:szCs w:val="32"/>
        </w:rPr>
        <w:t>1754.78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1754.78</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主要是工作计划调整。</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Times New Roman"/>
          <w:color w:val="000000" w:themeColor="text1"/>
          <w:sz w:val="32"/>
          <w:shd w:val="clear" w:color="auto" w:fill="FFFFFF"/>
        </w:rPr>
        <w:t>关于</w:t>
      </w:r>
      <w:r>
        <w:rPr>
          <w:rFonts w:hint="eastAsia" w:ascii="黑体" w:hAnsi="黑体" w:eastAsia="黑体" w:cs="黑体"/>
          <w:color w:val="000000" w:themeColor="text1"/>
          <w:sz w:val="32"/>
          <w:szCs w:val="32"/>
        </w:rPr>
        <w:t>中共三亚市天涯区委办公室2020</w:t>
      </w:r>
      <w:r>
        <w:rPr>
          <w:rFonts w:hint="eastAsia" w:ascii="黑体" w:hAnsi="黑体" w:eastAsia="黑体" w:cs="黑体"/>
          <w:color w:val="000000" w:themeColor="text1"/>
          <w:sz w:val="32"/>
          <w:shd w:val="clear" w:color="auto" w:fill="FFFFFF"/>
        </w:rPr>
        <w:t>年</w:t>
      </w:r>
      <w:r>
        <w:rPr>
          <w:rFonts w:hint="eastAsia" w:ascii="黑体" w:hAnsi="黑体" w:eastAsia="黑体" w:cs="Times New Roman"/>
          <w:color w:val="000000" w:themeColor="text1"/>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themeColor="text1"/>
          <w:sz w:val="32"/>
          <w:szCs w:val="32"/>
        </w:rPr>
        <w:t>中共三亚市天涯区委办公室2020</w:t>
      </w:r>
      <w:r>
        <w:rPr>
          <w:rFonts w:hint="eastAsia" w:ascii="仿宋_GB2312" w:hAnsi="黑体" w:eastAsia="仿宋_GB2312"/>
          <w:color w:val="000000" w:themeColor="text1"/>
          <w:sz w:val="32"/>
          <w:szCs w:val="32"/>
        </w:rPr>
        <w:t>年</w:t>
      </w:r>
      <w:r>
        <w:rPr>
          <w:rFonts w:hint="eastAsia" w:ascii="仿宋_GB2312" w:hAnsi="黑体" w:eastAsia="仿宋_GB2312"/>
          <w:sz w:val="32"/>
          <w:szCs w:val="32"/>
        </w:rPr>
        <w:t>支出预算</w:t>
      </w:r>
      <w:r>
        <w:rPr>
          <w:rFonts w:hint="eastAsia" w:ascii="仿宋_GB2312" w:hAnsi="黑体" w:eastAsia="仿宋_GB2312" w:cs="仿宋_GB2312"/>
          <w:sz w:val="32"/>
          <w:szCs w:val="32"/>
        </w:rPr>
        <w:t>1754.78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465.02</w:t>
      </w:r>
      <w:r>
        <w:rPr>
          <w:rFonts w:hint="eastAsia" w:ascii="仿宋_GB2312" w:hAnsi="黑体" w:eastAsia="仿宋_GB2312"/>
          <w:sz w:val="32"/>
          <w:szCs w:val="32"/>
        </w:rPr>
        <w:t>万元，占</w:t>
      </w:r>
      <w:r>
        <w:rPr>
          <w:rFonts w:hint="eastAsia" w:ascii="仿宋_GB2312" w:hAnsi="黑体" w:eastAsia="仿宋_GB2312" w:cs="仿宋_GB2312"/>
          <w:sz w:val="32"/>
          <w:szCs w:val="32"/>
        </w:rPr>
        <w:t>26.5</w:t>
      </w:r>
      <w:r>
        <w:rPr>
          <w:rFonts w:hint="eastAsia" w:ascii="仿宋_GB2312" w:hAnsi="黑体" w:eastAsia="仿宋_GB2312"/>
          <w:sz w:val="32"/>
          <w:szCs w:val="32"/>
        </w:rPr>
        <w:t>%；项目支出</w:t>
      </w:r>
      <w:r>
        <w:rPr>
          <w:rFonts w:hint="eastAsia" w:ascii="仿宋_GB2312" w:hAnsi="黑体" w:eastAsia="仿宋_GB2312" w:cs="仿宋_GB2312"/>
          <w:sz w:val="32"/>
          <w:szCs w:val="32"/>
        </w:rPr>
        <w:t>1289.76</w:t>
      </w:r>
      <w:r>
        <w:rPr>
          <w:rFonts w:hint="eastAsia" w:ascii="仿宋_GB2312" w:hAnsi="黑体" w:eastAsia="仿宋_GB2312"/>
          <w:sz w:val="32"/>
          <w:szCs w:val="32"/>
        </w:rPr>
        <w:t>万元，占</w:t>
      </w:r>
      <w:r>
        <w:rPr>
          <w:rFonts w:hint="eastAsia" w:ascii="仿宋_GB2312" w:hAnsi="黑体" w:eastAsia="仿宋_GB2312" w:cs="仿宋_GB2312"/>
          <w:sz w:val="32"/>
          <w:szCs w:val="32"/>
        </w:rPr>
        <w:t>73.5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增加350.6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主要是增加区委大楼电梯更换预算，雇员、临聘人员每年工龄工资调整及增加区委办购买服务事项等。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2020年</w:t>
      </w:r>
      <w:r>
        <w:rPr>
          <w:rFonts w:hint="eastAsia" w:ascii="仿宋_GB2312" w:hAnsi="黑体" w:eastAsia="仿宋_GB2312" w:cs="仿宋_GB2312"/>
          <w:color w:val="000000" w:themeColor="text1"/>
          <w:sz w:val="32"/>
          <w:szCs w:val="32"/>
        </w:rPr>
        <w:t>中共三亚市天涯区委办公室本级机关运行经费预算465.02</w:t>
      </w:r>
      <w:r>
        <w:rPr>
          <w:rFonts w:hint="eastAsia" w:ascii="仿宋_GB2312" w:hAnsi="黑体" w:eastAsia="仿宋_GB2312"/>
          <w:color w:val="000000" w:themeColor="text1"/>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color w:val="000000" w:themeColor="text1"/>
          <w:sz w:val="32"/>
          <w:szCs w:val="32"/>
        </w:rPr>
        <w:t>2020年中共三亚市天涯区委办公室本级政府采购预算总额3.39</w:t>
      </w:r>
      <w:r>
        <w:rPr>
          <w:rFonts w:hint="eastAsia" w:ascii="仿宋_GB2312" w:hAnsi="黑体" w:eastAsia="仿宋_GB2312"/>
          <w:color w:val="000000" w:themeColor="text1"/>
          <w:sz w:val="32"/>
          <w:szCs w:val="32"/>
        </w:rPr>
        <w:t>万元，其中：政府采购货物预算3.39万元，政府采购工程预算0万元，政府采购服务预算0万元。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截至</w:t>
      </w:r>
      <w:r>
        <w:rPr>
          <w:rFonts w:hint="eastAsia" w:ascii="仿宋_GB2312" w:hAnsi="黑体" w:eastAsia="仿宋_GB2312"/>
          <w:color w:val="000000" w:themeColor="text1"/>
          <w:sz w:val="32"/>
          <w:szCs w:val="32"/>
        </w:rPr>
        <w:t>2019年12月31日，</w:t>
      </w:r>
      <w:r>
        <w:rPr>
          <w:rFonts w:hint="eastAsia" w:ascii="仿宋_GB2312" w:hAnsi="黑体" w:eastAsia="仿宋_GB2312" w:cs="仿宋_GB2312"/>
          <w:color w:val="000000" w:themeColor="text1"/>
          <w:sz w:val="32"/>
          <w:szCs w:val="32"/>
        </w:rPr>
        <w:t>中共三亚市天涯区委办公室本级共有车辆2辆，其中，领导干部用车1辆，机要通信应急用车0辆、一般执法执勤用车0辆、特种专业技术用车0辆、其他用车1辆。单位价值100万元以上设备0台（套）。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2020年</w:t>
      </w:r>
      <w:r>
        <w:rPr>
          <w:rFonts w:hint="eastAsia" w:ascii="仿宋_GB2312" w:hAnsi="黑体" w:eastAsia="仿宋_GB2312" w:cs="仿宋_GB2312"/>
          <w:color w:val="000000" w:themeColor="text1"/>
          <w:sz w:val="32"/>
          <w:szCs w:val="32"/>
        </w:rPr>
        <w:t>中共三亚市天涯区委办公室5个项目实行绩效目标管理，涉及一般公共预算1224.76</w:t>
      </w:r>
      <w:r>
        <w:rPr>
          <w:rFonts w:hint="eastAsia" w:ascii="仿宋_GB2312" w:hAnsi="黑体" w:eastAsia="仿宋_GB2312"/>
          <w:color w:val="000000" w:themeColor="text1"/>
          <w:sz w:val="32"/>
          <w:szCs w:val="32"/>
        </w:rPr>
        <w:t>万元，政府性基金</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color w:val="000000" w:themeColor="text1"/>
          <w:sz w:val="32"/>
          <w:szCs w:val="32"/>
        </w:rPr>
        <w:t>中共三亚市天涯区委办公室</w:t>
      </w:r>
      <w:r>
        <w:rPr>
          <w:rFonts w:hint="eastAsia" w:ascii="仿宋_GB2312" w:hAnsi="仿宋" w:eastAsia="仿宋_GB2312" w:cs="宋体"/>
          <w:color w:val="000000"/>
          <w:kern w:val="0"/>
          <w:sz w:val="32"/>
          <w:szCs w:val="32"/>
          <w:lang w:val="zh-CN"/>
        </w:rPr>
        <w:t>无省级财力安排的专项转移支付预算。</w:t>
      </w:r>
    </w:p>
    <w:p>
      <w:pPr>
        <w:ind w:firstLine="640" w:firstLineChars="200"/>
        <w:rPr>
          <w:rFonts w:ascii="仿宋_GB2312" w:hAnsi="黑体" w:eastAsia="仿宋_GB2312"/>
          <w:color w:val="000000" w:themeColor="text1"/>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C60E4B8"/>
    <w:multiLevelType w:val="singleLevel"/>
    <w:tmpl w:val="5C60E4B8"/>
    <w:lvl w:ilvl="0" w:tentative="0">
      <w:start w:val="1"/>
      <w:numFmt w:val="decimal"/>
      <w:suff w:val="nothing"/>
      <w:lvlText w:val="%1."/>
      <w:lvlJc w:val="left"/>
    </w:lvl>
  </w:abstractNum>
  <w:abstractNum w:abstractNumId="5">
    <w:nsid w:val="5E3CCEFF"/>
    <w:multiLevelType w:val="singleLevel"/>
    <w:tmpl w:val="5E3CCEFF"/>
    <w:lvl w:ilvl="0" w:tentative="0">
      <w:start w:val="1"/>
      <w:numFmt w:val="chineseCounting"/>
      <w:suff w:val="nothing"/>
      <w:lvlText w:val="（%1）"/>
      <w:lvlJc w:val="left"/>
      <w:pPr>
        <w:ind w:left="0" w:firstLine="420"/>
      </w:pPr>
      <w:rPr>
        <w:rFonts w:hint="eastAsia"/>
      </w:r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356A1"/>
    <w:rsid w:val="00343757"/>
    <w:rsid w:val="003847B6"/>
    <w:rsid w:val="004313AB"/>
    <w:rsid w:val="004522A5"/>
    <w:rsid w:val="00474F12"/>
    <w:rsid w:val="00491A53"/>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14126"/>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DE3EC8"/>
    <w:rsid w:val="00E3389C"/>
    <w:rsid w:val="00E73A4A"/>
    <w:rsid w:val="00ED50D0"/>
    <w:rsid w:val="00ED6580"/>
    <w:rsid w:val="00F442C4"/>
    <w:rsid w:val="00F91B44"/>
    <w:rsid w:val="00FA694A"/>
    <w:rsid w:val="00FB0A31"/>
    <w:rsid w:val="00FF3698"/>
    <w:rsid w:val="01631AFC"/>
    <w:rsid w:val="067B14E0"/>
    <w:rsid w:val="07257981"/>
    <w:rsid w:val="07C61402"/>
    <w:rsid w:val="083A264A"/>
    <w:rsid w:val="089046FA"/>
    <w:rsid w:val="144B4F4E"/>
    <w:rsid w:val="14D62D5C"/>
    <w:rsid w:val="17122E67"/>
    <w:rsid w:val="179C4A85"/>
    <w:rsid w:val="2E96110E"/>
    <w:rsid w:val="2F0053BC"/>
    <w:rsid w:val="30322ED3"/>
    <w:rsid w:val="320C22CF"/>
    <w:rsid w:val="40F7666D"/>
    <w:rsid w:val="45DE5B16"/>
    <w:rsid w:val="46C11F61"/>
    <w:rsid w:val="4FFB0B35"/>
    <w:rsid w:val="50057065"/>
    <w:rsid w:val="507209CB"/>
    <w:rsid w:val="584918EC"/>
    <w:rsid w:val="5C300B8C"/>
    <w:rsid w:val="5FDB53B1"/>
    <w:rsid w:val="5FF53907"/>
    <w:rsid w:val="61690135"/>
    <w:rsid w:val="64742F9A"/>
    <w:rsid w:val="667F00A3"/>
    <w:rsid w:val="6E317FA3"/>
    <w:rsid w:val="71FE633C"/>
    <w:rsid w:val="73183784"/>
    <w:rsid w:val="74B4271F"/>
    <w:rsid w:val="75632ADB"/>
    <w:rsid w:val="7CC26F96"/>
    <w:rsid w:val="7EA57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846</Words>
  <Characters>4827</Characters>
  <Lines>40</Lines>
  <Paragraphs>11</Paragraphs>
  <TotalTime>12</TotalTime>
  <ScaleCrop>false</ScaleCrop>
  <LinksUpToDate>false</LinksUpToDate>
  <CharactersWithSpaces>5662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2020-02-10T04:05:00Z</cp:lastPrinted>
  <dcterms:modified xsi:type="dcterms:W3CDTF">2020-02-05T00:47:24Z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