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84"/>
          <w:szCs w:val="84"/>
        </w:rPr>
      </w:pPr>
      <w:r>
        <w:rPr>
          <w:rFonts w:ascii="Times New Roman" w:hAnsi="Times New Roman" w:cs="Times New Roman"/>
          <w:sz w:val="84"/>
          <w:szCs w:val="84"/>
        </w:rPr>
        <w:t>2020</w:t>
      </w:r>
      <w:r>
        <w:rPr>
          <w:rFonts w:hint="eastAsia"/>
          <w:sz w:val="84"/>
          <w:szCs w:val="84"/>
        </w:rPr>
        <w:t>年三亚市天涯区医疗保障局预算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cs="黑体"/>
          <w:sz w:val="32"/>
          <w:szCs w:val="32"/>
        </w:rPr>
        <w:t>三亚市天涯区医疗保障局概况</w:t>
      </w:r>
    </w:p>
    <w:p>
      <w:pPr>
        <w:pStyle w:val="6"/>
        <w:numPr>
          <w:ilvl w:val="0"/>
          <w:numId w:val="2"/>
        </w:numPr>
        <w:ind w:firstLineChars="0"/>
        <w:jc w:val="left"/>
        <w:rPr>
          <w:rFonts w:ascii="仿宋" w:hAnsi="仿宋" w:eastAsia="仿宋" w:cs="仿宋"/>
          <w:sz w:val="32"/>
          <w:szCs w:val="32"/>
        </w:rPr>
      </w:pPr>
      <w:r>
        <w:rPr>
          <w:rFonts w:hint="eastAsia" w:ascii="仿宋" w:hAnsi="仿宋" w:eastAsia="仿宋" w:cs="仿宋"/>
          <w:sz w:val="32"/>
          <w:szCs w:val="32"/>
        </w:rPr>
        <w:t>主要职能</w:t>
      </w:r>
    </w:p>
    <w:p>
      <w:pPr>
        <w:pStyle w:val="6"/>
        <w:numPr>
          <w:ilvl w:val="0"/>
          <w:numId w:val="2"/>
        </w:numPr>
        <w:ind w:firstLineChars="0"/>
        <w:jc w:val="left"/>
        <w:rPr>
          <w:rFonts w:ascii="仿宋" w:hAnsi="仿宋" w:eastAsia="仿宋" w:cs="仿宋"/>
          <w:sz w:val="32"/>
          <w:szCs w:val="32"/>
        </w:rPr>
      </w:pPr>
      <w:r>
        <w:rPr>
          <w:rFonts w:hint="eastAsia" w:ascii="仿宋" w:hAnsi="仿宋" w:eastAsia="仿宋" w:cs="仿宋"/>
          <w:sz w:val="32"/>
          <w:szCs w:val="32"/>
        </w:rPr>
        <w:t>部门预算单位构成</w:t>
      </w:r>
      <w:bookmarkStart w:id="0" w:name="_GoBack"/>
      <w:bookmarkEnd w:id="0"/>
    </w:p>
    <w:p>
      <w:pPr>
        <w:pStyle w:val="6"/>
        <w:numPr>
          <w:ilvl w:val="0"/>
          <w:numId w:val="1"/>
        </w:numPr>
        <w:ind w:firstLineChars="0"/>
        <w:jc w:val="left"/>
        <w:rPr>
          <w:rFonts w:ascii="黑体" w:hAnsi="黑体" w:eastAsia="黑体"/>
          <w:sz w:val="32"/>
          <w:szCs w:val="32"/>
        </w:rPr>
      </w:pPr>
      <w:r>
        <w:rPr>
          <w:rFonts w:hint="eastAsia" w:ascii="黑体" w:hAnsi="黑体" w:eastAsia="黑体" w:cs="黑体"/>
          <w:sz w:val="32"/>
          <w:szCs w:val="32"/>
        </w:rPr>
        <w:t>三亚市天涯区医疗保障局</w:t>
      </w:r>
    </w:p>
    <w:p>
      <w:pPr>
        <w:pStyle w:val="6"/>
        <w:ind w:firstLine="0" w:firstLineChars="0"/>
        <w:jc w:val="left"/>
        <w:rPr>
          <w:rFonts w:ascii="黑体" w:hAnsi="黑体" w:eastAsia="黑体"/>
          <w:sz w:val="32"/>
          <w:szCs w:val="32"/>
        </w:rPr>
      </w:pPr>
      <w:r>
        <w:rPr>
          <w:rFonts w:ascii="Times New Roman" w:hAnsi="Times New Roman" w:eastAsia="黑体" w:cs="Times New Roman"/>
          <w:sz w:val="32"/>
          <w:szCs w:val="32"/>
        </w:rPr>
        <w:t>2020</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3"/>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省级财力安排的专项转移支付预算表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cs="黑体"/>
          <w:sz w:val="32"/>
          <w:szCs w:val="32"/>
        </w:rPr>
        <w:t>三亚市天涯区医疗保障局</w:t>
      </w:r>
    </w:p>
    <w:p>
      <w:pPr>
        <w:pStyle w:val="6"/>
        <w:ind w:firstLine="0" w:firstLineChars="0"/>
        <w:jc w:val="left"/>
        <w:rPr>
          <w:rFonts w:ascii="仿宋_GB2312" w:hAnsi="仿宋_GB2312" w:eastAsia="仿宋_GB2312" w:cs="仿宋_GB2312"/>
          <w:sz w:val="32"/>
          <w:szCs w:val="32"/>
        </w:rPr>
      </w:pPr>
      <w:r>
        <w:rPr>
          <w:rFonts w:ascii="Times New Roman" w:hAnsi="Times New Roman" w:eastAsia="黑体" w:cs="Times New Roman"/>
          <w:sz w:val="32"/>
          <w:szCs w:val="32"/>
        </w:rPr>
        <w:t>2020</w:t>
      </w:r>
      <w:r>
        <w:rPr>
          <w:rFonts w:hint="eastAsia" w:ascii="黑体" w:hAnsi="黑体" w:eastAsia="黑体"/>
          <w:sz w:val="32"/>
          <w:szCs w:val="32"/>
        </w:rPr>
        <w:t>年部门预算情况说明</w:t>
      </w:r>
    </w:p>
    <w:p>
      <w:pPr>
        <w:pStyle w:val="6"/>
        <w:numPr>
          <w:ilvl w:val="0"/>
          <w:numId w:val="1"/>
        </w:numPr>
        <w:ind w:firstLineChars="0"/>
        <w:jc w:val="left"/>
        <w:rPr>
          <w:rFonts w:hint="eastAsia" w:ascii="黑体" w:hAnsi="黑体" w:eastAsia="黑体"/>
          <w:sz w:val="32"/>
          <w:szCs w:val="32"/>
        </w:rPr>
      </w:pPr>
      <w:r>
        <w:rPr>
          <w:rFonts w:hint="eastAsia" w:ascii="黑体" w:hAnsi="黑体" w:eastAsia="黑体"/>
          <w:sz w:val="32"/>
          <w:szCs w:val="32"/>
        </w:rPr>
        <w:t xml:space="preserve">   名词解释</w:t>
      </w:r>
    </w:p>
    <w:p>
      <w:pPr>
        <w:pStyle w:val="6"/>
        <w:ind w:firstLineChars="0"/>
        <w:jc w:val="left"/>
        <w:rPr>
          <w:rFonts w:hint="eastAsia" w:ascii="黑体" w:hAnsi="黑体" w:eastAsia="黑体"/>
          <w:sz w:val="32"/>
          <w:szCs w:val="32"/>
        </w:rPr>
      </w:pPr>
    </w:p>
    <w:p>
      <w:pPr>
        <w:pStyle w:val="6"/>
        <w:ind w:firstLineChars="0"/>
        <w:jc w:val="left"/>
        <w:rPr>
          <w:rFonts w:hint="eastAsia" w:ascii="黑体" w:hAnsi="黑体" w:eastAsia="黑体"/>
          <w:sz w:val="32"/>
          <w:szCs w:val="32"/>
        </w:rPr>
      </w:pPr>
    </w:p>
    <w:p>
      <w:pPr>
        <w:pStyle w:val="6"/>
        <w:ind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cs="黑体"/>
          <w:sz w:val="32"/>
          <w:szCs w:val="32"/>
        </w:rPr>
        <w:t>三亚市天涯区医疗保障局</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我单位的职能是根据《中共三亚市天涯区委办公室 三亚市天涯区人民政府办公室关于印发三亚市天涯区医疗保障局局主要</w:t>
      </w:r>
      <w:r>
        <w:rPr>
          <w:rFonts w:hint="eastAsia" w:ascii="仿宋_GB2312" w:hAnsi="黑体" w:eastAsia="仿宋_GB2312" w:cs="仿宋_GB2312"/>
          <w:sz w:val="32"/>
          <w:szCs w:val="32"/>
          <w:lang w:val="en-US" w:eastAsia="zh-CN"/>
        </w:rPr>
        <w:t>职</w:t>
      </w:r>
      <w:r>
        <w:rPr>
          <w:rFonts w:hint="eastAsia" w:ascii="仿宋_GB2312" w:hAnsi="黑体" w:eastAsia="仿宋_GB2312" w:cs="仿宋_GB2312"/>
          <w:sz w:val="32"/>
          <w:szCs w:val="32"/>
        </w:rPr>
        <w:t>能配置、内设机构和人员编制规定》（天委办〔2019〕60号）的通知明确的。</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pStyle w:val="6"/>
        <w:ind w:firstLine="64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val="en-US" w:eastAsia="zh-CN"/>
        </w:rPr>
        <w:t>天涯区医疗保障局</w:t>
      </w:r>
      <w:r>
        <w:rPr>
          <w:rFonts w:hint="eastAsia" w:ascii="仿宋_GB2312" w:hAnsi="黑体" w:eastAsia="仿宋_GB2312" w:cs="仿宋_GB2312"/>
          <w:sz w:val="32"/>
          <w:szCs w:val="32"/>
        </w:rPr>
        <w:t>2020年部门预算编制范围的二级预算单位包括：</w:t>
      </w:r>
    </w:p>
    <w:p>
      <w:pPr>
        <w:pStyle w:val="6"/>
        <w:numPr>
          <w:ilvl w:val="0"/>
          <w:numId w:val="0"/>
        </w:numPr>
        <w:ind w:firstLine="640" w:firstLineChars="200"/>
        <w:jc w:val="left"/>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天涯区</w:t>
      </w:r>
      <w:r>
        <w:rPr>
          <w:rFonts w:hint="eastAsia" w:ascii="仿宋_GB2312" w:hAnsi="黑体" w:eastAsia="仿宋_GB2312" w:cs="仿宋_GB2312"/>
          <w:sz w:val="32"/>
          <w:szCs w:val="32"/>
          <w:lang w:val="en-US" w:eastAsia="zh-CN"/>
        </w:rPr>
        <w:t>医疗保障局</w:t>
      </w:r>
      <w:r>
        <w:rPr>
          <w:rFonts w:hint="eastAsia" w:ascii="仿宋_GB2312" w:hAnsi="黑体" w:eastAsia="仿宋_GB2312" w:cs="仿宋_GB2312"/>
          <w:sz w:val="32"/>
          <w:szCs w:val="32"/>
        </w:rPr>
        <w:t>本级</w:t>
      </w:r>
    </w:p>
    <w:p>
      <w:pPr>
        <w:pStyle w:val="6"/>
        <w:numPr>
          <w:ilvl w:val="0"/>
          <w:numId w:val="0"/>
        </w:numPr>
        <w:jc w:val="left"/>
        <w:rPr>
          <w:rFonts w:hint="eastAsia" w:ascii="仿宋_GB2312" w:hAnsi="黑体" w:eastAsia="仿宋_GB2312" w:cs="仿宋_GB2312"/>
          <w:sz w:val="32"/>
          <w:szCs w:val="32"/>
        </w:rPr>
      </w:pPr>
    </w:p>
    <w:p>
      <w:pPr>
        <w:ind w:left="800"/>
        <w:jc w:val="center"/>
        <w:rPr>
          <w:rFonts w:ascii="黑体" w:hAnsi="黑体" w:eastAsia="黑体" w:cs="黑体"/>
          <w:sz w:val="32"/>
          <w:szCs w:val="32"/>
        </w:rPr>
      </w:pPr>
      <w:r>
        <w:rPr>
          <w:rFonts w:hint="eastAsia" w:ascii="黑体" w:hAnsi="黑体" w:eastAsia="黑体"/>
          <w:sz w:val="32"/>
          <w:szCs w:val="32"/>
        </w:rPr>
        <w:t xml:space="preserve">第二部分 </w:t>
      </w:r>
      <w:r>
        <w:rPr>
          <w:rFonts w:hint="eastAsia" w:ascii="黑体" w:hAnsi="黑体" w:eastAsia="黑体" w:cs="黑体"/>
          <w:sz w:val="32"/>
          <w:szCs w:val="32"/>
        </w:rPr>
        <w:t>三亚市天涯区医疗保障局</w:t>
      </w:r>
    </w:p>
    <w:p>
      <w:pPr>
        <w:ind w:left="800"/>
        <w:jc w:val="center"/>
        <w:rPr>
          <w:rFonts w:ascii="黑体" w:hAnsi="黑体" w:eastAsia="黑体"/>
          <w:sz w:val="32"/>
          <w:szCs w:val="32"/>
        </w:rPr>
      </w:pPr>
      <w:r>
        <w:rPr>
          <w:rFonts w:ascii="Times New Roman" w:hAnsi="Times New Roman" w:eastAsia="黑体" w:cs="Times New Roman"/>
          <w:sz w:val="32"/>
          <w:szCs w:val="32"/>
        </w:rPr>
        <w:t>2020</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cs="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rPr>
        <w:t>三亚市天涯区医疗保障局</w:t>
      </w:r>
    </w:p>
    <w:p>
      <w:pPr>
        <w:jc w:val="center"/>
        <w:rPr>
          <w:rFonts w:ascii="黑体" w:hAnsi="黑体" w:eastAsia="黑体"/>
          <w:sz w:val="32"/>
          <w:szCs w:val="32"/>
        </w:rPr>
      </w:pPr>
      <w:r>
        <w:rPr>
          <w:rFonts w:ascii="Times New Roman" w:hAnsi="Times New Roman" w:eastAsia="黑体" w:cs="Times New Roman"/>
          <w:sz w:val="32"/>
          <w:szCs w:val="32"/>
        </w:rPr>
        <w:t>2020</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rPr>
        <w:t>三亚市天涯区医疗保障局</w:t>
      </w:r>
      <w:r>
        <w:rPr>
          <w:rFonts w:ascii="Times New Roman" w:hAnsi="Times New Roman" w:eastAsia="黑体" w:cs="Times New Roman"/>
          <w:sz w:val="32"/>
          <w:szCs w:val="32"/>
        </w:rPr>
        <w:t>2020</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仿宋_GB2312" w:eastAsia="仿宋_GB2312" w:cs="仿宋_GB2312"/>
          <w:sz w:val="32"/>
          <w:szCs w:val="32"/>
        </w:rPr>
        <w:t>三亚市天涯区医疗保障局2020</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rPr>
        <w:t>207.5</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207.5</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207.5</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207.5</w:t>
      </w:r>
      <w:r>
        <w:rPr>
          <w:rFonts w:hint="eastAsia" w:ascii="仿宋_GB2312" w:hAnsi="黑体" w:eastAsia="仿宋_GB2312"/>
          <w:sz w:val="32"/>
          <w:szCs w:val="32"/>
        </w:rPr>
        <w:t>万元，包括社会保障和就业支出</w:t>
      </w:r>
      <w:r>
        <w:rPr>
          <w:rFonts w:hint="eastAsia" w:ascii="仿宋_GB2312" w:hAnsi="黑体" w:eastAsia="仿宋_GB2312" w:cs="仿宋_GB2312"/>
          <w:sz w:val="32"/>
          <w:szCs w:val="32"/>
        </w:rPr>
        <w:t>6.62</w:t>
      </w:r>
      <w:r>
        <w:rPr>
          <w:rFonts w:hint="eastAsia" w:ascii="仿宋_GB2312" w:hAnsi="黑体" w:eastAsia="仿宋_GB2312"/>
          <w:sz w:val="32"/>
          <w:szCs w:val="32"/>
        </w:rPr>
        <w:t>万元、卫生健康支出</w:t>
      </w:r>
      <w:r>
        <w:rPr>
          <w:rFonts w:hint="eastAsia" w:ascii="仿宋_GB2312" w:hAnsi="黑体" w:eastAsia="仿宋_GB2312" w:cs="仿宋_GB2312"/>
          <w:sz w:val="32"/>
          <w:szCs w:val="32"/>
        </w:rPr>
        <w:t>195.27</w:t>
      </w:r>
      <w:r>
        <w:rPr>
          <w:rFonts w:hint="eastAsia" w:ascii="仿宋_GB2312" w:hAnsi="黑体" w:eastAsia="仿宋_GB2312"/>
          <w:sz w:val="32"/>
          <w:szCs w:val="32"/>
        </w:rPr>
        <w:t>万元、住房保障支出</w:t>
      </w:r>
      <w:r>
        <w:rPr>
          <w:rFonts w:hint="eastAsia" w:ascii="仿宋_GB2312" w:hAnsi="黑体" w:eastAsia="仿宋_GB2312" w:cs="仿宋_GB2312"/>
          <w:sz w:val="32"/>
          <w:szCs w:val="32"/>
        </w:rPr>
        <w:t>5.61</w:t>
      </w:r>
      <w:r>
        <w:rPr>
          <w:rFonts w:hint="eastAsia" w:ascii="仿宋_GB2312" w:hAnsi="黑体" w:eastAsia="仿宋_GB2312"/>
          <w:sz w:val="32"/>
          <w:szCs w:val="32"/>
        </w:rPr>
        <w:t>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rPr>
        <w:t>三亚市天涯区医疗保障局</w:t>
      </w:r>
      <w:r>
        <w:rPr>
          <w:rFonts w:ascii="Times New Roman" w:hAnsi="Times New Roman" w:eastAsia="黑体" w:cs="Times New Roman"/>
          <w:sz w:val="32"/>
          <w:szCs w:val="32"/>
        </w:rPr>
        <w:t>2020</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仿宋_GB2312" w:eastAsia="仿宋_GB2312" w:cs="仿宋_GB2312"/>
          <w:sz w:val="32"/>
          <w:szCs w:val="32"/>
        </w:rPr>
        <w:t>三亚市天涯区医疗保障局</w:t>
      </w:r>
      <w:r>
        <w:rPr>
          <w:rFonts w:ascii="Times New Roman" w:hAnsi="Times New Roman" w:eastAsia="黑体" w:cs="Times New Roman"/>
          <w:sz w:val="32"/>
          <w:szCs w:val="32"/>
        </w:rPr>
        <w:t>2020</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207.5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增加207.5</w:t>
      </w:r>
      <w:r>
        <w:rPr>
          <w:rFonts w:hint="eastAsia" w:ascii="仿宋_GB2312" w:hAnsi="黑体" w:eastAsia="仿宋_GB2312"/>
          <w:sz w:val="32"/>
          <w:szCs w:val="32"/>
        </w:rPr>
        <w:t>万元，主要是机构改革后才成立的单位，去年无此预算安排。</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6.62</w:t>
      </w:r>
      <w:r>
        <w:rPr>
          <w:rFonts w:hint="eastAsia" w:ascii="仿宋_GB2312" w:hAnsi="黑体" w:eastAsia="仿宋_GB2312"/>
          <w:sz w:val="32"/>
          <w:szCs w:val="32"/>
        </w:rPr>
        <w:t>万元，占</w:t>
      </w:r>
      <w:r>
        <w:rPr>
          <w:rFonts w:hint="eastAsia" w:ascii="仿宋_GB2312" w:hAnsi="黑体" w:eastAsia="仿宋_GB2312" w:cs="仿宋_GB2312"/>
          <w:sz w:val="32"/>
          <w:szCs w:val="32"/>
        </w:rPr>
        <w:t>3.2</w:t>
      </w: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支出195.27</w:t>
      </w:r>
      <w:r>
        <w:rPr>
          <w:rFonts w:hint="eastAsia" w:ascii="仿宋_GB2312" w:hAnsi="黑体" w:eastAsia="仿宋_GB2312"/>
          <w:sz w:val="32"/>
          <w:szCs w:val="32"/>
        </w:rPr>
        <w:t>万元，占</w:t>
      </w:r>
      <w:r>
        <w:rPr>
          <w:rFonts w:hint="eastAsia" w:ascii="仿宋_GB2312" w:hAnsi="黑体" w:eastAsia="仿宋_GB2312" w:cs="仿宋_GB2312"/>
          <w:sz w:val="32"/>
          <w:szCs w:val="32"/>
        </w:rPr>
        <w:t>94.1</w:t>
      </w:r>
      <w:r>
        <w:rPr>
          <w:rFonts w:hint="eastAsia" w:ascii="仿宋_GB2312" w:hAnsi="黑体" w:eastAsia="仿宋_GB2312"/>
          <w:sz w:val="32"/>
          <w:szCs w:val="32"/>
        </w:rPr>
        <w:t>%；住房保障（类）</w:t>
      </w:r>
      <w:r>
        <w:rPr>
          <w:rFonts w:hint="eastAsia" w:ascii="仿宋_GB2312" w:hAnsi="黑体" w:eastAsia="仿宋_GB2312" w:cs="仿宋_GB2312"/>
          <w:sz w:val="32"/>
          <w:szCs w:val="32"/>
        </w:rPr>
        <w:t>支出5.61</w:t>
      </w:r>
      <w:r>
        <w:rPr>
          <w:rFonts w:hint="eastAsia" w:ascii="仿宋_GB2312" w:hAnsi="黑体" w:eastAsia="仿宋_GB2312"/>
          <w:sz w:val="32"/>
          <w:szCs w:val="32"/>
        </w:rPr>
        <w:t>万元，占</w:t>
      </w:r>
      <w:r>
        <w:rPr>
          <w:rFonts w:hint="eastAsia" w:ascii="仿宋_GB2312" w:hAnsi="黑体" w:eastAsia="仿宋_GB2312" w:cs="仿宋_GB2312"/>
          <w:sz w:val="32"/>
          <w:szCs w:val="32"/>
        </w:rPr>
        <w:t>2.7</w:t>
      </w:r>
      <w:r>
        <w:rPr>
          <w:rFonts w:hint="eastAsia" w:ascii="仿宋_GB2312" w:hAnsi="黑体" w:eastAsia="仿宋_GB2312"/>
          <w:sz w:val="32"/>
          <w:szCs w:val="32"/>
        </w:rPr>
        <w:t>%。</w:t>
      </w:r>
    </w:p>
    <w:p>
      <w:pPr>
        <w:ind w:firstLine="640"/>
        <w:jc w:val="left"/>
        <w:rPr>
          <w:rFonts w:ascii="楷体" w:hAnsi="楷体" w:eastAsia="楷体"/>
          <w:color w:val="0000FF"/>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w:t>
      </w:r>
      <w:r>
        <w:rPr>
          <w:rFonts w:hint="eastAsia" w:ascii="仿宋_GB2312" w:hAnsi="黑体" w:eastAsia="仿宋_GB2312"/>
          <w:sz w:val="32"/>
          <w:szCs w:val="32"/>
        </w:rPr>
        <w:t>社会保障和就业支出</w:t>
      </w:r>
      <w:r>
        <w:rPr>
          <w:rFonts w:hint="eastAsia" w:ascii="仿宋_GB2312" w:hAnsi="黑体" w:eastAsia="仿宋_GB2312" w:cs="仿宋_GB2312"/>
          <w:sz w:val="32"/>
          <w:szCs w:val="32"/>
        </w:rPr>
        <w:t>（类）行政事业单位养老支出（款）机关事业单位基本养老保险缴费支出（项）2020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6.62</w:t>
      </w:r>
      <w:r>
        <w:rPr>
          <w:rFonts w:hint="eastAsia" w:ascii="仿宋_GB2312" w:hAnsi="黑体" w:eastAsia="仿宋_GB2312"/>
          <w:sz w:val="32"/>
          <w:szCs w:val="32"/>
        </w:rPr>
        <w:t>万元，主要是机构改革后才成立的单位，去年无此预算安排。</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卫生健康支出（类）行政事业单位医疗（款）行政单位医疗（项）2020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3.52</w:t>
      </w:r>
      <w:r>
        <w:rPr>
          <w:rFonts w:hint="eastAsia" w:ascii="仿宋_GB2312" w:hAnsi="黑体" w:eastAsia="仿宋_GB2312"/>
          <w:sz w:val="32"/>
          <w:szCs w:val="32"/>
        </w:rPr>
        <w:t>万元，主要是机构改革后才成立的单位，去年无此预算安排。</w:t>
      </w:r>
    </w:p>
    <w:p>
      <w:pPr>
        <w:ind w:firstLine="640" w:firstLineChars="200"/>
        <w:rPr>
          <w:rFonts w:ascii="仿宋_GB2312" w:hAnsi="黑体" w:eastAsia="仿宋_GB2312"/>
          <w:sz w:val="32"/>
          <w:szCs w:val="32"/>
        </w:rPr>
      </w:pPr>
      <w:r>
        <w:rPr>
          <w:rFonts w:hint="eastAsia" w:ascii="仿宋_GB2312" w:hAnsi="黑体" w:eastAsia="仿宋_GB2312"/>
          <w:sz w:val="32"/>
          <w:szCs w:val="32"/>
        </w:rPr>
        <w:t>3.</w:t>
      </w:r>
      <w:r>
        <w:rPr>
          <w:rFonts w:hint="eastAsia" w:ascii="仿宋_GB2312" w:hAnsi="黑体" w:eastAsia="仿宋_GB2312" w:cs="仿宋_GB2312"/>
          <w:sz w:val="32"/>
          <w:szCs w:val="32"/>
        </w:rPr>
        <w:t>卫生健康支出（类）行政事业单位医疗（款）公务员医疗补助（项）2020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4.68</w:t>
      </w:r>
      <w:r>
        <w:rPr>
          <w:rFonts w:hint="eastAsia" w:ascii="仿宋_GB2312" w:hAnsi="黑体" w:eastAsia="仿宋_GB2312"/>
          <w:sz w:val="32"/>
          <w:szCs w:val="32"/>
        </w:rPr>
        <w:t>万元，主要是机构改革后才成立的单位，去年无此预算安排。</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4.卫生健康支出（类）医疗救助（款）城乡医疗救助（项）2020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20</w:t>
      </w:r>
      <w:r>
        <w:rPr>
          <w:rFonts w:hint="eastAsia" w:ascii="仿宋_GB2312" w:hAnsi="黑体" w:eastAsia="仿宋_GB2312"/>
          <w:sz w:val="32"/>
          <w:szCs w:val="32"/>
        </w:rPr>
        <w:t>万元，主要是机构改革后才成立的单位，去年无此预算安排。</w:t>
      </w:r>
    </w:p>
    <w:p>
      <w:pPr>
        <w:ind w:firstLine="640" w:firstLineChars="200"/>
        <w:rPr>
          <w:rFonts w:ascii="仿宋_GB2312" w:hAnsi="黑体" w:eastAsia="仿宋_GB2312"/>
          <w:sz w:val="32"/>
          <w:szCs w:val="32"/>
        </w:rPr>
      </w:pPr>
      <w:r>
        <w:rPr>
          <w:rFonts w:hint="eastAsia" w:ascii="仿宋_GB2312" w:hAnsi="黑体" w:eastAsia="仿宋_GB2312"/>
          <w:sz w:val="32"/>
          <w:szCs w:val="32"/>
        </w:rPr>
        <w:t>5.</w:t>
      </w:r>
      <w:r>
        <w:rPr>
          <w:rFonts w:hint="eastAsia" w:ascii="仿宋_GB2312" w:hAnsi="黑体" w:eastAsia="仿宋_GB2312" w:cs="仿宋_GB2312"/>
          <w:sz w:val="32"/>
          <w:szCs w:val="32"/>
        </w:rPr>
        <w:t>卫生健康支出（类）医疗保障管理事务（款）行政运行（项）2020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53.45</w:t>
      </w:r>
      <w:r>
        <w:rPr>
          <w:rFonts w:hint="eastAsia" w:ascii="仿宋_GB2312" w:hAnsi="黑体" w:eastAsia="仿宋_GB2312"/>
          <w:sz w:val="32"/>
          <w:szCs w:val="32"/>
        </w:rPr>
        <w:t>万元，主要是机构改革后才成立的单位，去年无此预算安排。</w:t>
      </w:r>
    </w:p>
    <w:p>
      <w:pPr>
        <w:ind w:firstLine="640" w:firstLineChars="200"/>
        <w:rPr>
          <w:rFonts w:ascii="仿宋_GB2312" w:hAnsi="黑体" w:eastAsia="仿宋_GB2312"/>
          <w:sz w:val="32"/>
          <w:szCs w:val="32"/>
        </w:rPr>
      </w:pPr>
      <w:r>
        <w:rPr>
          <w:rFonts w:hint="eastAsia" w:ascii="仿宋_GB2312" w:hAnsi="黑体" w:eastAsia="仿宋_GB2312"/>
          <w:sz w:val="32"/>
          <w:szCs w:val="32"/>
        </w:rPr>
        <w:t>6.</w:t>
      </w:r>
      <w:r>
        <w:rPr>
          <w:rFonts w:hint="eastAsia" w:ascii="仿宋_GB2312" w:hAnsi="黑体" w:eastAsia="仿宋_GB2312" w:cs="仿宋_GB2312"/>
          <w:sz w:val="32"/>
          <w:szCs w:val="32"/>
        </w:rPr>
        <w:t>卫生健康支出（类）医疗保障管理事务（款）一般行政管理事务（项）2020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55.62</w:t>
      </w:r>
      <w:r>
        <w:rPr>
          <w:rFonts w:hint="eastAsia" w:ascii="仿宋_GB2312" w:hAnsi="黑体" w:eastAsia="仿宋_GB2312"/>
          <w:sz w:val="32"/>
          <w:szCs w:val="32"/>
        </w:rPr>
        <w:t>万元，主要是机构改革后才成立的单位，去年无此预算安排。</w:t>
      </w:r>
    </w:p>
    <w:p>
      <w:pPr>
        <w:ind w:firstLine="640" w:firstLineChars="200"/>
        <w:rPr>
          <w:rFonts w:ascii="仿宋_GB2312" w:hAnsi="黑体" w:eastAsia="仿宋_GB2312"/>
          <w:sz w:val="32"/>
          <w:szCs w:val="32"/>
        </w:rPr>
      </w:pPr>
      <w:r>
        <w:rPr>
          <w:rFonts w:hint="eastAsia" w:ascii="仿宋_GB2312" w:hAnsi="黑体" w:eastAsia="仿宋_GB2312"/>
          <w:sz w:val="32"/>
          <w:szCs w:val="32"/>
        </w:rPr>
        <w:t>7.</w:t>
      </w:r>
      <w:r>
        <w:rPr>
          <w:rFonts w:hint="eastAsia" w:ascii="仿宋_GB2312" w:hAnsi="黑体" w:eastAsia="仿宋_GB2312" w:cs="仿宋_GB2312"/>
          <w:sz w:val="32"/>
          <w:szCs w:val="32"/>
        </w:rPr>
        <w:t>卫生健康支出（类）医疗保障管理事务（款）信息化建设（项）2020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3</w:t>
      </w:r>
      <w:r>
        <w:rPr>
          <w:rFonts w:hint="eastAsia" w:ascii="仿宋_GB2312" w:hAnsi="黑体" w:eastAsia="仿宋_GB2312"/>
          <w:sz w:val="32"/>
          <w:szCs w:val="32"/>
        </w:rPr>
        <w:t>万元，主要是机构改革后才成立的单位，去年无此预算安排。</w:t>
      </w:r>
    </w:p>
    <w:p>
      <w:pPr>
        <w:ind w:firstLine="640" w:firstLineChars="200"/>
        <w:rPr>
          <w:rFonts w:ascii="仿宋_GB2312" w:hAnsi="黑体" w:eastAsia="仿宋_GB2312"/>
          <w:sz w:val="32"/>
          <w:szCs w:val="32"/>
        </w:rPr>
      </w:pPr>
      <w:r>
        <w:rPr>
          <w:rFonts w:hint="eastAsia" w:ascii="仿宋_GB2312" w:hAnsi="黑体" w:eastAsia="仿宋_GB2312"/>
          <w:sz w:val="32"/>
          <w:szCs w:val="32"/>
        </w:rPr>
        <w:t>8.</w:t>
      </w:r>
      <w:r>
        <w:rPr>
          <w:rFonts w:hint="eastAsia" w:ascii="仿宋_GB2312" w:hAnsi="黑体" w:eastAsia="仿宋_GB2312" w:cs="仿宋_GB2312"/>
          <w:sz w:val="32"/>
          <w:szCs w:val="32"/>
        </w:rPr>
        <w:t>卫生健康支出（类）医疗保障管理事务（款）医疗保障经办事务（项）2020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55</w:t>
      </w:r>
      <w:r>
        <w:rPr>
          <w:rFonts w:hint="eastAsia" w:ascii="仿宋_GB2312" w:hAnsi="黑体" w:eastAsia="仿宋_GB2312"/>
          <w:sz w:val="32"/>
          <w:szCs w:val="32"/>
        </w:rPr>
        <w:t>万元，主要是机构改革后才成立的单位，去年无此预算安排。</w:t>
      </w:r>
    </w:p>
    <w:p>
      <w:pPr>
        <w:ind w:firstLine="640" w:firstLineChars="200"/>
        <w:rPr>
          <w:rFonts w:ascii="仿宋_GB2312" w:hAnsi="黑体" w:eastAsia="仿宋_GB2312"/>
          <w:sz w:val="32"/>
          <w:szCs w:val="32"/>
        </w:rPr>
      </w:pPr>
      <w:r>
        <w:rPr>
          <w:rFonts w:hint="eastAsia" w:ascii="仿宋_GB2312" w:hAnsi="黑体" w:eastAsia="仿宋_GB2312"/>
          <w:sz w:val="32"/>
          <w:szCs w:val="32"/>
        </w:rPr>
        <w:t>9.</w:t>
      </w:r>
      <w:r>
        <w:rPr>
          <w:rFonts w:hint="eastAsia" w:ascii="仿宋_GB2312" w:hAnsi="黑体" w:eastAsia="仿宋_GB2312" w:cs="仿宋_GB2312"/>
          <w:sz w:val="32"/>
          <w:szCs w:val="32"/>
        </w:rPr>
        <w:t>住房保障支出（类）住房改革支出（款）住房公积金（项）2020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5.61</w:t>
      </w:r>
      <w:r>
        <w:rPr>
          <w:rFonts w:hint="eastAsia" w:ascii="仿宋_GB2312" w:hAnsi="黑体" w:eastAsia="仿宋_GB2312"/>
          <w:sz w:val="32"/>
          <w:szCs w:val="32"/>
        </w:rPr>
        <w:t>万元，主要是机构改革后才成立的单位，去年无此预算安排。</w:t>
      </w:r>
    </w:p>
    <w:p>
      <w:pPr>
        <w:ind w:firstLine="640" w:firstLineChars="20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rPr>
        <w:t>三亚市天涯区医疗保障局</w:t>
      </w:r>
      <w:r>
        <w:rPr>
          <w:rFonts w:ascii="Times New Roman" w:hAnsi="Times New Roman" w:eastAsia="黑体" w:cs="Times New Roman"/>
          <w:sz w:val="32"/>
          <w:szCs w:val="32"/>
        </w:rPr>
        <w:t>2020</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仿宋_GB2312" w:eastAsia="仿宋_GB2312" w:cs="仿宋_GB2312"/>
          <w:sz w:val="32"/>
          <w:szCs w:val="32"/>
        </w:rPr>
        <w:t>三亚市天涯区医疗保障局</w:t>
      </w:r>
      <w:r>
        <w:rPr>
          <w:rFonts w:ascii="Times New Roman" w:hAnsi="Times New Roman" w:eastAsia="黑体" w:cs="Times New Roman"/>
          <w:sz w:val="32"/>
          <w:szCs w:val="32"/>
        </w:rPr>
        <w:t>2020</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73.88</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66.72</w:t>
      </w:r>
      <w:r>
        <w:rPr>
          <w:rFonts w:hint="eastAsia" w:ascii="仿宋_GB2312" w:hAnsi="黑体" w:eastAsia="仿宋_GB2312"/>
          <w:sz w:val="32"/>
          <w:szCs w:val="32"/>
        </w:rPr>
        <w:t>万元，主要包括：基本工资、津贴补贴、奖金、社会保障缴费、机关事业单位基本养老保险缴费、城镇职工基本医疗保险缴费等。</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7.16</w:t>
      </w:r>
      <w:r>
        <w:rPr>
          <w:rFonts w:hint="eastAsia" w:ascii="仿宋_GB2312" w:hAnsi="黑体" w:eastAsia="仿宋_GB2312"/>
          <w:sz w:val="32"/>
          <w:szCs w:val="32"/>
        </w:rPr>
        <w:t>万元，主要包括：办公费、邮电费、培训费、工会经费、其他交通费用。</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rPr>
        <w:t>三亚市天涯区医疗保障局</w:t>
      </w:r>
      <w:r>
        <w:rPr>
          <w:rFonts w:ascii="Times New Roman" w:hAnsi="Times New Roman" w:eastAsia="黑体" w:cs="Times New Roman"/>
          <w:sz w:val="32"/>
          <w:szCs w:val="32"/>
        </w:rPr>
        <w:t>2020</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仿宋_GB2312" w:eastAsia="仿宋_GB2312" w:cs="仿宋_GB2312"/>
          <w:sz w:val="32"/>
          <w:szCs w:val="32"/>
        </w:rPr>
        <w:t>三亚市天涯区医疗保障局</w:t>
      </w:r>
      <w:r>
        <w:rPr>
          <w:rFonts w:hint="eastAsia" w:ascii="仿宋_GB2312" w:hAnsi="黑体" w:eastAsia="仿宋_GB2312" w:cs="仿宋_GB2312"/>
          <w:sz w:val="32"/>
          <w:szCs w:val="32"/>
        </w:rPr>
        <w:t>2020</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rPr>
        <w:t>持平</w:t>
      </w:r>
      <w:r>
        <w:rPr>
          <w:rFonts w:ascii="Times New Roman" w:hAnsi="Times New Roman" w:eastAsia="仿宋_GB2312" w:cs="Times New Roman"/>
          <w:sz w:val="32"/>
        </w:rPr>
        <w:t>的</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rPr>
        <w:t>为去年无此预算安排。公务车保有量</w:t>
      </w:r>
      <w:r>
        <w:rPr>
          <w:rFonts w:hint="eastAsia" w:ascii="仿宋_GB2312" w:hAnsi="黑体" w:eastAsia="仿宋_GB2312" w:cs="仿宋_GB2312"/>
          <w:sz w:val="32"/>
          <w:szCs w:val="32"/>
        </w:rPr>
        <w:t>0辆，计划购置0辆。</w:t>
      </w:r>
    </w:p>
    <w:p>
      <w:pPr>
        <w:ind w:firstLine="630"/>
        <w:rPr>
          <w:rFonts w:ascii="Times New Roman" w:hAnsi="Times New Roman" w:eastAsia="仿宋_GB2312" w:cs="Times New Roman"/>
          <w:sz w:val="32"/>
          <w:shd w:val="clear" w:color="auto" w:fill="FFFFFF"/>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rPr>
          <w:rFonts w:ascii="Times New Roman" w:hAnsi="Times New Roman" w:eastAsia="仿宋_GB2312" w:cs="Times New Roman"/>
          <w:sz w:val="32"/>
          <w:shd w:val="clear" w:color="auto" w:fill="FFFFFF"/>
        </w:rPr>
      </w:pPr>
      <w:r>
        <w:rPr>
          <w:rFonts w:hint="eastAsia" w:ascii="仿宋_GB2312" w:hAnsi="黑体" w:eastAsia="仿宋_GB2312"/>
          <w:sz w:val="32"/>
          <w:szCs w:val="32"/>
        </w:rPr>
        <w:t>（二）</w:t>
      </w:r>
      <w:r>
        <w:rPr>
          <w:rFonts w:hint="eastAsia" w:ascii="仿宋_GB2312" w:hAnsi="仿宋_GB2312" w:eastAsia="仿宋_GB2312" w:cs="仿宋_GB2312"/>
          <w:sz w:val="32"/>
          <w:szCs w:val="32"/>
        </w:rPr>
        <w:t>三亚市天涯区医疗保障局</w:t>
      </w:r>
      <w:r>
        <w:rPr>
          <w:rFonts w:hint="eastAsia" w:ascii="仿宋" w:hAnsi="仿宋" w:eastAsia="仿宋" w:cs="仿宋"/>
          <w:sz w:val="32"/>
          <w:szCs w:val="32"/>
        </w:rPr>
        <w:t>2020</w:t>
      </w:r>
      <w:r>
        <w:rPr>
          <w:rFonts w:hint="eastAsia" w:ascii="仿宋_GB2312" w:hAnsi="黑体" w:eastAsia="仿宋_GB2312"/>
          <w:sz w:val="32"/>
          <w:szCs w:val="32"/>
        </w:rPr>
        <w:t>年无政府性基金预算“三公”经费预算数为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sz w:val="32"/>
          <w:szCs w:val="32"/>
        </w:rPr>
        <w:t>三亚市天涯区医疗保障局</w:t>
      </w:r>
      <w:r>
        <w:rPr>
          <w:rFonts w:ascii="Times New Roman" w:hAnsi="Times New Roman" w:eastAsia="黑体" w:cs="Times New Roman"/>
          <w:sz w:val="32"/>
          <w:szCs w:val="32"/>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 w:hAnsi="仿宋" w:eastAsia="仿宋" w:cs="仿宋"/>
          <w:sz w:val="32"/>
          <w:szCs w:val="32"/>
        </w:rPr>
        <w:t>三亚市天涯区医疗保障局2020</w:t>
      </w:r>
      <w:r>
        <w:rPr>
          <w:rFonts w:hint="eastAsia" w:ascii="仿宋_GB2312" w:hAnsi="黑体" w:eastAsia="仿宋_GB2312"/>
          <w:sz w:val="32"/>
          <w:szCs w:val="32"/>
        </w:rPr>
        <w:t>年无政府性基金预算当年拨款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（二）政府性基金预算当年拨款结构情况（无）</w:t>
      </w:r>
    </w:p>
    <w:p>
      <w:pPr>
        <w:ind w:firstLine="640" w:firstLineChars="200"/>
        <w:jc w:val="left"/>
        <w:rPr>
          <w:rFonts w:ascii="楷体" w:hAnsi="楷体" w:eastAsia="楷体"/>
          <w:sz w:val="32"/>
          <w:szCs w:val="32"/>
        </w:rPr>
      </w:pPr>
      <w:r>
        <w:rPr>
          <w:rFonts w:hint="eastAsia" w:ascii="楷体" w:hAnsi="楷体" w:eastAsia="楷体"/>
          <w:sz w:val="32"/>
          <w:szCs w:val="32"/>
        </w:rPr>
        <w:t>（三）政府性基金预算当年拨款具体使用情况（无）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rPr>
        <w:t>三亚市天涯区医疗保障局</w:t>
      </w:r>
      <w:r>
        <w:rPr>
          <w:rFonts w:ascii="Times New Roman" w:hAnsi="Times New Roman" w:eastAsia="黑体" w:cs="Times New Roman"/>
          <w:sz w:val="32"/>
          <w:szCs w:val="32"/>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仿宋_GB2312" w:eastAsia="仿宋_GB2312" w:cs="仿宋_GB2312"/>
          <w:sz w:val="32"/>
          <w:szCs w:val="32"/>
        </w:rPr>
        <w:t>三亚市天涯区医疗保障局</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；支出包括：社会保障和就业支出、卫生健康支出、住房保障支出。</w:t>
      </w:r>
      <w:r>
        <w:rPr>
          <w:rFonts w:hint="eastAsia" w:ascii="仿宋_GB2312" w:hAnsi="仿宋_GB2312" w:eastAsia="仿宋_GB2312" w:cs="仿宋_GB2312"/>
          <w:sz w:val="32"/>
          <w:szCs w:val="32"/>
        </w:rPr>
        <w:t>三亚市天涯区医疗保障局</w:t>
      </w:r>
      <w:r>
        <w:rPr>
          <w:rFonts w:hint="eastAsia" w:ascii="仿宋_GB2312" w:hAnsi="黑体" w:eastAsia="仿宋_GB2312" w:cs="仿宋_GB2312"/>
          <w:sz w:val="32"/>
          <w:szCs w:val="32"/>
        </w:rPr>
        <w:t>2020</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207.5</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rPr>
        <w:t>三亚市天涯区医疗保障局</w:t>
      </w:r>
      <w:r>
        <w:rPr>
          <w:rFonts w:ascii="Times New Roman" w:hAnsi="Times New Roman" w:eastAsia="黑体" w:cs="Times New Roman"/>
          <w:sz w:val="32"/>
          <w:szCs w:val="32"/>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仿宋_GB2312" w:eastAsia="仿宋_GB2312" w:cs="仿宋_GB2312"/>
          <w:sz w:val="32"/>
          <w:szCs w:val="32"/>
        </w:rPr>
        <w:t>三亚市天涯区医疗保障局</w:t>
      </w:r>
      <w:r>
        <w:rPr>
          <w:rFonts w:ascii="Times New Roman" w:hAnsi="Times New Roman" w:eastAsia="黑体" w:cs="Times New Roman"/>
          <w:sz w:val="32"/>
          <w:szCs w:val="32"/>
        </w:rPr>
        <w:t>2020</w:t>
      </w:r>
      <w:r>
        <w:rPr>
          <w:rFonts w:hint="eastAsia" w:ascii="仿宋_GB2312" w:hAnsi="黑体" w:eastAsia="仿宋_GB2312"/>
          <w:sz w:val="32"/>
          <w:szCs w:val="32"/>
        </w:rPr>
        <w:t>年收入预算</w:t>
      </w:r>
      <w:r>
        <w:rPr>
          <w:rFonts w:hint="eastAsia" w:ascii="仿宋_GB2312" w:hAnsi="黑体" w:eastAsia="仿宋_GB2312" w:cs="仿宋_GB2312"/>
          <w:sz w:val="32"/>
          <w:szCs w:val="32"/>
        </w:rPr>
        <w:t>207.5</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%；一般预算收入</w:t>
      </w:r>
      <w:r>
        <w:rPr>
          <w:rFonts w:hint="eastAsia" w:ascii="仿宋_GB2312" w:hAnsi="黑体" w:eastAsia="仿宋_GB2312" w:cs="仿宋_GB2312"/>
          <w:sz w:val="32"/>
          <w:szCs w:val="32"/>
        </w:rPr>
        <w:t>207.5</w:t>
      </w:r>
      <w:r>
        <w:rPr>
          <w:rFonts w:hint="eastAsia" w:ascii="仿宋_GB2312" w:hAnsi="黑体" w:eastAsia="仿宋_GB2312"/>
          <w:sz w:val="32"/>
          <w:szCs w:val="32"/>
        </w:rPr>
        <w:t>万元，占</w:t>
      </w:r>
      <w:r>
        <w:rPr>
          <w:rFonts w:hint="eastAsia" w:ascii="仿宋_GB2312" w:hAnsi="黑体" w:eastAsia="仿宋_GB2312" w:cs="仿宋_GB2312"/>
          <w:sz w:val="32"/>
          <w:szCs w:val="32"/>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%；专项收入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%。主要是机构改革后才成立的单位，去年无此预算安排。</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rPr>
        <w:t>三亚市天涯区医疗保障局</w:t>
      </w:r>
      <w:r>
        <w:rPr>
          <w:rFonts w:ascii="Times New Roman" w:hAnsi="Times New Roman" w:eastAsia="黑体" w:cs="Times New Roman"/>
          <w:sz w:val="32"/>
          <w:szCs w:val="32"/>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仿宋_GB2312" w:eastAsia="仿宋_GB2312" w:cs="仿宋_GB2312"/>
          <w:sz w:val="32"/>
          <w:szCs w:val="32"/>
        </w:rPr>
        <w:t>三亚市天涯区医疗保障局</w:t>
      </w:r>
      <w:r>
        <w:rPr>
          <w:rFonts w:ascii="Times New Roman" w:hAnsi="Times New Roman" w:eastAsia="黑体" w:cs="Times New Roman"/>
          <w:sz w:val="32"/>
          <w:szCs w:val="32"/>
        </w:rPr>
        <w:t>2020</w:t>
      </w:r>
      <w:r>
        <w:rPr>
          <w:rFonts w:hint="eastAsia" w:ascii="仿宋_GB2312" w:hAnsi="黑体" w:eastAsia="仿宋_GB2312"/>
          <w:sz w:val="32"/>
          <w:szCs w:val="32"/>
        </w:rPr>
        <w:t>年支出预算</w:t>
      </w:r>
      <w:r>
        <w:rPr>
          <w:rFonts w:hint="eastAsia" w:ascii="仿宋_GB2312" w:hAnsi="黑体" w:eastAsia="仿宋_GB2312" w:cs="仿宋_GB2312"/>
          <w:sz w:val="32"/>
          <w:szCs w:val="32"/>
        </w:rPr>
        <w:t>207.5</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73.88</w:t>
      </w:r>
      <w:r>
        <w:rPr>
          <w:rFonts w:hint="eastAsia" w:ascii="仿宋_GB2312" w:hAnsi="黑体" w:eastAsia="仿宋_GB2312"/>
          <w:sz w:val="32"/>
          <w:szCs w:val="32"/>
        </w:rPr>
        <w:t>万元，占</w:t>
      </w:r>
      <w:r>
        <w:rPr>
          <w:rFonts w:hint="eastAsia" w:ascii="仿宋_GB2312" w:hAnsi="黑体" w:eastAsia="仿宋_GB2312" w:cs="仿宋_GB2312"/>
          <w:sz w:val="32"/>
          <w:szCs w:val="32"/>
        </w:rPr>
        <w:t>35.6</w:t>
      </w:r>
      <w:r>
        <w:rPr>
          <w:rFonts w:hint="eastAsia" w:ascii="仿宋_GB2312" w:hAnsi="黑体" w:eastAsia="仿宋_GB2312"/>
          <w:sz w:val="32"/>
          <w:szCs w:val="32"/>
        </w:rPr>
        <w:t>%；项目支出</w:t>
      </w:r>
      <w:r>
        <w:rPr>
          <w:rFonts w:hint="eastAsia" w:ascii="仿宋_GB2312" w:hAnsi="黑体" w:eastAsia="仿宋_GB2312" w:cs="仿宋_GB2312"/>
          <w:sz w:val="32"/>
          <w:szCs w:val="32"/>
        </w:rPr>
        <w:t>133.62</w:t>
      </w:r>
      <w:r>
        <w:rPr>
          <w:rFonts w:hint="eastAsia" w:ascii="仿宋_GB2312" w:hAnsi="黑体" w:eastAsia="仿宋_GB2312"/>
          <w:sz w:val="32"/>
          <w:szCs w:val="32"/>
        </w:rPr>
        <w:t>万元，占</w:t>
      </w:r>
      <w:r>
        <w:rPr>
          <w:rFonts w:hint="eastAsia" w:ascii="仿宋_GB2312" w:hAnsi="黑体" w:eastAsia="仿宋_GB2312" w:cs="仿宋_GB2312"/>
          <w:sz w:val="32"/>
          <w:szCs w:val="32"/>
        </w:rPr>
        <w:t>64.4</w:t>
      </w:r>
      <w:r>
        <w:rPr>
          <w:rFonts w:hint="eastAsia" w:ascii="仿宋_GB2312" w:hAnsi="黑体" w:eastAsia="仿宋_GB2312"/>
          <w:sz w:val="32"/>
          <w:szCs w:val="32"/>
        </w:rPr>
        <w:t>%。主要是机构改革后才成立的单位，去年无此预算安排。</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2020</w:t>
      </w:r>
      <w:r>
        <w:rPr>
          <w:rFonts w:hint="eastAsia" w:ascii="仿宋_GB2312" w:hAnsi="黑体" w:eastAsia="仿宋_GB2312"/>
          <w:sz w:val="32"/>
          <w:szCs w:val="32"/>
        </w:rPr>
        <w:t>年</w:t>
      </w:r>
      <w:r>
        <w:rPr>
          <w:rFonts w:hint="eastAsia" w:ascii="仿宋_GB2312" w:hAnsi="仿宋_GB2312" w:eastAsia="仿宋_GB2312" w:cs="仿宋_GB2312"/>
          <w:sz w:val="32"/>
          <w:szCs w:val="32"/>
        </w:rPr>
        <w:t>三亚市天涯区医疗保障局</w:t>
      </w:r>
      <w:r>
        <w:rPr>
          <w:rFonts w:hint="eastAsia" w:ascii="仿宋_GB2312" w:hAnsi="黑体" w:eastAsia="仿宋_GB2312" w:cs="仿宋_GB2312"/>
          <w:sz w:val="32"/>
          <w:szCs w:val="32"/>
        </w:rPr>
        <w:t>本级的机关运行经费预算</w:t>
      </w:r>
      <w:r>
        <w:rPr>
          <w:rFonts w:hint="eastAsia" w:ascii="仿宋_GB2312" w:hAnsi="黑体" w:eastAsia="仿宋_GB2312" w:cs="仿宋_GB2312"/>
          <w:sz w:val="32"/>
          <w:szCs w:val="32"/>
          <w:lang w:val="en-US" w:eastAsia="zh-CN"/>
        </w:rPr>
        <w:t>12.29</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2020</w:t>
      </w:r>
      <w:r>
        <w:rPr>
          <w:rFonts w:hint="eastAsia" w:ascii="仿宋_GB2312" w:hAnsi="黑体" w:eastAsia="仿宋_GB2312"/>
          <w:sz w:val="32"/>
          <w:szCs w:val="32"/>
        </w:rPr>
        <w:t>年</w:t>
      </w:r>
      <w:r>
        <w:rPr>
          <w:rFonts w:hint="eastAsia" w:ascii="仿宋_GB2312" w:hAnsi="仿宋_GB2312" w:eastAsia="仿宋_GB2312" w:cs="仿宋_GB2312"/>
          <w:sz w:val="32"/>
          <w:szCs w:val="32"/>
        </w:rPr>
        <w:t>三亚市天涯区医疗保障局</w:t>
      </w:r>
      <w:r>
        <w:rPr>
          <w:rFonts w:hint="eastAsia" w:ascii="仿宋_GB2312" w:hAnsi="黑体" w:eastAsia="仿宋_GB2312" w:cs="仿宋_GB2312"/>
          <w:sz w:val="32"/>
          <w:szCs w:val="32"/>
        </w:rPr>
        <w:t>本级政府采购预算总额38.62</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3.62</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35</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截至2019</w:t>
      </w:r>
      <w:r>
        <w:rPr>
          <w:rFonts w:hint="eastAsia" w:ascii="仿宋_GB2312" w:hAnsi="黑体" w:eastAsia="仿宋_GB2312"/>
          <w:sz w:val="32"/>
          <w:szCs w:val="32"/>
        </w:rPr>
        <w:t>年12月31日，</w:t>
      </w:r>
      <w:r>
        <w:rPr>
          <w:rFonts w:hint="eastAsia" w:ascii="仿宋_GB2312" w:hAnsi="黑体" w:eastAsia="仿宋_GB2312" w:cs="仿宋_GB2312"/>
          <w:sz w:val="32"/>
          <w:szCs w:val="32"/>
        </w:rPr>
        <w:t>2020</w:t>
      </w:r>
      <w:r>
        <w:rPr>
          <w:rFonts w:hint="eastAsia" w:ascii="仿宋_GB2312" w:hAnsi="黑体" w:eastAsia="仿宋_GB2312"/>
          <w:sz w:val="32"/>
          <w:szCs w:val="32"/>
        </w:rPr>
        <w:t>年</w:t>
      </w:r>
      <w:r>
        <w:rPr>
          <w:rFonts w:hint="eastAsia" w:ascii="仿宋_GB2312" w:hAnsi="仿宋_GB2312" w:eastAsia="仿宋_GB2312" w:cs="仿宋_GB2312"/>
          <w:sz w:val="32"/>
          <w:szCs w:val="32"/>
        </w:rPr>
        <w:t>三亚市天涯区医疗保障局</w:t>
      </w:r>
      <w:r>
        <w:rPr>
          <w:rFonts w:hint="eastAsia" w:ascii="仿宋_GB2312" w:hAnsi="黑体" w:eastAsia="仿宋_GB2312" w:cs="仿宋_GB2312"/>
          <w:sz w:val="32"/>
          <w:szCs w:val="32"/>
        </w:rPr>
        <w:t>本级及下属各预算单位共有车辆0辆，其中，领导干部用车0辆，机要通信应急用车0辆、一般执法执勤用车0辆、特种专业技术用车0辆、其他用车0辆。单位价值100万元以上设备0台（套）。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2020</w:t>
      </w:r>
      <w:r>
        <w:rPr>
          <w:rFonts w:hint="eastAsia" w:ascii="仿宋_GB2312" w:hAnsi="黑体" w:eastAsia="仿宋_GB2312"/>
          <w:sz w:val="32"/>
          <w:szCs w:val="32"/>
        </w:rPr>
        <w:t>年</w:t>
      </w:r>
      <w:r>
        <w:rPr>
          <w:rFonts w:hint="eastAsia" w:ascii="仿宋_GB2312" w:hAnsi="仿宋_GB2312" w:eastAsia="仿宋_GB2312" w:cs="仿宋_GB2312"/>
          <w:sz w:val="32"/>
          <w:szCs w:val="32"/>
        </w:rPr>
        <w:t>三亚市天涯区医疗保障局</w:t>
      </w:r>
      <w:r>
        <w:rPr>
          <w:rFonts w:hint="eastAsia" w:ascii="仿宋_GB2312" w:hAnsi="黑体" w:eastAsia="仿宋_GB2312" w:cs="仿宋_GB2312"/>
          <w:sz w:val="32"/>
          <w:szCs w:val="32"/>
        </w:rPr>
        <w:t>1个项目实行绩效目标管理</w:t>
      </w:r>
      <w:r>
        <w:rPr>
          <w:rFonts w:hint="eastAsia" w:ascii="仿宋_GB2312" w:hAnsi="黑体" w:eastAsia="仿宋_GB2312"/>
          <w:sz w:val="32"/>
          <w:szCs w:val="32"/>
        </w:rPr>
        <w:t>。</w:t>
      </w:r>
      <w:r>
        <w:rPr>
          <w:rFonts w:hint="eastAsia" w:ascii="仿宋_GB2312" w:hAnsi="黑体" w:eastAsia="仿宋_GB2312" w:cs="仿宋_GB2312"/>
          <w:sz w:val="32"/>
          <w:szCs w:val="32"/>
        </w:rPr>
        <w:t>涉及一般公共预算55</w:t>
      </w:r>
      <w:r>
        <w:rPr>
          <w:rFonts w:hint="eastAsia" w:ascii="仿宋_GB2312" w:hAnsi="黑体" w:eastAsia="仿宋_GB2312"/>
          <w:sz w:val="32"/>
          <w:szCs w:val="32"/>
        </w:rPr>
        <w:t>万元。</w:t>
      </w:r>
    </w:p>
    <w:p>
      <w:pPr>
        <w:ind w:firstLine="640" w:firstLineChars="200"/>
        <w:rPr>
          <w:rFonts w:ascii="楷体" w:hAnsi="楷体" w:eastAsia="楷体"/>
          <w:sz w:val="32"/>
          <w:szCs w:val="32"/>
          <w:lang w:val="zh-CN"/>
        </w:rPr>
      </w:pPr>
      <w:r>
        <w:rPr>
          <w:rFonts w:hint="eastAsia" w:ascii="楷体" w:hAnsi="楷体" w:eastAsia="楷体"/>
          <w:sz w:val="32"/>
          <w:szCs w:val="32"/>
          <w:lang w:val="zh-CN"/>
        </w:rPr>
        <w:t>（五）省级财力安排的专项转移支付预算表</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zh-CN"/>
        </w:rPr>
        <w:t>2020年</w:t>
      </w:r>
      <w:r>
        <w:rPr>
          <w:rFonts w:hint="eastAsia" w:ascii="仿宋_GB2312" w:hAnsi="黑体" w:eastAsia="仿宋_GB2312" w:cs="仿宋_GB2312"/>
          <w:sz w:val="32"/>
          <w:szCs w:val="32"/>
        </w:rPr>
        <w:t>三亚市天涯区</w:t>
      </w:r>
      <w:r>
        <w:rPr>
          <w:rFonts w:hint="eastAsia" w:ascii="仿宋_GB2312" w:hAnsi="仿宋_GB2312" w:eastAsia="仿宋_GB2312" w:cs="仿宋_GB2312"/>
          <w:sz w:val="32"/>
          <w:szCs w:val="32"/>
        </w:rPr>
        <w:t>医疗保障局</w:t>
      </w:r>
      <w:r>
        <w:rPr>
          <w:rFonts w:hint="eastAsia" w:ascii="仿宋_GB2312" w:hAnsi="黑体" w:eastAsia="仿宋_GB2312" w:cs="仿宋_GB2312"/>
          <w:sz w:val="32"/>
          <w:szCs w:val="32"/>
          <w:lang w:val="zh-CN"/>
        </w:rPr>
        <w:t>无省级财力安排的专项转移支付预算。</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91B44"/>
    <w:rsid w:val="00002A5F"/>
    <w:rsid w:val="00003088"/>
    <w:rsid w:val="000366A9"/>
    <w:rsid w:val="001326C1"/>
    <w:rsid w:val="00173B57"/>
    <w:rsid w:val="001A23E1"/>
    <w:rsid w:val="001A7472"/>
    <w:rsid w:val="002530AD"/>
    <w:rsid w:val="00283E6E"/>
    <w:rsid w:val="00293316"/>
    <w:rsid w:val="002956BC"/>
    <w:rsid w:val="002A59FA"/>
    <w:rsid w:val="002E07A4"/>
    <w:rsid w:val="002E73B0"/>
    <w:rsid w:val="00343757"/>
    <w:rsid w:val="003847B6"/>
    <w:rsid w:val="004313AB"/>
    <w:rsid w:val="004522A5"/>
    <w:rsid w:val="00474F12"/>
    <w:rsid w:val="004A1C49"/>
    <w:rsid w:val="004B1A10"/>
    <w:rsid w:val="00504FF3"/>
    <w:rsid w:val="00517364"/>
    <w:rsid w:val="0052197A"/>
    <w:rsid w:val="00522287"/>
    <w:rsid w:val="00525863"/>
    <w:rsid w:val="00537B3F"/>
    <w:rsid w:val="0059423F"/>
    <w:rsid w:val="005C2065"/>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834D5E"/>
    <w:rsid w:val="008B5062"/>
    <w:rsid w:val="009262C2"/>
    <w:rsid w:val="00926751"/>
    <w:rsid w:val="00932F84"/>
    <w:rsid w:val="00947538"/>
    <w:rsid w:val="009547C1"/>
    <w:rsid w:val="009616E6"/>
    <w:rsid w:val="009846A5"/>
    <w:rsid w:val="00995DA5"/>
    <w:rsid w:val="009E613D"/>
    <w:rsid w:val="009F52FB"/>
    <w:rsid w:val="00A545A0"/>
    <w:rsid w:val="00AE2FF8"/>
    <w:rsid w:val="00AE5ADC"/>
    <w:rsid w:val="00BE1257"/>
    <w:rsid w:val="00C8033E"/>
    <w:rsid w:val="00C91D51"/>
    <w:rsid w:val="00CA7DBE"/>
    <w:rsid w:val="00CD7757"/>
    <w:rsid w:val="00CE0C42"/>
    <w:rsid w:val="00D361C1"/>
    <w:rsid w:val="00D705B4"/>
    <w:rsid w:val="00DC65EF"/>
    <w:rsid w:val="00DD3FD8"/>
    <w:rsid w:val="00DE79C5"/>
    <w:rsid w:val="00E3389C"/>
    <w:rsid w:val="00E73A4A"/>
    <w:rsid w:val="00ED50D0"/>
    <w:rsid w:val="00ED6580"/>
    <w:rsid w:val="00F442C4"/>
    <w:rsid w:val="00F91B44"/>
    <w:rsid w:val="00FB0A31"/>
    <w:rsid w:val="00FF3698"/>
    <w:rsid w:val="037A5BAF"/>
    <w:rsid w:val="062C1DDD"/>
    <w:rsid w:val="070907CF"/>
    <w:rsid w:val="07CE19E5"/>
    <w:rsid w:val="081B7AA0"/>
    <w:rsid w:val="094723AB"/>
    <w:rsid w:val="0A9933E3"/>
    <w:rsid w:val="0BDE0A8D"/>
    <w:rsid w:val="0CC5563A"/>
    <w:rsid w:val="0D524B4E"/>
    <w:rsid w:val="0E95462B"/>
    <w:rsid w:val="15A54126"/>
    <w:rsid w:val="15CC540D"/>
    <w:rsid w:val="168D1B49"/>
    <w:rsid w:val="18F60F71"/>
    <w:rsid w:val="1A6F4BF1"/>
    <w:rsid w:val="1B252197"/>
    <w:rsid w:val="1E3652A5"/>
    <w:rsid w:val="20C23861"/>
    <w:rsid w:val="21C81389"/>
    <w:rsid w:val="221371EC"/>
    <w:rsid w:val="238F3C59"/>
    <w:rsid w:val="266A3C70"/>
    <w:rsid w:val="2741459E"/>
    <w:rsid w:val="298B139D"/>
    <w:rsid w:val="2A785FDD"/>
    <w:rsid w:val="2E882B2F"/>
    <w:rsid w:val="2FA615A5"/>
    <w:rsid w:val="302A3C49"/>
    <w:rsid w:val="339A45F8"/>
    <w:rsid w:val="34077E7F"/>
    <w:rsid w:val="34DF0647"/>
    <w:rsid w:val="35AE7F5E"/>
    <w:rsid w:val="371211D6"/>
    <w:rsid w:val="3746683D"/>
    <w:rsid w:val="392E47CE"/>
    <w:rsid w:val="3ADB742C"/>
    <w:rsid w:val="3BBD410C"/>
    <w:rsid w:val="3CE60251"/>
    <w:rsid w:val="40E921DB"/>
    <w:rsid w:val="40FC550E"/>
    <w:rsid w:val="41665899"/>
    <w:rsid w:val="42B50EA2"/>
    <w:rsid w:val="458E3EE3"/>
    <w:rsid w:val="46A820D4"/>
    <w:rsid w:val="46F572FE"/>
    <w:rsid w:val="47DA1DD5"/>
    <w:rsid w:val="4821563E"/>
    <w:rsid w:val="4A4E1185"/>
    <w:rsid w:val="4AFE7F52"/>
    <w:rsid w:val="4BAF223C"/>
    <w:rsid w:val="4CC05BA5"/>
    <w:rsid w:val="50A3326B"/>
    <w:rsid w:val="55691B90"/>
    <w:rsid w:val="56025E7F"/>
    <w:rsid w:val="56074627"/>
    <w:rsid w:val="56A6262A"/>
    <w:rsid w:val="58A227DB"/>
    <w:rsid w:val="5D0E420E"/>
    <w:rsid w:val="5DD82D77"/>
    <w:rsid w:val="5F0D0ABF"/>
    <w:rsid w:val="5FA177F0"/>
    <w:rsid w:val="5FD22935"/>
    <w:rsid w:val="63C41A7F"/>
    <w:rsid w:val="65541CD2"/>
    <w:rsid w:val="65F036E9"/>
    <w:rsid w:val="67B96EBE"/>
    <w:rsid w:val="6820294C"/>
    <w:rsid w:val="69330012"/>
    <w:rsid w:val="6CDF1EA2"/>
    <w:rsid w:val="6F83523E"/>
    <w:rsid w:val="722D27D4"/>
    <w:rsid w:val="738B2EB2"/>
    <w:rsid w:val="753F0841"/>
    <w:rsid w:val="77A315D3"/>
    <w:rsid w:val="7A19609F"/>
    <w:rsid w:val="7B8D0EB3"/>
    <w:rsid w:val="7E303208"/>
    <w:rsid w:val="7EF11FC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11</Pages>
  <Words>614</Words>
  <Characters>3505</Characters>
  <Lines>29</Lines>
  <Paragraphs>8</Paragraphs>
  <TotalTime>20</TotalTime>
  <ScaleCrop>false</ScaleCrop>
  <LinksUpToDate>false</LinksUpToDate>
  <CharactersWithSpaces>4111</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dcterms:modified xsi:type="dcterms:W3CDTF">2020-02-05T00:48:51Z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