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978" w:rsidRDefault="00463978">
      <w:pPr>
        <w:rPr>
          <w:sz w:val="84"/>
          <w:szCs w:val="84"/>
          <w:u w:val="single"/>
        </w:rPr>
      </w:pPr>
    </w:p>
    <w:p w:rsidR="00463978" w:rsidRDefault="00463978">
      <w:pPr>
        <w:rPr>
          <w:sz w:val="84"/>
          <w:szCs w:val="84"/>
          <w:u w:val="single"/>
        </w:rPr>
      </w:pPr>
    </w:p>
    <w:p w:rsidR="00463978" w:rsidRDefault="00463978">
      <w:pPr>
        <w:rPr>
          <w:sz w:val="84"/>
          <w:szCs w:val="84"/>
          <w:u w:val="single"/>
        </w:rPr>
      </w:pPr>
    </w:p>
    <w:p w:rsidR="00463978" w:rsidRDefault="00463978">
      <w:pPr>
        <w:rPr>
          <w:sz w:val="84"/>
          <w:szCs w:val="84"/>
          <w:u w:val="single"/>
        </w:rPr>
      </w:pPr>
    </w:p>
    <w:p w:rsidR="00463978" w:rsidRDefault="00095071">
      <w:pPr>
        <w:jc w:val="center"/>
        <w:rPr>
          <w:sz w:val="84"/>
          <w:szCs w:val="84"/>
        </w:rPr>
      </w:pPr>
      <w:r>
        <w:rPr>
          <w:sz w:val="84"/>
          <w:szCs w:val="84"/>
        </w:rPr>
        <w:t>2019</w:t>
      </w:r>
      <w:r>
        <w:rPr>
          <w:rFonts w:hint="eastAsia"/>
          <w:sz w:val="84"/>
          <w:szCs w:val="84"/>
        </w:rPr>
        <w:t>年三亚广播电视台部门预算</w:t>
      </w:r>
    </w:p>
    <w:p w:rsidR="00463978" w:rsidRDefault="00463978">
      <w:pPr>
        <w:ind w:firstLine="1680"/>
        <w:jc w:val="center"/>
        <w:rPr>
          <w:sz w:val="84"/>
          <w:szCs w:val="84"/>
        </w:rPr>
      </w:pPr>
    </w:p>
    <w:p w:rsidR="00463978" w:rsidRDefault="00463978">
      <w:pPr>
        <w:ind w:firstLine="1680"/>
        <w:jc w:val="center"/>
        <w:rPr>
          <w:sz w:val="84"/>
          <w:szCs w:val="84"/>
        </w:rPr>
      </w:pPr>
    </w:p>
    <w:p w:rsidR="00463978" w:rsidRDefault="00463978">
      <w:pPr>
        <w:ind w:firstLine="1680"/>
        <w:jc w:val="center"/>
        <w:rPr>
          <w:sz w:val="84"/>
          <w:szCs w:val="84"/>
        </w:rPr>
      </w:pPr>
    </w:p>
    <w:p w:rsidR="00463978" w:rsidRDefault="00463978">
      <w:pPr>
        <w:ind w:firstLine="1680"/>
        <w:jc w:val="center"/>
        <w:rPr>
          <w:sz w:val="84"/>
          <w:szCs w:val="84"/>
        </w:rPr>
      </w:pPr>
    </w:p>
    <w:p w:rsidR="00463978" w:rsidRDefault="00463978">
      <w:pPr>
        <w:rPr>
          <w:sz w:val="84"/>
          <w:szCs w:val="84"/>
        </w:rPr>
      </w:pPr>
    </w:p>
    <w:p w:rsidR="00463978" w:rsidRDefault="00095071">
      <w:pPr>
        <w:jc w:val="center"/>
        <w:rPr>
          <w:rFonts w:ascii="黑体" w:eastAsia="黑体" w:hAnsi="黑体"/>
          <w:sz w:val="52"/>
          <w:szCs w:val="52"/>
        </w:rPr>
      </w:pPr>
      <w:r>
        <w:rPr>
          <w:rFonts w:ascii="黑体" w:eastAsia="黑体" w:hAnsi="黑体" w:hint="eastAsia"/>
          <w:sz w:val="52"/>
          <w:szCs w:val="52"/>
        </w:rPr>
        <w:lastRenderedPageBreak/>
        <w:t>目录</w:t>
      </w:r>
    </w:p>
    <w:p w:rsidR="00463978" w:rsidRDefault="00095071">
      <w:pPr>
        <w:pStyle w:val="1"/>
        <w:ind w:firstLineChars="0" w:firstLine="0"/>
        <w:jc w:val="left"/>
        <w:rPr>
          <w:rFonts w:ascii="黑体" w:eastAsia="黑体" w:hAnsi="黑体"/>
          <w:sz w:val="32"/>
          <w:szCs w:val="32"/>
          <w:highlight w:val="yellow"/>
        </w:rPr>
      </w:pPr>
      <w:r>
        <w:rPr>
          <w:rFonts w:ascii="黑体" w:eastAsia="黑体" w:hAnsi="黑体" w:hint="eastAsia"/>
          <w:sz w:val="32"/>
          <w:szCs w:val="32"/>
        </w:rPr>
        <w:t>第一部</w:t>
      </w:r>
      <w:r>
        <w:rPr>
          <w:rFonts w:ascii="黑体" w:eastAsia="黑体" w:hAnsi="黑体"/>
          <w:sz w:val="32"/>
          <w:szCs w:val="32"/>
        </w:rPr>
        <w:t xml:space="preserve"> </w:t>
      </w:r>
      <w:r>
        <w:rPr>
          <w:rFonts w:ascii="黑体" w:eastAsia="黑体" w:hAnsi="黑体" w:hint="eastAsia"/>
          <w:sz w:val="32"/>
          <w:szCs w:val="32"/>
        </w:rPr>
        <w:t>分</w:t>
      </w:r>
      <w:r>
        <w:rPr>
          <w:rFonts w:ascii="黑体" w:eastAsia="黑体" w:hAnsi="黑体"/>
          <w:sz w:val="32"/>
          <w:szCs w:val="32"/>
        </w:rPr>
        <w:t xml:space="preserve"> </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三亚广播电视台</w:t>
      </w:r>
      <w:r>
        <w:rPr>
          <w:rFonts w:ascii="黑体" w:eastAsia="黑体" w:hAnsi="黑体" w:hint="eastAsia"/>
          <w:sz w:val="32"/>
          <w:szCs w:val="32"/>
        </w:rPr>
        <w:t>（部门）概况</w:t>
      </w:r>
    </w:p>
    <w:p w:rsidR="00463978" w:rsidRDefault="00095071">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部门主要职能及机构设置情况</w:t>
      </w:r>
    </w:p>
    <w:p w:rsidR="00463978" w:rsidRDefault="00095071">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部门预算单位构成</w:t>
      </w:r>
    </w:p>
    <w:p w:rsidR="00463978" w:rsidRDefault="00095071">
      <w:pPr>
        <w:pStyle w:val="1"/>
        <w:numPr>
          <w:ilvl w:val="0"/>
          <w:numId w:val="2"/>
        </w:numPr>
        <w:ind w:firstLineChars="0"/>
        <w:jc w:val="left"/>
        <w:rPr>
          <w:rFonts w:ascii="黑体" w:eastAsia="黑体" w:hAnsi="黑体"/>
          <w:sz w:val="32"/>
          <w:szCs w:val="32"/>
        </w:rPr>
      </w:pPr>
      <w:r>
        <w:rPr>
          <w:rFonts w:ascii="黑体" w:eastAsia="黑体" w:hAnsi="黑体"/>
          <w:sz w:val="32"/>
          <w:szCs w:val="32"/>
        </w:rPr>
        <w:t xml:space="preserve">   </w:t>
      </w:r>
      <w:r>
        <w:rPr>
          <w:rFonts w:ascii="仿宋_GB2312" w:eastAsia="仿宋_GB2312" w:hAnsi="黑体" w:cs="仿宋_GB2312" w:hint="eastAsia"/>
          <w:sz w:val="32"/>
          <w:szCs w:val="32"/>
        </w:rPr>
        <w:t>三亚广播电视台</w:t>
      </w:r>
      <w:r>
        <w:rPr>
          <w:rFonts w:ascii="黑体" w:eastAsia="黑体" w:hAnsi="黑体" w:hint="eastAsia"/>
          <w:sz w:val="32"/>
          <w:szCs w:val="32"/>
        </w:rPr>
        <w:t>（部门）</w:t>
      </w:r>
      <w:r>
        <w:rPr>
          <w:rFonts w:ascii="仿宋_GB2312" w:eastAsia="仿宋_GB2312" w:hAnsi="黑体" w:cs="仿宋_GB2312" w:hint="eastAsia"/>
          <w:sz w:val="32"/>
          <w:szCs w:val="32"/>
        </w:rPr>
        <w:t>2019</w:t>
      </w:r>
      <w:r>
        <w:rPr>
          <w:rFonts w:ascii="黑体" w:eastAsia="黑体" w:hAnsi="黑体" w:hint="eastAsia"/>
          <w:sz w:val="32"/>
          <w:szCs w:val="32"/>
        </w:rPr>
        <w:t>年部门预算表</w:t>
      </w:r>
    </w:p>
    <w:p w:rsidR="00463978" w:rsidRDefault="00095071">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463978" w:rsidRDefault="00095071">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463978" w:rsidRDefault="00095071">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463978" w:rsidRDefault="00095071">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463978" w:rsidRDefault="00095071">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463978" w:rsidRDefault="00095071">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463978" w:rsidRDefault="00095071">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463978" w:rsidRDefault="00095071">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463978" w:rsidRDefault="00095071">
      <w:pPr>
        <w:pStyle w:val="ListParagraph1"/>
        <w:widowControl/>
        <w:numPr>
          <w:ilvl w:val="0"/>
          <w:numId w:val="3"/>
        </w:numPr>
        <w:ind w:firstLineChars="0"/>
        <w:jc w:val="left"/>
        <w:rPr>
          <w:rFonts w:ascii="黑体" w:eastAsia="黑体" w:hAnsi="宋体"/>
          <w:sz w:val="32"/>
          <w:szCs w:val="32"/>
        </w:rPr>
      </w:pPr>
      <w:r>
        <w:rPr>
          <w:rFonts w:ascii="仿宋_GB2312" w:eastAsia="仿宋_GB2312" w:hint="eastAsia"/>
          <w:sz w:val="32"/>
          <w:szCs w:val="32"/>
        </w:rPr>
        <w:t>项目支出绩效信息表</w:t>
      </w:r>
    </w:p>
    <w:p w:rsidR="00463978" w:rsidRDefault="00095071">
      <w:pPr>
        <w:pStyle w:val="ListParagraph1"/>
        <w:widowControl/>
        <w:numPr>
          <w:ilvl w:val="0"/>
          <w:numId w:val="3"/>
        </w:numPr>
        <w:ind w:firstLineChars="0"/>
        <w:jc w:val="left"/>
        <w:rPr>
          <w:rFonts w:ascii="仿宋_GB2312" w:eastAsia="仿宋_GB2312"/>
          <w:sz w:val="32"/>
          <w:szCs w:val="32"/>
        </w:rPr>
      </w:pPr>
      <w:r>
        <w:rPr>
          <w:rFonts w:ascii="仿宋_GB2312" w:eastAsia="仿宋_GB2312" w:hint="eastAsia"/>
          <w:sz w:val="32"/>
          <w:szCs w:val="32"/>
        </w:rPr>
        <w:t>省级财力安排的专项转移支付预算表</w:t>
      </w:r>
    </w:p>
    <w:p w:rsidR="00463978" w:rsidRDefault="00095071">
      <w:pPr>
        <w:pStyle w:val="1"/>
        <w:ind w:firstLineChars="0" w:firstLine="0"/>
        <w:jc w:val="left"/>
        <w:rPr>
          <w:rFonts w:ascii="黑体" w:eastAsia="黑体" w:hAnsi="黑体"/>
          <w:sz w:val="32"/>
          <w:szCs w:val="32"/>
          <w:highlight w:val="yellow"/>
        </w:rPr>
      </w:pPr>
      <w:r>
        <w:rPr>
          <w:rFonts w:ascii="黑体" w:eastAsia="黑体" w:hAnsi="黑体" w:hint="eastAsia"/>
          <w:color w:val="000000"/>
          <w:sz w:val="32"/>
          <w:szCs w:val="32"/>
        </w:rPr>
        <w:t>第二部分</w:t>
      </w:r>
      <w:r>
        <w:rPr>
          <w:rFonts w:ascii="黑体" w:eastAsia="黑体" w:hAnsi="黑体"/>
          <w:color w:val="000000"/>
          <w:sz w:val="32"/>
          <w:szCs w:val="32"/>
        </w:rPr>
        <w:t xml:space="preserve"> </w:t>
      </w:r>
      <w:r>
        <w:rPr>
          <w:rFonts w:ascii="仿宋_GB2312" w:eastAsia="仿宋_GB2312" w:hAnsi="黑体" w:cs="仿宋_GB2312" w:hint="eastAsia"/>
          <w:color w:val="000000"/>
          <w:sz w:val="32"/>
          <w:szCs w:val="32"/>
        </w:rPr>
        <w:t>三亚广播电视台</w:t>
      </w:r>
      <w:r>
        <w:rPr>
          <w:rFonts w:ascii="黑体" w:eastAsia="黑体" w:hAnsi="黑体" w:hint="eastAsia"/>
          <w:color w:val="000000"/>
          <w:sz w:val="32"/>
          <w:szCs w:val="32"/>
        </w:rPr>
        <w:t>（部门）</w:t>
      </w:r>
      <w:r>
        <w:rPr>
          <w:rFonts w:ascii="仿宋_GB2312" w:eastAsia="仿宋_GB2312" w:hAnsi="黑体" w:cs="仿宋_GB2312" w:hint="eastAsia"/>
          <w:color w:val="000000"/>
          <w:sz w:val="32"/>
          <w:szCs w:val="32"/>
        </w:rPr>
        <w:t>2019</w:t>
      </w:r>
      <w:r>
        <w:rPr>
          <w:rFonts w:ascii="黑体" w:eastAsia="黑体" w:hAnsi="黑体" w:hint="eastAsia"/>
          <w:color w:val="000000"/>
          <w:sz w:val="32"/>
          <w:szCs w:val="32"/>
        </w:rPr>
        <w:t>年</w:t>
      </w:r>
      <w:r>
        <w:rPr>
          <w:rFonts w:ascii="黑体" w:eastAsia="黑体" w:hAnsi="黑体" w:hint="eastAsia"/>
          <w:sz w:val="32"/>
          <w:szCs w:val="32"/>
        </w:rPr>
        <w:t>部门预算情况说明</w:t>
      </w:r>
    </w:p>
    <w:p w:rsidR="00463978" w:rsidRDefault="00095071">
      <w:pPr>
        <w:pStyle w:val="1"/>
        <w:numPr>
          <w:ilvl w:val="0"/>
          <w:numId w:val="2"/>
        </w:numPr>
        <w:ind w:firstLineChars="0"/>
        <w:jc w:val="left"/>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Pr>
          <w:rFonts w:ascii="黑体" w:eastAsia="黑体" w:hAnsi="黑体" w:hint="eastAsia"/>
          <w:sz w:val="32"/>
          <w:szCs w:val="32"/>
        </w:rPr>
        <w:t>名词解释</w:t>
      </w:r>
    </w:p>
    <w:p w:rsidR="00463978" w:rsidRDefault="00463978">
      <w:pPr>
        <w:pStyle w:val="1"/>
        <w:ind w:left="1320" w:firstLineChars="0" w:firstLine="0"/>
        <w:jc w:val="left"/>
        <w:rPr>
          <w:rFonts w:ascii="黑体" w:eastAsia="黑体" w:hAnsi="黑体"/>
          <w:sz w:val="32"/>
          <w:szCs w:val="32"/>
        </w:rPr>
      </w:pPr>
    </w:p>
    <w:p w:rsidR="00463978" w:rsidRDefault="00463978">
      <w:pPr>
        <w:pStyle w:val="1"/>
        <w:ind w:left="1320" w:firstLineChars="0" w:firstLine="0"/>
        <w:jc w:val="left"/>
        <w:rPr>
          <w:rFonts w:ascii="黑体" w:eastAsia="黑体" w:hAnsi="黑体"/>
          <w:sz w:val="32"/>
          <w:szCs w:val="32"/>
        </w:rPr>
      </w:pPr>
    </w:p>
    <w:p w:rsidR="00463978" w:rsidRDefault="00463978">
      <w:pPr>
        <w:pStyle w:val="1"/>
        <w:ind w:left="1320" w:firstLineChars="0" w:firstLine="0"/>
        <w:jc w:val="left"/>
        <w:rPr>
          <w:rFonts w:ascii="黑体" w:eastAsia="黑体" w:hAnsi="黑体"/>
          <w:sz w:val="32"/>
          <w:szCs w:val="32"/>
        </w:rPr>
      </w:pPr>
    </w:p>
    <w:p w:rsidR="00463978" w:rsidRDefault="00463978">
      <w:pPr>
        <w:pStyle w:val="1"/>
        <w:ind w:left="1320" w:firstLineChars="0" w:firstLine="0"/>
        <w:jc w:val="left"/>
        <w:rPr>
          <w:rFonts w:ascii="黑体" w:eastAsia="黑体" w:hAnsi="黑体"/>
          <w:sz w:val="32"/>
          <w:szCs w:val="32"/>
        </w:rPr>
      </w:pPr>
    </w:p>
    <w:p w:rsidR="00463978" w:rsidRDefault="00095071">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sz w:val="32"/>
          <w:szCs w:val="32"/>
        </w:rPr>
        <w:lastRenderedPageBreak/>
        <w:t xml:space="preserve">  </w:t>
      </w:r>
      <w:r>
        <w:rPr>
          <w:rFonts w:ascii="仿宋_GB2312" w:eastAsia="仿宋_GB2312" w:hAnsi="黑体" w:cs="仿宋_GB2312" w:hint="eastAsia"/>
          <w:sz w:val="32"/>
          <w:szCs w:val="32"/>
        </w:rPr>
        <w:t>三亚广播电视台</w:t>
      </w:r>
      <w:r>
        <w:rPr>
          <w:rFonts w:ascii="黑体" w:eastAsia="黑体" w:hAnsi="黑体" w:hint="eastAsia"/>
          <w:sz w:val="32"/>
          <w:szCs w:val="32"/>
        </w:rPr>
        <w:t>（部门）概况</w:t>
      </w:r>
    </w:p>
    <w:p w:rsidR="00463978" w:rsidRDefault="00463978">
      <w:pPr>
        <w:jc w:val="left"/>
        <w:rPr>
          <w:rFonts w:ascii="仿宋_GB2312" w:eastAsia="仿宋_GB2312" w:hAnsi="仿宋_GB2312" w:cs="仿宋_GB2312"/>
          <w:sz w:val="32"/>
          <w:szCs w:val="32"/>
        </w:rPr>
      </w:pPr>
    </w:p>
    <w:p w:rsidR="00463978" w:rsidRDefault="00095071">
      <w:pPr>
        <w:pStyle w:val="1"/>
        <w:numPr>
          <w:ilvl w:val="0"/>
          <w:numId w:val="5"/>
        </w:numPr>
        <w:ind w:firstLineChars="0"/>
        <w:jc w:val="left"/>
        <w:rPr>
          <w:rFonts w:ascii="黑体" w:eastAsia="黑体" w:hAnsi="黑体" w:cs="仿宋_GB2312"/>
          <w:sz w:val="32"/>
          <w:szCs w:val="32"/>
        </w:rPr>
      </w:pPr>
      <w:r>
        <w:rPr>
          <w:rFonts w:ascii="黑体" w:eastAsia="黑体" w:hAnsi="黑体" w:hint="eastAsia"/>
          <w:sz w:val="32"/>
          <w:szCs w:val="32"/>
        </w:rPr>
        <w:t>部门主要职能及机构设置情况</w:t>
      </w:r>
    </w:p>
    <w:p w:rsidR="00463978" w:rsidRDefault="00095071">
      <w:pPr>
        <w:pStyle w:val="1"/>
        <w:numPr>
          <w:ilvl w:val="0"/>
          <w:numId w:val="6"/>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部门主要职能</w:t>
      </w:r>
    </w:p>
    <w:p w:rsidR="00463978" w:rsidRDefault="00095071">
      <w:pPr>
        <w:widowControl/>
        <w:shd w:val="clear" w:color="auto" w:fill="FFFFFF"/>
        <w:spacing w:line="600" w:lineRule="atLeast"/>
        <w:ind w:left="640"/>
        <w:jc w:val="left"/>
        <w:rPr>
          <w:rFonts w:ascii="Hiragino Sans GB" w:hAnsi="Hiragino Sans GB" w:cs="宋体"/>
          <w:color w:val="333333"/>
          <w:spacing w:val="8"/>
          <w:kern w:val="0"/>
          <w:sz w:val="24"/>
          <w:szCs w:val="24"/>
        </w:rPr>
      </w:pPr>
      <w:r>
        <w:rPr>
          <w:rFonts w:ascii="黑体" w:eastAsia="黑体" w:hAnsi="黑体" w:cs="宋体" w:hint="eastAsia"/>
          <w:color w:val="333333"/>
          <w:spacing w:val="8"/>
          <w:kern w:val="0"/>
          <w:sz w:val="32"/>
          <w:szCs w:val="32"/>
        </w:rPr>
        <w:t>一、主要职能</w:t>
      </w:r>
    </w:p>
    <w:p w:rsidR="00463978" w:rsidRDefault="00095071">
      <w:pPr>
        <w:pStyle w:val="2"/>
        <w:widowControl/>
        <w:shd w:val="clear" w:color="auto" w:fill="FFFFFF"/>
        <w:spacing w:line="600" w:lineRule="atLeast"/>
        <w:ind w:firstLineChars="175" w:firstLine="588"/>
        <w:jc w:val="left"/>
        <w:rPr>
          <w:rFonts w:ascii="Hiragino Sans GB" w:hAnsi="Hiragino Sans GB" w:cs="宋体"/>
          <w:color w:val="333333"/>
          <w:spacing w:val="8"/>
          <w:kern w:val="0"/>
          <w:sz w:val="24"/>
          <w:szCs w:val="24"/>
        </w:rPr>
      </w:pPr>
      <w:r>
        <w:rPr>
          <w:rFonts w:ascii="仿宋_GB2312" w:eastAsia="仿宋_GB2312" w:hAnsi="Hiragino Sans GB" w:cs="宋体" w:hint="eastAsia"/>
          <w:color w:val="333333"/>
          <w:spacing w:val="8"/>
          <w:kern w:val="0"/>
          <w:sz w:val="32"/>
          <w:szCs w:val="32"/>
        </w:rPr>
        <w:t>主管全市广播电视宣传工作计划和任务的制订与部署，围绕市委市政府的工作中心及不同阶段的宣传重点，做好各项新闻宣传工作。负责本台广播电视节目的采编、制作和播出工作，不断提高电视节目传输质量做好广播电视安全播出工作。负责对全市广播电视的宏观发展和科学管理做出长远规划，促进广电事业的发展。负责组织实施“村村通”工程，构建城乡一体化的广播电视传输网，加快实现“户户通”广播电视目标。</w:t>
      </w:r>
    </w:p>
    <w:p w:rsidR="00463978" w:rsidRDefault="00095071">
      <w:pPr>
        <w:pStyle w:val="1"/>
        <w:numPr>
          <w:ilvl w:val="0"/>
          <w:numId w:val="6"/>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机构设置情况</w:t>
      </w:r>
    </w:p>
    <w:p w:rsidR="00463978" w:rsidRPr="006B679F" w:rsidRDefault="00095071">
      <w:pPr>
        <w:pStyle w:val="2"/>
        <w:widowControl/>
        <w:shd w:val="clear" w:color="auto" w:fill="FFFFFF"/>
        <w:ind w:firstLineChars="225" w:firstLine="756"/>
        <w:jc w:val="left"/>
        <w:rPr>
          <w:rFonts w:ascii="Hiragino Sans GB" w:hAnsi="Hiragino Sans GB" w:cs="宋体"/>
          <w:color w:val="333333"/>
          <w:spacing w:val="8"/>
          <w:kern w:val="0"/>
          <w:sz w:val="24"/>
          <w:szCs w:val="24"/>
        </w:rPr>
      </w:pPr>
      <w:r w:rsidRPr="006B679F">
        <w:rPr>
          <w:rFonts w:ascii="仿宋_GB2312" w:eastAsia="仿宋_GB2312" w:hAnsi="Hiragino Sans GB" w:cs="宋体" w:hint="eastAsia"/>
          <w:color w:val="333333"/>
          <w:spacing w:val="8"/>
          <w:kern w:val="0"/>
          <w:sz w:val="32"/>
          <w:szCs w:val="32"/>
        </w:rPr>
        <w:t>纳入三亚广播电视台</w:t>
      </w:r>
      <w:r w:rsidRPr="006B679F">
        <w:rPr>
          <w:rFonts w:ascii="仿宋_GB2312" w:eastAsia="仿宋_GB2312" w:hAnsi="Hiragino Sans GB" w:cs="宋体"/>
          <w:color w:val="333333"/>
          <w:spacing w:val="8"/>
          <w:kern w:val="0"/>
          <w:sz w:val="32"/>
          <w:szCs w:val="32"/>
        </w:rPr>
        <w:t>2019</w:t>
      </w:r>
      <w:r w:rsidRPr="006B679F">
        <w:rPr>
          <w:rFonts w:ascii="仿宋_GB2312" w:eastAsia="仿宋_GB2312" w:hAnsi="Hiragino Sans GB" w:cs="宋体" w:hint="eastAsia"/>
          <w:color w:val="333333"/>
          <w:spacing w:val="8"/>
          <w:kern w:val="0"/>
          <w:sz w:val="32"/>
          <w:szCs w:val="32"/>
        </w:rPr>
        <w:t>年部门预算编制范围的是</w:t>
      </w:r>
      <w:r w:rsidRPr="00A10220">
        <w:rPr>
          <w:rFonts w:ascii="仿宋_GB2312" w:eastAsia="仿宋_GB2312" w:hAnsi="Hiragino Sans GB" w:cs="宋体" w:hint="eastAsia"/>
          <w:color w:val="333333"/>
          <w:spacing w:val="8"/>
          <w:kern w:val="0"/>
          <w:sz w:val="32"/>
          <w:szCs w:val="32"/>
        </w:rPr>
        <w:t>三亚广播电视台本级，没有二级预算单位。</w:t>
      </w:r>
      <w:r w:rsidR="006B679F" w:rsidRPr="00A10220">
        <w:rPr>
          <w:rFonts w:ascii="仿宋_GB2312" w:eastAsia="仿宋_GB2312" w:hAnsi="Hiragino Sans GB" w:cs="宋体" w:hint="eastAsia"/>
          <w:color w:val="333333"/>
          <w:spacing w:val="8"/>
          <w:kern w:val="0"/>
          <w:sz w:val="32"/>
          <w:szCs w:val="32"/>
        </w:rPr>
        <w:t>内设机构有：</w:t>
      </w:r>
      <w:r w:rsidR="00D24483">
        <w:rPr>
          <w:rFonts w:ascii="仿宋_GB2312" w:eastAsia="仿宋_GB2312" w:hAnsi="Hiragino Sans GB" w:cs="宋体" w:hint="eastAsia"/>
          <w:color w:val="333333"/>
          <w:spacing w:val="8"/>
          <w:kern w:val="0"/>
          <w:sz w:val="32"/>
          <w:szCs w:val="32"/>
        </w:rPr>
        <w:t>岗位编制共146个，其中：单位领导正职1个，副职4个，部室领导正职19个，副职25个。内设部室有：</w:t>
      </w:r>
      <w:r w:rsidR="006B679F" w:rsidRPr="00A10220">
        <w:rPr>
          <w:rFonts w:ascii="仿宋_GB2312" w:eastAsia="仿宋_GB2312" w:hAnsi="Hiragino Sans GB" w:cs="宋体" w:hint="eastAsia"/>
          <w:color w:val="333333"/>
          <w:spacing w:val="8"/>
          <w:kern w:val="0"/>
          <w:sz w:val="32"/>
          <w:szCs w:val="32"/>
        </w:rPr>
        <w:t>台领导岗位5个、办公室岗位11个、广播新闻</w:t>
      </w:r>
      <w:proofErr w:type="gramStart"/>
      <w:r w:rsidR="006B679F" w:rsidRPr="00A10220">
        <w:rPr>
          <w:rFonts w:ascii="仿宋_GB2312" w:eastAsia="仿宋_GB2312" w:hAnsi="Hiragino Sans GB" w:cs="宋体" w:hint="eastAsia"/>
          <w:color w:val="333333"/>
          <w:spacing w:val="8"/>
          <w:kern w:val="0"/>
          <w:sz w:val="32"/>
          <w:szCs w:val="32"/>
        </w:rPr>
        <w:t>部岗位</w:t>
      </w:r>
      <w:proofErr w:type="gramEnd"/>
      <w:r w:rsidR="006B679F" w:rsidRPr="00A10220">
        <w:rPr>
          <w:rFonts w:ascii="仿宋_GB2312" w:eastAsia="仿宋_GB2312" w:hAnsi="Hiragino Sans GB" w:cs="宋体" w:hint="eastAsia"/>
          <w:color w:val="333333"/>
          <w:spacing w:val="8"/>
          <w:kern w:val="0"/>
          <w:sz w:val="32"/>
          <w:szCs w:val="32"/>
        </w:rPr>
        <w:t>6</w:t>
      </w:r>
      <w:r w:rsidR="006B679F">
        <w:rPr>
          <w:rFonts w:ascii="仿宋_GB2312" w:eastAsia="仿宋_GB2312" w:hAnsi="Hiragino Sans GB" w:cs="宋体" w:hint="eastAsia"/>
          <w:color w:val="333333"/>
          <w:spacing w:val="8"/>
          <w:kern w:val="0"/>
          <w:sz w:val="32"/>
          <w:szCs w:val="32"/>
        </w:rPr>
        <w:t>个、电视新闻中心岗位12个、电视总编</w:t>
      </w:r>
      <w:proofErr w:type="gramStart"/>
      <w:r w:rsidR="006B679F">
        <w:rPr>
          <w:rFonts w:ascii="仿宋_GB2312" w:eastAsia="仿宋_GB2312" w:hAnsi="Hiragino Sans GB" w:cs="宋体" w:hint="eastAsia"/>
          <w:color w:val="333333"/>
          <w:spacing w:val="8"/>
          <w:kern w:val="0"/>
          <w:sz w:val="32"/>
          <w:szCs w:val="32"/>
        </w:rPr>
        <w:t>室岗位</w:t>
      </w:r>
      <w:proofErr w:type="gramEnd"/>
      <w:r w:rsidR="006B679F">
        <w:rPr>
          <w:rFonts w:ascii="仿宋_GB2312" w:eastAsia="仿宋_GB2312" w:hAnsi="Hiragino Sans GB" w:cs="宋体" w:hint="eastAsia"/>
          <w:color w:val="333333"/>
          <w:spacing w:val="8"/>
          <w:kern w:val="0"/>
          <w:sz w:val="32"/>
          <w:szCs w:val="32"/>
        </w:rPr>
        <w:t>9个、广播总编</w:t>
      </w:r>
      <w:proofErr w:type="gramStart"/>
      <w:r w:rsidR="006B679F">
        <w:rPr>
          <w:rFonts w:ascii="仿宋_GB2312" w:eastAsia="仿宋_GB2312" w:hAnsi="Hiragino Sans GB" w:cs="宋体" w:hint="eastAsia"/>
          <w:color w:val="333333"/>
          <w:spacing w:val="8"/>
          <w:kern w:val="0"/>
          <w:sz w:val="32"/>
          <w:szCs w:val="32"/>
        </w:rPr>
        <w:t>室岗位</w:t>
      </w:r>
      <w:proofErr w:type="gramEnd"/>
      <w:r w:rsidR="006B679F">
        <w:rPr>
          <w:rFonts w:ascii="仿宋_GB2312" w:eastAsia="仿宋_GB2312" w:hAnsi="Hiragino Sans GB" w:cs="宋体" w:hint="eastAsia"/>
          <w:color w:val="333333"/>
          <w:spacing w:val="8"/>
          <w:kern w:val="0"/>
          <w:sz w:val="32"/>
          <w:szCs w:val="32"/>
        </w:rPr>
        <w:t>5个、电视社教部5个、电视制作部9个、广播电视</w:t>
      </w:r>
      <w:proofErr w:type="gramStart"/>
      <w:r w:rsidR="006B679F">
        <w:rPr>
          <w:rFonts w:ascii="仿宋_GB2312" w:eastAsia="仿宋_GB2312" w:hAnsi="Hiragino Sans GB" w:cs="宋体" w:hint="eastAsia"/>
          <w:color w:val="333333"/>
          <w:spacing w:val="8"/>
          <w:kern w:val="0"/>
          <w:sz w:val="32"/>
          <w:szCs w:val="32"/>
        </w:rPr>
        <w:t>播出部</w:t>
      </w:r>
      <w:proofErr w:type="gramEnd"/>
      <w:r w:rsidR="006B679F">
        <w:rPr>
          <w:rFonts w:ascii="仿宋_GB2312" w:eastAsia="仿宋_GB2312" w:hAnsi="Hiragino Sans GB" w:cs="宋体" w:hint="eastAsia"/>
          <w:color w:val="333333"/>
          <w:spacing w:val="8"/>
          <w:kern w:val="0"/>
          <w:sz w:val="32"/>
          <w:szCs w:val="32"/>
        </w:rPr>
        <w:t>9个、技术保障部9个、信息中心5个、广电</w:t>
      </w:r>
      <w:r w:rsidR="006B679F">
        <w:rPr>
          <w:rFonts w:ascii="仿宋_GB2312" w:eastAsia="仿宋_GB2312" w:hAnsi="Hiragino Sans GB" w:cs="宋体" w:hint="eastAsia"/>
          <w:color w:val="333333"/>
          <w:spacing w:val="8"/>
          <w:kern w:val="0"/>
          <w:sz w:val="32"/>
          <w:szCs w:val="32"/>
        </w:rPr>
        <w:lastRenderedPageBreak/>
        <w:t>产业开发部</w:t>
      </w:r>
      <w:r w:rsidR="00D24483">
        <w:rPr>
          <w:rFonts w:ascii="仿宋_GB2312" w:eastAsia="仿宋_GB2312" w:hAnsi="Hiragino Sans GB" w:cs="宋体" w:hint="eastAsia"/>
          <w:color w:val="333333"/>
          <w:spacing w:val="8"/>
          <w:kern w:val="0"/>
          <w:sz w:val="32"/>
          <w:szCs w:val="32"/>
        </w:rPr>
        <w:t>5</w:t>
      </w:r>
      <w:r w:rsidR="006B679F">
        <w:rPr>
          <w:rFonts w:ascii="仿宋_GB2312" w:eastAsia="仿宋_GB2312" w:hAnsi="Hiragino Sans GB" w:cs="宋体" w:hint="eastAsia"/>
          <w:color w:val="333333"/>
          <w:spacing w:val="8"/>
          <w:kern w:val="0"/>
          <w:sz w:val="32"/>
          <w:szCs w:val="32"/>
        </w:rPr>
        <w:t>个、广电大型活动部5个、广电人力资源部5个、物业管理部6个、广电发展研究室5个、电视社会新闻部12个、电视摄像部13个、文艺部5个、数字电视网络部5个。</w:t>
      </w:r>
    </w:p>
    <w:p w:rsidR="00463978" w:rsidRDefault="00095071">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463978" w:rsidRDefault="00095071">
      <w:pPr>
        <w:ind w:firstLineChars="250" w:firstLine="800"/>
        <w:jc w:val="left"/>
        <w:rPr>
          <w:rFonts w:ascii="仿宋_GB2312" w:eastAsia="仿宋_GB2312" w:hAnsi="黑体" w:cs="仿宋_GB2312"/>
          <w:sz w:val="32"/>
          <w:szCs w:val="32"/>
        </w:rPr>
      </w:pPr>
      <w:r>
        <w:rPr>
          <w:rFonts w:ascii="仿宋_GB2312" w:eastAsia="仿宋_GB2312" w:hAnsi="黑体" w:cs="仿宋_GB2312" w:hint="eastAsia"/>
          <w:sz w:val="32"/>
          <w:szCs w:val="32"/>
        </w:rPr>
        <w:t>纳入三亚广播电视台（部门）</w:t>
      </w:r>
      <w:r>
        <w:rPr>
          <w:rFonts w:ascii="仿宋_GB2312" w:eastAsia="仿宋_GB2312" w:hAnsi="黑体" w:cs="仿宋_GB2312"/>
          <w:sz w:val="32"/>
          <w:szCs w:val="32"/>
        </w:rPr>
        <w:t>2019</w:t>
      </w:r>
      <w:r>
        <w:rPr>
          <w:rFonts w:ascii="仿宋_GB2312" w:eastAsia="仿宋_GB2312" w:hAnsi="黑体" w:cs="仿宋_GB2312" w:hint="eastAsia"/>
          <w:sz w:val="32"/>
          <w:szCs w:val="32"/>
        </w:rPr>
        <w:t>年部门预算编制范围的二级预算单位包括：</w:t>
      </w:r>
    </w:p>
    <w:p w:rsidR="00463978" w:rsidRDefault="00095071">
      <w:pPr>
        <w:pStyle w:val="1"/>
        <w:numPr>
          <w:ilvl w:val="0"/>
          <w:numId w:val="7"/>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无二级预算单位</w:t>
      </w:r>
    </w:p>
    <w:p w:rsidR="00463978" w:rsidRDefault="00095071">
      <w:pPr>
        <w:ind w:left="800"/>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sz w:val="32"/>
          <w:szCs w:val="32"/>
        </w:rPr>
        <w:t xml:space="preserve"> </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三亚广播电视台</w:t>
      </w:r>
      <w:r>
        <w:rPr>
          <w:rFonts w:ascii="黑体" w:eastAsia="黑体" w:hAnsi="黑体" w:hint="eastAsia"/>
          <w:sz w:val="32"/>
          <w:szCs w:val="32"/>
        </w:rPr>
        <w:t>（部门）</w:t>
      </w:r>
      <w:r>
        <w:rPr>
          <w:rFonts w:ascii="仿宋_GB2312" w:eastAsia="仿宋_GB2312" w:hAnsi="黑体" w:cs="仿宋_GB2312"/>
          <w:sz w:val="32"/>
          <w:szCs w:val="32"/>
        </w:rPr>
        <w:t>2019</w:t>
      </w:r>
      <w:r>
        <w:rPr>
          <w:rFonts w:ascii="黑体" w:eastAsia="黑体" w:hAnsi="黑体" w:hint="eastAsia"/>
          <w:sz w:val="32"/>
          <w:szCs w:val="32"/>
        </w:rPr>
        <w:t>年部门预算表</w:t>
      </w:r>
    </w:p>
    <w:p w:rsidR="00463978" w:rsidRDefault="00463978">
      <w:pPr>
        <w:ind w:left="800"/>
        <w:jc w:val="left"/>
        <w:rPr>
          <w:rFonts w:ascii="黑体" w:eastAsia="黑体" w:hAnsi="黑体"/>
          <w:sz w:val="32"/>
          <w:szCs w:val="32"/>
        </w:rPr>
      </w:pPr>
    </w:p>
    <w:p w:rsidR="00463978" w:rsidRDefault="00095071">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463978" w:rsidRDefault="00463978">
      <w:pPr>
        <w:rPr>
          <w:rFonts w:ascii="黑体" w:eastAsia="黑体" w:hAnsi="黑体"/>
          <w:sz w:val="32"/>
          <w:szCs w:val="32"/>
        </w:rPr>
      </w:pPr>
    </w:p>
    <w:p w:rsidR="00463978" w:rsidRDefault="00095071">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sz w:val="32"/>
          <w:szCs w:val="32"/>
        </w:rPr>
        <w:t xml:space="preserve">   </w:t>
      </w:r>
      <w:r>
        <w:rPr>
          <w:rFonts w:ascii="仿宋_GB2312" w:eastAsia="仿宋_GB2312" w:hAnsi="黑体" w:cs="仿宋_GB2312" w:hint="eastAsia"/>
          <w:sz w:val="32"/>
          <w:szCs w:val="32"/>
        </w:rPr>
        <w:t>三亚广播电视台</w:t>
      </w:r>
      <w:r>
        <w:rPr>
          <w:rFonts w:ascii="黑体" w:eastAsia="黑体" w:hAnsi="黑体" w:hint="eastAsia"/>
          <w:sz w:val="32"/>
          <w:szCs w:val="32"/>
        </w:rPr>
        <w:t>（部门）</w:t>
      </w:r>
      <w:r>
        <w:rPr>
          <w:rFonts w:ascii="仿宋_GB2312" w:eastAsia="仿宋_GB2312" w:hAnsi="黑体" w:cs="仿宋_GB2312"/>
          <w:sz w:val="32"/>
          <w:szCs w:val="32"/>
        </w:rPr>
        <w:t>2019</w:t>
      </w:r>
      <w:r>
        <w:rPr>
          <w:rFonts w:ascii="黑体" w:eastAsia="黑体" w:hAnsi="黑体" w:hint="eastAsia"/>
          <w:sz w:val="32"/>
          <w:szCs w:val="32"/>
        </w:rPr>
        <w:t>年部门预算情况说明</w:t>
      </w:r>
    </w:p>
    <w:p w:rsidR="00463978" w:rsidRDefault="00463978">
      <w:pPr>
        <w:jc w:val="center"/>
        <w:rPr>
          <w:rFonts w:ascii="黑体" w:eastAsia="黑体" w:hAnsi="黑体"/>
          <w:sz w:val="32"/>
          <w:szCs w:val="32"/>
        </w:rPr>
      </w:pPr>
    </w:p>
    <w:p w:rsidR="00463978" w:rsidRDefault="00095071">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仿宋_GB2312" w:eastAsia="仿宋_GB2312" w:hAnsi="黑体" w:cs="仿宋_GB2312" w:hint="eastAsia"/>
          <w:sz w:val="32"/>
          <w:szCs w:val="32"/>
        </w:rPr>
        <w:t>三亚广播电视台</w:t>
      </w:r>
      <w:r>
        <w:rPr>
          <w:rFonts w:ascii="黑体" w:eastAsia="黑体" w:hAnsi="黑体" w:hint="eastAsia"/>
          <w:sz w:val="32"/>
          <w:szCs w:val="32"/>
        </w:rPr>
        <w:t>（部门）</w:t>
      </w:r>
      <w:r>
        <w:rPr>
          <w:rFonts w:ascii="仿宋_GB2312" w:eastAsia="仿宋_GB2312" w:hAnsi="黑体" w:cs="仿宋_GB2312"/>
          <w:sz w:val="32"/>
          <w:szCs w:val="32"/>
        </w:rPr>
        <w:t>2019</w:t>
      </w:r>
      <w:r>
        <w:rPr>
          <w:rFonts w:ascii="黑体" w:eastAsia="黑体" w:hAnsi="黑体" w:hint="eastAsia"/>
          <w:sz w:val="32"/>
          <w:szCs w:val="32"/>
        </w:rPr>
        <w:t>年财政拨款收支预算情况的总体说明</w:t>
      </w:r>
    </w:p>
    <w:p w:rsidR="00463978" w:rsidRDefault="00095071">
      <w:pPr>
        <w:ind w:firstLineChars="200" w:firstLine="640"/>
        <w:jc w:val="left"/>
        <w:rPr>
          <w:rFonts w:ascii="仿宋_GB2312" w:eastAsia="仿宋_GB2312" w:hAnsi="黑体"/>
          <w:sz w:val="32"/>
          <w:szCs w:val="32"/>
        </w:rPr>
      </w:pPr>
      <w:r>
        <w:rPr>
          <w:rFonts w:ascii="仿宋_GB2312" w:eastAsia="仿宋_GB2312" w:hAnsi="黑体" w:cs="仿宋_GB2312" w:hint="eastAsia"/>
          <w:sz w:val="32"/>
          <w:szCs w:val="32"/>
        </w:rPr>
        <w:t>三亚广播电视台</w:t>
      </w:r>
      <w:r>
        <w:rPr>
          <w:rFonts w:ascii="仿宋_GB2312" w:eastAsia="仿宋_GB2312" w:hAnsi="黑体" w:hint="eastAsia"/>
          <w:sz w:val="32"/>
          <w:szCs w:val="32"/>
        </w:rPr>
        <w:t>（部门）</w:t>
      </w:r>
      <w:r>
        <w:rPr>
          <w:rFonts w:ascii="仿宋_GB2312" w:eastAsia="仿宋_GB2312" w:hAnsi="黑体" w:cs="仿宋_GB2312"/>
          <w:sz w:val="32"/>
          <w:szCs w:val="32"/>
        </w:rPr>
        <w:t>2019</w:t>
      </w:r>
      <w:r>
        <w:rPr>
          <w:rFonts w:ascii="仿宋_GB2312" w:eastAsia="仿宋_GB2312" w:hAnsi="黑体" w:hint="eastAsia"/>
          <w:sz w:val="32"/>
          <w:szCs w:val="32"/>
        </w:rPr>
        <w:t>年财政拨款收支总预算</w:t>
      </w:r>
      <w:r>
        <w:rPr>
          <w:rFonts w:ascii="仿宋_GB2312" w:eastAsia="仿宋_GB2312" w:hAnsi="黑体" w:cs="仿宋_GB2312"/>
          <w:sz w:val="32"/>
          <w:szCs w:val="32"/>
        </w:rPr>
        <w:t>5170.96</w:t>
      </w:r>
      <w:r>
        <w:rPr>
          <w:rFonts w:ascii="仿宋_GB2312" w:eastAsia="仿宋_GB2312" w:hAnsi="黑体" w:hint="eastAsia"/>
          <w:sz w:val="32"/>
          <w:szCs w:val="32"/>
        </w:rPr>
        <w:t>万元。其中，收入总计</w:t>
      </w:r>
      <w:r>
        <w:rPr>
          <w:rFonts w:ascii="仿宋_GB2312" w:eastAsia="仿宋_GB2312" w:hAnsi="黑体" w:cs="仿宋_GB2312"/>
          <w:sz w:val="32"/>
          <w:szCs w:val="32"/>
        </w:rPr>
        <w:t>5170.96</w:t>
      </w:r>
      <w:r>
        <w:rPr>
          <w:rFonts w:ascii="仿宋_GB2312" w:eastAsia="仿宋_GB2312" w:hAnsi="黑体" w:hint="eastAsia"/>
          <w:sz w:val="32"/>
          <w:szCs w:val="32"/>
        </w:rPr>
        <w:t>万元，包括一般公共预算本年收入</w:t>
      </w:r>
      <w:r>
        <w:rPr>
          <w:rFonts w:ascii="仿宋_GB2312" w:eastAsia="仿宋_GB2312" w:hAnsi="黑体" w:cs="仿宋_GB2312"/>
          <w:sz w:val="32"/>
          <w:szCs w:val="32"/>
        </w:rPr>
        <w:t>5170.96</w:t>
      </w:r>
      <w:r>
        <w:rPr>
          <w:rFonts w:ascii="仿宋_GB2312" w:eastAsia="仿宋_GB2312" w:hAnsi="黑体" w:hint="eastAsia"/>
          <w:sz w:val="32"/>
          <w:szCs w:val="32"/>
        </w:rPr>
        <w:t>万元、上年结转</w:t>
      </w:r>
      <w:r>
        <w:rPr>
          <w:rFonts w:ascii="仿宋_GB2312" w:eastAsia="仿宋_GB2312" w:hAnsi="黑体" w:cs="仿宋_GB2312"/>
          <w:sz w:val="32"/>
          <w:szCs w:val="32"/>
        </w:rPr>
        <w:t>1662.77</w:t>
      </w:r>
      <w:r>
        <w:rPr>
          <w:rFonts w:ascii="仿宋_GB2312" w:eastAsia="仿宋_GB2312" w:hAnsi="黑体" w:hint="eastAsia"/>
          <w:sz w:val="32"/>
          <w:szCs w:val="32"/>
        </w:rPr>
        <w:t>万元，政府性基金预算本年收入</w:t>
      </w:r>
      <w:r>
        <w:rPr>
          <w:rFonts w:ascii="仿宋_GB2312" w:eastAsia="仿宋_GB2312" w:hAnsi="黑体" w:cs="仿宋_GB2312"/>
          <w:sz w:val="32"/>
          <w:szCs w:val="32"/>
        </w:rPr>
        <w:t>0</w:t>
      </w:r>
      <w:r>
        <w:rPr>
          <w:rFonts w:ascii="仿宋_GB2312" w:eastAsia="仿宋_GB2312" w:hAnsi="黑体" w:hint="eastAsia"/>
          <w:sz w:val="32"/>
          <w:szCs w:val="32"/>
        </w:rPr>
        <w:t>万元、上年结转</w:t>
      </w:r>
      <w:r>
        <w:rPr>
          <w:rFonts w:ascii="仿宋_GB2312" w:eastAsia="仿宋_GB2312" w:hAnsi="黑体" w:cs="仿宋_GB2312"/>
          <w:sz w:val="32"/>
          <w:szCs w:val="32"/>
        </w:rPr>
        <w:t>0</w:t>
      </w:r>
      <w:r>
        <w:rPr>
          <w:rFonts w:ascii="仿宋_GB2312" w:eastAsia="仿宋_GB2312" w:hAnsi="黑体" w:hint="eastAsia"/>
          <w:sz w:val="32"/>
          <w:szCs w:val="32"/>
        </w:rPr>
        <w:t>万元；支出总计</w:t>
      </w:r>
      <w:r>
        <w:rPr>
          <w:rFonts w:ascii="仿宋_GB2312" w:eastAsia="仿宋_GB2312" w:hAnsi="黑体" w:cs="仿宋_GB2312"/>
          <w:sz w:val="32"/>
          <w:szCs w:val="32"/>
        </w:rPr>
        <w:lastRenderedPageBreak/>
        <w:t>5170.96</w:t>
      </w:r>
      <w:r>
        <w:rPr>
          <w:rFonts w:ascii="仿宋_GB2312" w:eastAsia="仿宋_GB2312" w:hAnsi="黑体" w:hint="eastAsia"/>
          <w:sz w:val="32"/>
          <w:szCs w:val="32"/>
        </w:rPr>
        <w:t>万元，包括文化旅游体育与传媒支出</w:t>
      </w:r>
      <w:r>
        <w:rPr>
          <w:rFonts w:ascii="仿宋_GB2312" w:eastAsia="仿宋_GB2312" w:hAnsi="黑体"/>
          <w:sz w:val="32"/>
          <w:szCs w:val="32"/>
        </w:rPr>
        <w:t>4482.48</w:t>
      </w:r>
      <w:r>
        <w:rPr>
          <w:rFonts w:ascii="仿宋_GB2312" w:eastAsia="仿宋_GB2312" w:hAnsi="黑体" w:hint="eastAsia"/>
          <w:sz w:val="32"/>
          <w:szCs w:val="32"/>
        </w:rPr>
        <w:t>万元、社会保障和就业支出</w:t>
      </w:r>
      <w:r>
        <w:rPr>
          <w:rFonts w:ascii="仿宋_GB2312" w:eastAsia="仿宋_GB2312" w:hAnsi="黑体"/>
          <w:sz w:val="32"/>
          <w:szCs w:val="32"/>
        </w:rPr>
        <w:t>465.75</w:t>
      </w:r>
      <w:r>
        <w:rPr>
          <w:rFonts w:ascii="仿宋_GB2312" w:eastAsia="仿宋_GB2312" w:hAnsi="黑体" w:hint="eastAsia"/>
          <w:sz w:val="32"/>
          <w:szCs w:val="32"/>
        </w:rPr>
        <w:t>万元、卫生健康支出</w:t>
      </w:r>
      <w:r>
        <w:rPr>
          <w:rFonts w:ascii="仿宋_GB2312" w:eastAsia="仿宋_GB2312" w:hAnsi="黑体"/>
          <w:sz w:val="32"/>
          <w:szCs w:val="32"/>
        </w:rPr>
        <w:t>55.87</w:t>
      </w:r>
      <w:r>
        <w:rPr>
          <w:rFonts w:ascii="仿宋_GB2312" w:eastAsia="仿宋_GB2312" w:hAnsi="黑体" w:hint="eastAsia"/>
          <w:sz w:val="32"/>
          <w:szCs w:val="32"/>
        </w:rPr>
        <w:t>万元、住房保障支出</w:t>
      </w:r>
      <w:r>
        <w:rPr>
          <w:rFonts w:ascii="仿宋_GB2312" w:eastAsia="仿宋_GB2312" w:hAnsi="黑体"/>
          <w:sz w:val="32"/>
          <w:szCs w:val="32"/>
        </w:rPr>
        <w:t>166.86</w:t>
      </w:r>
      <w:r>
        <w:rPr>
          <w:rFonts w:ascii="仿宋_GB2312" w:eastAsia="仿宋_GB2312" w:hAnsi="黑体" w:hint="eastAsia"/>
          <w:sz w:val="32"/>
          <w:szCs w:val="32"/>
        </w:rPr>
        <w:t>万元，结转下年</w:t>
      </w:r>
      <w:r>
        <w:rPr>
          <w:rFonts w:ascii="仿宋_GB2312" w:eastAsia="仿宋_GB2312" w:hAnsi="黑体" w:cs="仿宋_GB2312"/>
          <w:sz w:val="32"/>
          <w:szCs w:val="32"/>
        </w:rPr>
        <w:t>0</w:t>
      </w:r>
      <w:r>
        <w:rPr>
          <w:rFonts w:ascii="仿宋_GB2312" w:eastAsia="仿宋_GB2312" w:hAnsi="黑体" w:hint="eastAsia"/>
          <w:sz w:val="32"/>
          <w:szCs w:val="32"/>
        </w:rPr>
        <w:t>万元。</w:t>
      </w:r>
    </w:p>
    <w:p w:rsidR="00463978" w:rsidRDefault="00095071">
      <w:pPr>
        <w:ind w:firstLine="640"/>
        <w:jc w:val="left"/>
        <w:rPr>
          <w:rFonts w:ascii="黑体" w:eastAsia="黑体" w:hAnsi="黑体"/>
          <w:sz w:val="32"/>
          <w:szCs w:val="32"/>
        </w:rPr>
      </w:pPr>
      <w:r>
        <w:rPr>
          <w:rFonts w:ascii="黑体" w:eastAsia="黑体" w:hAnsi="黑体" w:hint="eastAsia"/>
          <w:sz w:val="32"/>
          <w:szCs w:val="32"/>
        </w:rPr>
        <w:t>二、关于</w:t>
      </w:r>
      <w:r>
        <w:rPr>
          <w:rFonts w:ascii="仿宋_GB2312" w:eastAsia="仿宋_GB2312" w:hAnsi="黑体" w:cs="仿宋_GB2312" w:hint="eastAsia"/>
          <w:sz w:val="32"/>
          <w:szCs w:val="32"/>
        </w:rPr>
        <w:t>三亚广播电视台</w:t>
      </w:r>
      <w:r>
        <w:rPr>
          <w:rFonts w:ascii="仿宋_GB2312" w:eastAsia="仿宋_GB2312" w:hAnsi="黑体" w:hint="eastAsia"/>
          <w:sz w:val="32"/>
          <w:szCs w:val="32"/>
        </w:rPr>
        <w:t>（部门）</w:t>
      </w:r>
      <w:r>
        <w:rPr>
          <w:rFonts w:ascii="仿宋_GB2312" w:eastAsia="仿宋_GB2312" w:hAnsi="黑体" w:cs="仿宋_GB2312"/>
          <w:sz w:val="32"/>
          <w:szCs w:val="32"/>
        </w:rPr>
        <w:t>2019</w:t>
      </w:r>
      <w:r>
        <w:rPr>
          <w:rFonts w:ascii="黑体" w:eastAsia="黑体" w:hAnsi="黑体" w:hint="eastAsia"/>
          <w:sz w:val="32"/>
          <w:szCs w:val="32"/>
        </w:rPr>
        <w:t>年一般公共预算当年拨款情况说明</w:t>
      </w:r>
    </w:p>
    <w:p w:rsidR="00463978" w:rsidRDefault="00095071">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463978" w:rsidRDefault="00095071">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三亚广播电视台</w:t>
      </w:r>
      <w:r>
        <w:rPr>
          <w:rFonts w:ascii="仿宋_GB2312" w:eastAsia="仿宋_GB2312" w:hAnsi="黑体" w:hint="eastAsia"/>
          <w:sz w:val="32"/>
          <w:szCs w:val="32"/>
        </w:rPr>
        <w:t>（部门）</w:t>
      </w:r>
      <w:r>
        <w:rPr>
          <w:rFonts w:ascii="仿宋_GB2312" w:eastAsia="仿宋_GB2312" w:hAnsi="黑体" w:cs="仿宋_GB2312"/>
          <w:sz w:val="32"/>
          <w:szCs w:val="32"/>
        </w:rPr>
        <w:t>2019</w:t>
      </w:r>
      <w:r>
        <w:rPr>
          <w:rFonts w:ascii="仿宋_GB2312" w:eastAsia="仿宋_GB2312" w:hAnsi="黑体" w:hint="eastAsia"/>
          <w:sz w:val="32"/>
          <w:szCs w:val="32"/>
        </w:rPr>
        <w:t>年一般公共预算当年拨款</w:t>
      </w:r>
      <w:r>
        <w:rPr>
          <w:rFonts w:ascii="仿宋_GB2312" w:eastAsia="仿宋_GB2312" w:hAnsi="黑体" w:cs="仿宋_GB2312"/>
          <w:sz w:val="32"/>
          <w:szCs w:val="32"/>
        </w:rPr>
        <w:t>5170.96</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1080.1</w:t>
      </w:r>
      <w:r>
        <w:rPr>
          <w:rFonts w:ascii="仿宋_GB2312" w:eastAsia="仿宋_GB2312" w:hAnsi="黑体" w:hint="eastAsia"/>
          <w:sz w:val="32"/>
          <w:szCs w:val="32"/>
        </w:rPr>
        <w:t>万元，主要是</w:t>
      </w:r>
      <w:r>
        <w:rPr>
          <w:rFonts w:ascii="仿宋_GB2312" w:eastAsia="仿宋_GB2312" w:hAnsi="黑体"/>
          <w:sz w:val="32"/>
          <w:szCs w:val="32"/>
        </w:rPr>
        <w:t>2019</w:t>
      </w:r>
      <w:r>
        <w:rPr>
          <w:rFonts w:ascii="仿宋_GB2312" w:eastAsia="仿宋_GB2312" w:hAnsi="黑体" w:hint="eastAsia"/>
          <w:sz w:val="32"/>
          <w:szCs w:val="32"/>
        </w:rPr>
        <w:t>年新增了一个惠民等工程项目，及几个常规项目经费有所上调一些，所以经费增加。</w:t>
      </w:r>
    </w:p>
    <w:p w:rsidR="00463978" w:rsidRDefault="00095071">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463978" w:rsidRDefault="00095071">
      <w:pPr>
        <w:ind w:firstLineChars="250" w:firstLine="800"/>
        <w:rPr>
          <w:rFonts w:ascii="仿宋_GB2312" w:eastAsia="仿宋_GB2312" w:hAnsi="黑体"/>
          <w:sz w:val="32"/>
          <w:szCs w:val="32"/>
        </w:rPr>
      </w:pPr>
      <w:r>
        <w:rPr>
          <w:rFonts w:ascii="仿宋_GB2312" w:eastAsia="仿宋_GB2312" w:hAnsi="黑体" w:hint="eastAsia"/>
          <w:sz w:val="32"/>
          <w:szCs w:val="32"/>
        </w:rPr>
        <w:t>文化旅游体育与传媒（类）支出</w:t>
      </w:r>
      <w:r>
        <w:rPr>
          <w:rFonts w:ascii="仿宋_GB2312" w:eastAsia="仿宋_GB2312" w:hAnsi="黑体"/>
          <w:sz w:val="32"/>
          <w:szCs w:val="32"/>
        </w:rPr>
        <w:t>4482.48</w:t>
      </w:r>
      <w:r>
        <w:rPr>
          <w:rFonts w:ascii="仿宋_GB2312" w:eastAsia="仿宋_GB2312" w:hAnsi="黑体" w:hint="eastAsia"/>
          <w:sz w:val="32"/>
          <w:szCs w:val="32"/>
        </w:rPr>
        <w:t>万元，占</w:t>
      </w:r>
      <w:r>
        <w:rPr>
          <w:rFonts w:ascii="仿宋_GB2312" w:eastAsia="仿宋_GB2312" w:hAnsi="黑体"/>
          <w:sz w:val="32"/>
          <w:szCs w:val="32"/>
        </w:rPr>
        <w:t>86.68%</w:t>
      </w:r>
      <w:r>
        <w:rPr>
          <w:rFonts w:ascii="仿宋_GB2312" w:eastAsia="仿宋_GB2312" w:hAnsi="黑体" w:hint="eastAsia"/>
          <w:sz w:val="32"/>
          <w:szCs w:val="32"/>
        </w:rPr>
        <w:t>；社会保障和就业（类）支出</w:t>
      </w:r>
      <w:r>
        <w:rPr>
          <w:rFonts w:ascii="仿宋_GB2312" w:eastAsia="仿宋_GB2312" w:hAnsi="黑体"/>
          <w:sz w:val="32"/>
          <w:szCs w:val="32"/>
        </w:rPr>
        <w:t>465.75</w:t>
      </w:r>
      <w:r>
        <w:rPr>
          <w:rFonts w:ascii="仿宋_GB2312" w:eastAsia="仿宋_GB2312" w:hAnsi="黑体" w:hint="eastAsia"/>
          <w:sz w:val="32"/>
          <w:szCs w:val="32"/>
        </w:rPr>
        <w:t>万元，占</w:t>
      </w:r>
      <w:r>
        <w:rPr>
          <w:rFonts w:ascii="仿宋_GB2312" w:eastAsia="仿宋_GB2312" w:hAnsi="黑体"/>
          <w:sz w:val="32"/>
          <w:szCs w:val="32"/>
        </w:rPr>
        <w:t>9.01%</w:t>
      </w:r>
      <w:r>
        <w:rPr>
          <w:rFonts w:ascii="仿宋_GB2312" w:eastAsia="仿宋_GB2312" w:hAnsi="黑体" w:hint="eastAsia"/>
          <w:sz w:val="32"/>
          <w:szCs w:val="32"/>
        </w:rPr>
        <w:t>；卫生健康（类）支出</w:t>
      </w:r>
      <w:r>
        <w:rPr>
          <w:rFonts w:ascii="仿宋_GB2312" w:eastAsia="仿宋_GB2312" w:hAnsi="黑体"/>
          <w:sz w:val="32"/>
          <w:szCs w:val="32"/>
        </w:rPr>
        <w:t>55.87</w:t>
      </w:r>
      <w:r>
        <w:rPr>
          <w:rFonts w:ascii="仿宋_GB2312" w:eastAsia="仿宋_GB2312" w:hAnsi="黑体" w:hint="eastAsia"/>
          <w:sz w:val="32"/>
          <w:szCs w:val="32"/>
        </w:rPr>
        <w:t>万元，占</w:t>
      </w:r>
      <w:r>
        <w:rPr>
          <w:rFonts w:ascii="仿宋_GB2312" w:eastAsia="仿宋_GB2312" w:hAnsi="黑体"/>
          <w:sz w:val="32"/>
          <w:szCs w:val="32"/>
        </w:rPr>
        <w:t>1.08%</w:t>
      </w:r>
      <w:r>
        <w:rPr>
          <w:rFonts w:ascii="仿宋_GB2312" w:eastAsia="仿宋_GB2312" w:hAnsi="黑体" w:hint="eastAsia"/>
          <w:sz w:val="32"/>
          <w:szCs w:val="32"/>
        </w:rPr>
        <w:t>；住房保障（类）支出</w:t>
      </w:r>
      <w:r>
        <w:rPr>
          <w:rFonts w:ascii="仿宋_GB2312" w:eastAsia="仿宋_GB2312" w:hAnsi="黑体"/>
          <w:sz w:val="32"/>
          <w:szCs w:val="32"/>
        </w:rPr>
        <w:t>166.86</w:t>
      </w:r>
      <w:r>
        <w:rPr>
          <w:rFonts w:ascii="仿宋_GB2312" w:eastAsia="仿宋_GB2312" w:hAnsi="黑体" w:hint="eastAsia"/>
          <w:sz w:val="32"/>
          <w:szCs w:val="32"/>
        </w:rPr>
        <w:t>万元，占</w:t>
      </w:r>
      <w:r>
        <w:rPr>
          <w:rFonts w:ascii="仿宋_GB2312" w:eastAsia="仿宋_GB2312" w:hAnsi="黑体"/>
          <w:sz w:val="32"/>
          <w:szCs w:val="32"/>
        </w:rPr>
        <w:t>3.23%</w:t>
      </w:r>
      <w:r>
        <w:rPr>
          <w:rFonts w:ascii="仿宋_GB2312" w:eastAsia="仿宋_GB2312" w:hAnsi="黑体" w:hint="eastAsia"/>
          <w:sz w:val="32"/>
          <w:szCs w:val="32"/>
        </w:rPr>
        <w:t>。</w:t>
      </w:r>
    </w:p>
    <w:p w:rsidR="00463978" w:rsidRDefault="00095071">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463978" w:rsidRDefault="00095071">
      <w:pPr>
        <w:ind w:firstLineChars="200" w:firstLine="640"/>
        <w:rPr>
          <w:rFonts w:ascii="仿宋_GB2312" w:eastAsia="仿宋_GB2312" w:hAnsi="黑体"/>
          <w:sz w:val="32"/>
          <w:szCs w:val="32"/>
        </w:rPr>
      </w:pPr>
      <w:r>
        <w:rPr>
          <w:rFonts w:ascii="仿宋_GB2312" w:eastAsia="仿宋_GB2312" w:hAnsi="黑体"/>
          <w:sz w:val="32"/>
          <w:szCs w:val="32"/>
        </w:rPr>
        <w:t>1</w:t>
      </w:r>
      <w:r>
        <w:rPr>
          <w:rFonts w:ascii="仿宋_GB2312" w:eastAsia="仿宋_GB2312" w:hAnsi="黑体" w:hint="eastAsia"/>
          <w:sz w:val="32"/>
          <w:szCs w:val="32"/>
        </w:rPr>
        <w:t>、文化旅游体育与传媒支出（类）广播电视（款）电视（项）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4482.48</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增加980.41</w:t>
      </w:r>
      <w:r>
        <w:rPr>
          <w:rFonts w:ascii="仿宋_GB2312" w:eastAsia="仿宋_GB2312" w:hAnsi="黑体" w:hint="eastAsia"/>
          <w:sz w:val="32"/>
          <w:szCs w:val="32"/>
        </w:rPr>
        <w:t>万元，主要是增加了更换电梯、狗岭发射塔、无线传输等几个工程项目。</w:t>
      </w:r>
    </w:p>
    <w:p w:rsidR="00463978" w:rsidRDefault="00095071">
      <w:pPr>
        <w:ind w:firstLineChars="200" w:firstLine="640"/>
        <w:rPr>
          <w:rFonts w:ascii="仿宋_GB2312" w:eastAsia="仿宋_GB2312" w:hAnsi="黑体"/>
          <w:sz w:val="32"/>
          <w:szCs w:val="32"/>
        </w:rPr>
      </w:pPr>
      <w:r>
        <w:rPr>
          <w:rFonts w:ascii="仿宋_GB2312" w:eastAsia="仿宋_GB2312" w:hAnsi="黑体"/>
          <w:sz w:val="32"/>
          <w:szCs w:val="32"/>
        </w:rPr>
        <w:t>2</w:t>
      </w:r>
      <w:r>
        <w:rPr>
          <w:rFonts w:ascii="仿宋_GB2312" w:eastAsia="仿宋_GB2312" w:hAnsi="黑体" w:hint="eastAsia"/>
          <w:sz w:val="32"/>
          <w:szCs w:val="32"/>
        </w:rPr>
        <w:t>、社会保障和就业支出（类）行政事业单位离退休（款）机关事业单位基本养老保险缴费支出（项）</w:t>
      </w:r>
      <w:r>
        <w:rPr>
          <w:rFonts w:ascii="仿宋_GB2312" w:eastAsia="仿宋_GB2312" w:hAnsi="黑体" w:cs="仿宋_GB2312"/>
          <w:sz w:val="32"/>
          <w:szCs w:val="32"/>
        </w:rPr>
        <w:t>2019</w:t>
      </w:r>
      <w:r>
        <w:rPr>
          <w:rFonts w:ascii="仿宋_GB2312" w:eastAsia="仿宋_GB2312" w:hAnsi="黑体" w:hint="eastAsia"/>
          <w:sz w:val="32"/>
          <w:szCs w:val="32"/>
        </w:rPr>
        <w:t>年预算数</w:t>
      </w:r>
      <w:r>
        <w:rPr>
          <w:rFonts w:ascii="仿宋_GB2312" w:eastAsia="仿宋_GB2312" w:hAnsi="黑体" w:hint="eastAsia"/>
          <w:sz w:val="32"/>
          <w:szCs w:val="32"/>
        </w:rPr>
        <w:lastRenderedPageBreak/>
        <w:t>为</w:t>
      </w:r>
      <w:r>
        <w:rPr>
          <w:rFonts w:ascii="仿宋_GB2312" w:eastAsia="仿宋_GB2312" w:hAnsi="黑体" w:cs="仿宋_GB2312"/>
          <w:sz w:val="32"/>
          <w:szCs w:val="32"/>
        </w:rPr>
        <w:t>359.82</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增加13.01</w:t>
      </w:r>
      <w:r>
        <w:rPr>
          <w:rFonts w:ascii="仿宋_GB2312" w:eastAsia="仿宋_GB2312" w:hAnsi="黑体" w:hint="eastAsia"/>
          <w:sz w:val="32"/>
          <w:szCs w:val="32"/>
        </w:rPr>
        <w:t>万元，主要是工资正常薪级调资及社保调整基数。</w:t>
      </w:r>
    </w:p>
    <w:p w:rsidR="00000AF9" w:rsidRPr="00000AF9" w:rsidRDefault="00095071">
      <w:pPr>
        <w:ind w:firstLineChars="200" w:firstLine="640"/>
        <w:rPr>
          <w:rFonts w:ascii="仿宋_GB2312" w:eastAsia="仿宋_GB2312" w:hAnsi="宋体" w:cs="仿宋_GB2312"/>
          <w:sz w:val="32"/>
          <w:szCs w:val="32"/>
        </w:rPr>
      </w:pPr>
      <w:r w:rsidRPr="00000AF9">
        <w:rPr>
          <w:rFonts w:ascii="仿宋_GB2312" w:eastAsia="仿宋_GB2312" w:hAnsi="宋体" w:cs="仿宋_GB2312" w:hint="eastAsia"/>
          <w:sz w:val="32"/>
          <w:szCs w:val="32"/>
        </w:rPr>
        <w:t>3、社会保障和就业支出（类）行政事业单位离退休（款）机关事业单位职业年金缴费支出（项）2019年预算数为103.93万元，比上年预算数增加</w:t>
      </w:r>
      <w:r w:rsidR="00000AF9" w:rsidRPr="00000AF9">
        <w:rPr>
          <w:rFonts w:ascii="仿宋_GB2312" w:eastAsia="仿宋_GB2312" w:hAnsi="宋体" w:cs="仿宋_GB2312" w:hint="eastAsia"/>
          <w:sz w:val="32"/>
          <w:szCs w:val="32"/>
        </w:rPr>
        <w:t>38.63</w:t>
      </w:r>
      <w:r w:rsidRPr="00000AF9">
        <w:rPr>
          <w:rFonts w:ascii="仿宋_GB2312" w:eastAsia="仿宋_GB2312" w:hAnsi="宋体" w:cs="仿宋_GB2312" w:hint="eastAsia"/>
          <w:sz w:val="32"/>
          <w:szCs w:val="32"/>
        </w:rPr>
        <w:t>万元，主要是</w:t>
      </w:r>
      <w:r w:rsidR="00000AF9" w:rsidRPr="00000AF9">
        <w:rPr>
          <w:rFonts w:ascii="仿宋_GB2312" w:eastAsia="仿宋_GB2312" w:hAnsi="宋体" w:cs="仿宋_GB2312" w:hint="eastAsia"/>
          <w:sz w:val="32"/>
          <w:szCs w:val="32"/>
        </w:rPr>
        <w:t>社保基数上调</w:t>
      </w:r>
      <w:r w:rsidRPr="00000AF9">
        <w:rPr>
          <w:rFonts w:ascii="仿宋_GB2312" w:eastAsia="仿宋_GB2312" w:hAnsi="宋体" w:cs="仿宋_GB2312" w:hint="eastAsia"/>
          <w:sz w:val="32"/>
          <w:szCs w:val="32"/>
        </w:rPr>
        <w:t>。</w:t>
      </w:r>
    </w:p>
    <w:p w:rsidR="00463978" w:rsidRDefault="00095071">
      <w:pPr>
        <w:ind w:firstLineChars="200" w:firstLine="640"/>
        <w:rPr>
          <w:rFonts w:ascii="仿宋_GB2312" w:eastAsia="仿宋_GB2312" w:hAnsi="黑体"/>
          <w:sz w:val="32"/>
          <w:szCs w:val="32"/>
        </w:rPr>
      </w:pPr>
      <w:r w:rsidRPr="00000AF9">
        <w:rPr>
          <w:rFonts w:ascii="仿宋_GB2312" w:eastAsia="仿宋_GB2312" w:hAnsi="宋体" w:cs="仿宋_GB2312" w:hint="eastAsia"/>
          <w:sz w:val="32"/>
          <w:szCs w:val="32"/>
        </w:rPr>
        <w:t>4、社会保障和就业支出（类）抚恤（款）其他优抚支出（项）2019年预算数为2万元，比上年预算数增加</w:t>
      </w:r>
      <w:r w:rsidR="00000AF9" w:rsidRPr="00000AF9">
        <w:rPr>
          <w:rFonts w:ascii="仿宋_GB2312" w:eastAsia="仿宋_GB2312" w:hAnsi="宋体" w:cs="仿宋_GB2312" w:hint="eastAsia"/>
          <w:sz w:val="32"/>
          <w:szCs w:val="32"/>
        </w:rPr>
        <w:t>0.49</w:t>
      </w:r>
      <w:r w:rsidRPr="00000AF9">
        <w:rPr>
          <w:rFonts w:ascii="仿宋_GB2312" w:eastAsia="仿宋_GB2312" w:hAnsi="宋体" w:cs="仿宋_GB2312" w:hint="eastAsia"/>
          <w:sz w:val="32"/>
          <w:szCs w:val="32"/>
        </w:rPr>
        <w:t>万元，主要是</w:t>
      </w:r>
      <w:r w:rsidR="00000AF9" w:rsidRPr="00000AF9">
        <w:rPr>
          <w:rFonts w:ascii="仿宋_GB2312" w:eastAsia="仿宋_GB2312" w:hAnsi="宋体" w:cs="仿宋_GB2312" w:hint="eastAsia"/>
          <w:sz w:val="32"/>
          <w:szCs w:val="32"/>
        </w:rPr>
        <w:t>抚恤金上调</w:t>
      </w:r>
      <w:r w:rsidRPr="00000AF9">
        <w:rPr>
          <w:rFonts w:ascii="仿宋_GB2312" w:eastAsia="仿宋_GB2312" w:hAnsi="宋体" w:cs="仿宋_GB2312" w:hint="eastAsia"/>
          <w:sz w:val="32"/>
          <w:szCs w:val="32"/>
        </w:rPr>
        <w:t>。</w:t>
      </w:r>
    </w:p>
    <w:p w:rsidR="00463978" w:rsidRDefault="00095071">
      <w:pPr>
        <w:ind w:firstLineChars="200" w:firstLine="640"/>
        <w:rPr>
          <w:rFonts w:ascii="仿宋_GB2312" w:eastAsia="仿宋_GB2312" w:hAnsi="黑体"/>
          <w:sz w:val="32"/>
          <w:szCs w:val="32"/>
        </w:rPr>
      </w:pPr>
      <w:r>
        <w:rPr>
          <w:rFonts w:ascii="仿宋_GB2312" w:eastAsia="仿宋_GB2312" w:hAnsi="黑体" w:hint="eastAsia"/>
          <w:sz w:val="32"/>
          <w:szCs w:val="32"/>
        </w:rPr>
        <w:t>5、卫生健康支出（类）行政事业单位医疗（款）事业单位医疗（项）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55.87</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减少0.07</w:t>
      </w:r>
      <w:r>
        <w:rPr>
          <w:rFonts w:ascii="仿宋_GB2312" w:eastAsia="仿宋_GB2312" w:hAnsi="黑体" w:hint="eastAsia"/>
          <w:sz w:val="32"/>
          <w:szCs w:val="32"/>
        </w:rPr>
        <w:t>万元，主要是有几个在编人员退休影响。</w:t>
      </w:r>
    </w:p>
    <w:p w:rsidR="00463978" w:rsidRDefault="00095071">
      <w:pPr>
        <w:ind w:firstLineChars="200" w:firstLine="640"/>
        <w:rPr>
          <w:rFonts w:ascii="仿宋_GB2312" w:eastAsia="仿宋_GB2312" w:hAnsi="黑体"/>
          <w:sz w:val="32"/>
          <w:szCs w:val="32"/>
        </w:rPr>
      </w:pPr>
      <w:r>
        <w:rPr>
          <w:rFonts w:ascii="仿宋_GB2312" w:eastAsia="仿宋_GB2312" w:hAnsi="黑体" w:hint="eastAsia"/>
          <w:sz w:val="32"/>
          <w:szCs w:val="32"/>
        </w:rPr>
        <w:t>6、住房保障支出（类）住房改革支出（款）住房公积金（项）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166.86</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减少19.18</w:t>
      </w:r>
      <w:r>
        <w:rPr>
          <w:rFonts w:ascii="仿宋_GB2312" w:eastAsia="仿宋_GB2312" w:hAnsi="黑体" w:hint="eastAsia"/>
          <w:sz w:val="32"/>
          <w:szCs w:val="32"/>
        </w:rPr>
        <w:t>万元，主要是有几个在编人员退休影响。</w:t>
      </w:r>
    </w:p>
    <w:p w:rsidR="00463978" w:rsidRDefault="00095071">
      <w:pPr>
        <w:ind w:firstLineChars="200" w:firstLine="640"/>
        <w:rPr>
          <w:rFonts w:ascii="黑体" w:eastAsia="黑体" w:hAnsi="黑体"/>
          <w:sz w:val="32"/>
          <w:szCs w:val="32"/>
        </w:rPr>
      </w:pPr>
      <w:r>
        <w:rPr>
          <w:rFonts w:ascii="黑体" w:eastAsia="黑体" w:hAnsi="黑体" w:hint="eastAsia"/>
          <w:sz w:val="32"/>
          <w:szCs w:val="32"/>
        </w:rPr>
        <w:t>三、</w:t>
      </w:r>
      <w:r>
        <w:rPr>
          <w:rFonts w:ascii="仿宋_GB2312" w:eastAsia="仿宋_GB2312" w:hAnsi="黑体" w:cs="仿宋_GB2312" w:hint="eastAsia"/>
          <w:sz w:val="32"/>
          <w:szCs w:val="32"/>
        </w:rPr>
        <w:t>三亚广播电视台</w:t>
      </w:r>
      <w:r>
        <w:rPr>
          <w:rFonts w:ascii="仿宋_GB2312" w:eastAsia="仿宋_GB2312" w:hAnsi="黑体" w:hint="eastAsia"/>
          <w:sz w:val="32"/>
          <w:szCs w:val="32"/>
        </w:rPr>
        <w:t>（部门）</w:t>
      </w:r>
      <w:r>
        <w:rPr>
          <w:rFonts w:ascii="仿宋_GB2312" w:eastAsia="仿宋_GB2312" w:hAnsi="黑体" w:cs="仿宋_GB2312"/>
          <w:sz w:val="32"/>
          <w:szCs w:val="32"/>
        </w:rPr>
        <w:t>2019</w:t>
      </w:r>
      <w:r>
        <w:rPr>
          <w:rFonts w:ascii="黑体" w:eastAsia="黑体" w:hAnsi="黑体" w:hint="eastAsia"/>
          <w:sz w:val="32"/>
          <w:szCs w:val="32"/>
        </w:rPr>
        <w:t>年一般公共预算基本支出情况说明</w:t>
      </w:r>
    </w:p>
    <w:p w:rsidR="00463978" w:rsidRDefault="00095071">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三亚广播电视台</w:t>
      </w:r>
      <w:r>
        <w:rPr>
          <w:rFonts w:ascii="仿宋_GB2312" w:eastAsia="仿宋_GB2312" w:hAnsi="黑体" w:hint="eastAsia"/>
          <w:sz w:val="32"/>
          <w:szCs w:val="32"/>
        </w:rPr>
        <w:t>（部门）</w:t>
      </w:r>
      <w:r>
        <w:rPr>
          <w:rFonts w:ascii="仿宋_GB2312" w:eastAsia="仿宋_GB2312" w:hAnsi="黑体" w:cs="仿宋_GB2312"/>
          <w:sz w:val="32"/>
          <w:szCs w:val="32"/>
        </w:rPr>
        <w:t>2019</w:t>
      </w:r>
      <w:r>
        <w:rPr>
          <w:rFonts w:ascii="仿宋_GB2312" w:eastAsia="仿宋_GB2312" w:hAnsi="黑体" w:hint="eastAsia"/>
          <w:sz w:val="32"/>
          <w:szCs w:val="32"/>
        </w:rPr>
        <w:t>年一般公共预算基本支出为</w:t>
      </w:r>
      <w:r>
        <w:rPr>
          <w:rFonts w:ascii="仿宋_GB2312" w:eastAsia="仿宋_GB2312" w:hAnsi="黑体" w:cs="仿宋_GB2312"/>
          <w:sz w:val="32"/>
          <w:szCs w:val="32"/>
        </w:rPr>
        <w:t>2296.76</w:t>
      </w:r>
      <w:r>
        <w:rPr>
          <w:rFonts w:ascii="仿宋_GB2312" w:eastAsia="仿宋_GB2312" w:hAnsi="黑体" w:hint="eastAsia"/>
          <w:sz w:val="32"/>
          <w:szCs w:val="32"/>
        </w:rPr>
        <w:t>万元，其中：</w:t>
      </w:r>
    </w:p>
    <w:p w:rsidR="00463978" w:rsidRDefault="00095071">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sz w:val="32"/>
          <w:szCs w:val="32"/>
        </w:rPr>
        <w:t>2156.63</w:t>
      </w:r>
      <w:r>
        <w:rPr>
          <w:rFonts w:ascii="仿宋_GB2312" w:eastAsia="仿宋_GB2312" w:hAnsi="黑体" w:hint="eastAsia"/>
          <w:sz w:val="32"/>
          <w:szCs w:val="32"/>
        </w:rPr>
        <w:t>万元，主要包括：基本工资、津贴补贴、奖金、社会保障缴费、公用支出</w:t>
      </w:r>
      <w:r>
        <w:rPr>
          <w:rFonts w:ascii="仿宋_GB2312" w:eastAsia="仿宋_GB2312" w:hAnsi="黑体"/>
          <w:sz w:val="32"/>
          <w:szCs w:val="32"/>
        </w:rPr>
        <w:t>;</w:t>
      </w:r>
    </w:p>
    <w:p w:rsidR="00463978" w:rsidRDefault="00095071">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sz w:val="32"/>
          <w:szCs w:val="32"/>
        </w:rPr>
        <w:t>140.13</w:t>
      </w:r>
      <w:r>
        <w:rPr>
          <w:rFonts w:ascii="仿宋_GB2312" w:eastAsia="仿宋_GB2312" w:hAnsi="黑体" w:hint="eastAsia"/>
          <w:sz w:val="32"/>
          <w:szCs w:val="32"/>
        </w:rPr>
        <w:t>万元，主要包括：办公费、咨询费、</w:t>
      </w:r>
      <w:r>
        <w:rPr>
          <w:rFonts w:ascii="仿宋_GB2312" w:eastAsia="仿宋_GB2312" w:hAnsi="黑体" w:hint="eastAsia"/>
          <w:sz w:val="32"/>
          <w:szCs w:val="32"/>
        </w:rPr>
        <w:lastRenderedPageBreak/>
        <w:t>手续费、水费、电费、邮电费、培训费、工会经费、福利费、公务车运行维护费、其他商品和服务支出。</w:t>
      </w:r>
    </w:p>
    <w:p w:rsidR="00463978" w:rsidRDefault="00095071">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仿宋_GB2312" w:eastAsia="仿宋_GB2312" w:hAnsi="黑体" w:cs="仿宋_GB2312" w:hint="eastAsia"/>
          <w:sz w:val="32"/>
          <w:szCs w:val="32"/>
        </w:rPr>
        <w:t>三亚广播电视台</w:t>
      </w:r>
      <w:r>
        <w:rPr>
          <w:rFonts w:ascii="仿宋_GB2312" w:eastAsia="仿宋_GB2312" w:hAnsi="黑体" w:hint="eastAsia"/>
          <w:sz w:val="32"/>
          <w:szCs w:val="32"/>
        </w:rPr>
        <w:t>（部门）</w:t>
      </w:r>
      <w:r>
        <w:rPr>
          <w:rFonts w:ascii="仿宋_GB2312" w:eastAsia="仿宋_GB2312" w:hAnsi="黑体" w:cs="仿宋_GB2312"/>
          <w:sz w:val="32"/>
          <w:szCs w:val="32"/>
        </w:rPr>
        <w:t>2019</w:t>
      </w:r>
      <w:r>
        <w:rPr>
          <w:rFonts w:ascii="黑体" w:eastAsia="黑体" w:hAnsi="黑体" w:cs="Times New Roman" w:hint="eastAsia"/>
          <w:sz w:val="32"/>
          <w:shd w:val="clear" w:color="auto" w:fill="FFFFFF"/>
        </w:rPr>
        <w:t>年“三公”经费预算情况说明</w:t>
      </w:r>
    </w:p>
    <w:p w:rsidR="00463978" w:rsidRDefault="00095071">
      <w:pPr>
        <w:ind w:firstLineChars="200" w:firstLine="640"/>
        <w:rPr>
          <w:rFonts w:ascii="仿宋_GB2312" w:eastAsia="仿宋_GB2312" w:hAnsi="黑体" w:cs="Times New Roman"/>
          <w:sz w:val="32"/>
          <w:szCs w:val="32"/>
        </w:rPr>
      </w:pPr>
      <w:r>
        <w:rPr>
          <w:rFonts w:ascii="仿宋_GB2312" w:eastAsia="仿宋_GB2312" w:hAnsi="黑体" w:cs="仿宋_GB2312" w:hint="eastAsia"/>
          <w:sz w:val="32"/>
          <w:szCs w:val="32"/>
        </w:rPr>
        <w:t>三亚广播电视台</w:t>
      </w:r>
      <w:r>
        <w:rPr>
          <w:rFonts w:ascii="仿宋_GB2312" w:eastAsia="仿宋_GB2312" w:hAnsi="黑体" w:hint="eastAsia"/>
          <w:sz w:val="32"/>
          <w:szCs w:val="32"/>
        </w:rPr>
        <w:t>（部门）</w:t>
      </w:r>
      <w:r>
        <w:rPr>
          <w:rFonts w:ascii="仿宋_GB2312" w:eastAsia="仿宋_GB2312" w:hAnsi="黑体" w:cs="仿宋_GB2312"/>
          <w:sz w:val="32"/>
          <w:szCs w:val="32"/>
        </w:rPr>
        <w:t>2019</w:t>
      </w:r>
      <w:r>
        <w:rPr>
          <w:rFonts w:ascii="仿宋_GB2312" w:eastAsia="仿宋_GB2312" w:hAnsi="黑体" w:hint="eastAsia"/>
          <w:sz w:val="32"/>
          <w:szCs w:val="32"/>
        </w:rPr>
        <w:t>年“三公”经费预算数为</w:t>
      </w:r>
      <w:r>
        <w:rPr>
          <w:rFonts w:ascii="仿宋_GB2312" w:eastAsia="仿宋_GB2312" w:hAnsi="黑体" w:cs="仿宋_GB2312"/>
          <w:sz w:val="32"/>
          <w:szCs w:val="32"/>
        </w:rPr>
        <w:t>22.95</w:t>
      </w:r>
      <w:r>
        <w:rPr>
          <w:rFonts w:ascii="仿宋_GB2312" w:eastAsia="仿宋_GB2312" w:hAnsi="黑体" w:hint="eastAsia"/>
          <w:sz w:val="32"/>
          <w:szCs w:val="32"/>
        </w:rPr>
        <w:t>万元，其中：</w:t>
      </w:r>
    </w:p>
    <w:p w:rsidR="00463978" w:rsidRDefault="00095071">
      <w:pPr>
        <w:ind w:firstLineChars="200" w:firstLine="640"/>
        <w:rPr>
          <w:rFonts w:ascii="仿宋_GB2312" w:eastAsia="仿宋_GB2312" w:hAnsi="黑体" w:cs="Times New Roman"/>
          <w:sz w:val="32"/>
          <w:szCs w:val="32"/>
          <w:highlight w:val="yellow"/>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hint="eastAsia"/>
          <w:sz w:val="32"/>
          <w:shd w:val="clear" w:color="auto" w:fill="FFFFFF"/>
        </w:rPr>
        <w:t>因公出国（境）经费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w:t>
      </w:r>
      <w:r w:rsidRPr="006B679F">
        <w:rPr>
          <w:rFonts w:ascii="Times New Roman" w:eastAsia="仿宋_GB2312" w:hAnsi="Times New Roman" w:cs="Times New Roman" w:hint="eastAsia"/>
          <w:sz w:val="32"/>
          <w:shd w:val="clear" w:color="auto" w:fill="FFFFFF"/>
        </w:rPr>
        <w:t>与上年预算持平。</w:t>
      </w:r>
    </w:p>
    <w:p w:rsidR="00463978" w:rsidRDefault="00095071">
      <w:pPr>
        <w:ind w:firstLineChars="200" w:firstLine="640"/>
        <w:rPr>
          <w:rFonts w:ascii="Times New Roman" w:eastAsia="黑体" w:hAnsi="Times New Roman" w:cs="Times New Roman"/>
          <w:sz w:val="32"/>
          <w:shd w:val="clear" w:color="auto" w:fill="FFFFFF"/>
        </w:rPr>
      </w:pPr>
      <w:r>
        <w:rPr>
          <w:rFonts w:ascii="Times New Roman" w:eastAsia="仿宋_GB2312" w:hAnsi="Times New Roman" w:cs="Times New Roman" w:hint="eastAsia"/>
          <w:sz w:val="32"/>
          <w:shd w:val="clear" w:color="auto" w:fill="FFFFFF"/>
        </w:rPr>
        <w:t>公务用车购置及运行费</w:t>
      </w:r>
      <w:r>
        <w:rPr>
          <w:rFonts w:ascii="仿宋_GB2312" w:eastAsia="仿宋_GB2312" w:hAnsi="黑体" w:cs="仿宋_GB2312"/>
          <w:sz w:val="32"/>
          <w:szCs w:val="32"/>
        </w:rPr>
        <w:t>22.44</w:t>
      </w:r>
      <w:r>
        <w:rPr>
          <w:rFonts w:ascii="仿宋_GB2312" w:eastAsia="仿宋_GB2312" w:hAnsi="黑体" w:hint="eastAsia"/>
          <w:sz w:val="32"/>
          <w:szCs w:val="32"/>
        </w:rPr>
        <w:t>万元（其中，</w:t>
      </w:r>
      <w:r>
        <w:rPr>
          <w:rFonts w:ascii="Times New Roman" w:eastAsia="仿宋_GB2312" w:hAnsi="Times New Roman" w:cs="Times New Roman" w:hint="eastAsia"/>
          <w:sz w:val="32"/>
          <w:shd w:val="clear" w:color="auto" w:fill="FFFFFF"/>
        </w:rPr>
        <w:t>公务用车购置费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，公务用车运行费</w:t>
      </w:r>
      <w:r>
        <w:rPr>
          <w:rFonts w:ascii="仿宋_GB2312" w:eastAsia="仿宋_GB2312" w:hAnsi="黑体" w:cs="仿宋_GB2312"/>
          <w:sz w:val="32"/>
          <w:szCs w:val="32"/>
        </w:rPr>
        <w:t>22.44</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，与上年预算下降</w:t>
      </w:r>
      <w:r>
        <w:rPr>
          <w:rFonts w:ascii="仿宋_GB2312" w:eastAsia="仿宋_GB2312" w:hAnsi="黑体" w:cs="仿宋_GB2312"/>
          <w:sz w:val="32"/>
          <w:szCs w:val="32"/>
        </w:rPr>
        <w:t>32.83</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hint="eastAsia"/>
          <w:sz w:val="32"/>
        </w:rPr>
        <w:t>下降的</w:t>
      </w:r>
      <w:r>
        <w:rPr>
          <w:rFonts w:ascii="Times New Roman" w:eastAsia="仿宋_GB2312" w:hAnsi="Times New Roman" w:cs="Times New Roman" w:hint="eastAsia"/>
          <w:sz w:val="32"/>
          <w:shd w:val="clear" w:color="auto" w:fill="FFFFFF"/>
        </w:rPr>
        <w:t>主要原因包括：单位按八项规定，减少公务车辆维修维护，厉行节约，所以有所下降。</w:t>
      </w:r>
    </w:p>
    <w:p w:rsidR="00463978" w:rsidRDefault="00095071">
      <w:pPr>
        <w:ind w:firstLineChars="200" w:firstLine="640"/>
        <w:rPr>
          <w:rFonts w:ascii="Times New Roman" w:eastAsia="仿宋_GB2312" w:hAnsi="Times New Roman" w:cs="Times New Roman"/>
          <w:sz w:val="32"/>
          <w:shd w:val="clear" w:color="auto" w:fill="FFFFFF"/>
        </w:rPr>
      </w:pPr>
      <w:r>
        <w:rPr>
          <w:rFonts w:ascii="仿宋_GB2312" w:eastAsia="仿宋_GB2312" w:hAnsi="黑体" w:cs="Times New Roman" w:hint="eastAsia"/>
          <w:sz w:val="32"/>
          <w:szCs w:val="32"/>
        </w:rPr>
        <w:t>公务接待费</w:t>
      </w:r>
      <w:r>
        <w:rPr>
          <w:rFonts w:ascii="仿宋_GB2312" w:eastAsia="仿宋_GB2312" w:hAnsi="黑体" w:cs="仿宋_GB2312"/>
          <w:sz w:val="32"/>
          <w:szCs w:val="32"/>
        </w:rPr>
        <w:t>0.51</w:t>
      </w:r>
      <w:r>
        <w:rPr>
          <w:rFonts w:ascii="Times New Roman" w:eastAsia="仿宋_GB2312" w:hAnsi="Times New Roman" w:cs="Times New Roman" w:hint="eastAsia"/>
          <w:sz w:val="32"/>
          <w:shd w:val="clear" w:color="auto" w:fill="FFFFFF"/>
        </w:rPr>
        <w:t>万元，与上年预算下降</w:t>
      </w:r>
      <w:r>
        <w:rPr>
          <w:rFonts w:ascii="仿宋_GB2312" w:eastAsia="仿宋_GB2312" w:hAnsi="黑体" w:cs="仿宋_GB2312"/>
          <w:sz w:val="32"/>
          <w:szCs w:val="32"/>
        </w:rPr>
        <w:t>71</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hint="eastAsia"/>
          <w:sz w:val="32"/>
        </w:rPr>
        <w:t>下降的</w:t>
      </w:r>
      <w:r>
        <w:rPr>
          <w:rFonts w:ascii="Times New Roman" w:eastAsia="仿宋_GB2312" w:hAnsi="Times New Roman" w:cs="Times New Roman" w:hint="eastAsia"/>
          <w:sz w:val="32"/>
          <w:shd w:val="clear" w:color="auto" w:fill="FFFFFF"/>
        </w:rPr>
        <w:t>主要原因包括：单位按八项规定，减少接待，厉行节约，所以有所下降。</w:t>
      </w:r>
    </w:p>
    <w:p w:rsidR="00463978" w:rsidRDefault="00095071">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仿宋_GB2312" w:eastAsia="仿宋_GB2312" w:hAnsi="黑体" w:hint="eastAsia"/>
          <w:sz w:val="32"/>
          <w:szCs w:val="32"/>
        </w:rPr>
        <w:t>三亚广播电视台</w:t>
      </w:r>
      <w:r>
        <w:rPr>
          <w:rFonts w:ascii="黑体" w:eastAsia="黑体" w:hAnsi="黑体" w:cs="Times New Roman" w:hint="eastAsia"/>
          <w:sz w:val="32"/>
          <w:shd w:val="clear" w:color="auto" w:fill="FFFFFF"/>
        </w:rPr>
        <w:t>（部门）</w:t>
      </w:r>
      <w:r>
        <w:rPr>
          <w:rFonts w:ascii="仿宋_GB2312" w:eastAsia="仿宋_GB2312" w:hAnsi="黑体"/>
          <w:sz w:val="32"/>
          <w:szCs w:val="32"/>
        </w:rPr>
        <w:t>2019</w:t>
      </w:r>
      <w:r>
        <w:rPr>
          <w:rFonts w:ascii="黑体" w:eastAsia="黑体" w:hAnsi="黑体" w:cs="Times New Roman" w:hint="eastAsia"/>
          <w:sz w:val="32"/>
          <w:shd w:val="clear" w:color="auto" w:fill="FFFFFF"/>
        </w:rPr>
        <w:t>年政府性基金预算当年拨款情况说明</w:t>
      </w:r>
    </w:p>
    <w:p w:rsidR="00463978" w:rsidRDefault="00095071">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463978" w:rsidRDefault="00095071">
      <w:pPr>
        <w:ind w:firstLineChars="200" w:firstLine="640"/>
        <w:rPr>
          <w:rFonts w:ascii="仿宋_GB2312" w:eastAsia="仿宋_GB2312" w:hAnsi="黑体"/>
          <w:sz w:val="32"/>
          <w:szCs w:val="32"/>
        </w:rPr>
      </w:pPr>
      <w:r>
        <w:rPr>
          <w:rFonts w:ascii="仿宋_GB2312" w:eastAsia="仿宋_GB2312" w:hAnsi="黑体" w:hint="eastAsia"/>
          <w:sz w:val="32"/>
          <w:szCs w:val="32"/>
        </w:rPr>
        <w:t>无政府性基金</w:t>
      </w:r>
    </w:p>
    <w:p w:rsidR="00463978" w:rsidRDefault="00095071">
      <w:pPr>
        <w:ind w:firstLineChars="200" w:firstLine="640"/>
        <w:rPr>
          <w:rFonts w:ascii="仿宋_GB2312" w:eastAsia="仿宋_GB2312" w:hAnsi="黑体"/>
          <w:sz w:val="32"/>
          <w:szCs w:val="32"/>
        </w:rPr>
      </w:pPr>
      <w:r>
        <w:rPr>
          <w:rFonts w:ascii="仿宋_GB2312" w:eastAsia="仿宋_GB2312" w:hAnsi="黑体" w:hint="eastAsia"/>
          <w:sz w:val="32"/>
          <w:szCs w:val="32"/>
        </w:rPr>
        <w:t>三亚广播电视台</w:t>
      </w:r>
      <w:r>
        <w:rPr>
          <w:rFonts w:ascii="黑体" w:eastAsia="黑体" w:hAnsi="黑体" w:cs="Times New Roman" w:hint="eastAsia"/>
          <w:sz w:val="32"/>
          <w:shd w:val="clear" w:color="auto" w:fill="FFFFFF"/>
        </w:rPr>
        <w:t>（部门）</w:t>
      </w:r>
      <w:r>
        <w:rPr>
          <w:rFonts w:ascii="仿宋_GB2312" w:eastAsia="仿宋_GB2312" w:hAnsi="黑体"/>
          <w:sz w:val="32"/>
          <w:szCs w:val="32"/>
        </w:rPr>
        <w:t>2019</w:t>
      </w:r>
      <w:r>
        <w:rPr>
          <w:rFonts w:ascii="仿宋_GB2312" w:eastAsia="仿宋_GB2312" w:hAnsi="黑体" w:hint="eastAsia"/>
          <w:sz w:val="32"/>
          <w:szCs w:val="32"/>
        </w:rPr>
        <w:t>年政府性基金预算当年拨款</w:t>
      </w:r>
      <w:r>
        <w:rPr>
          <w:rFonts w:ascii="仿宋_GB2312" w:eastAsia="仿宋_GB2312" w:hAnsi="黑体" w:cs="仿宋_GB2312"/>
          <w:sz w:val="32"/>
          <w:szCs w:val="32"/>
        </w:rPr>
        <w:t>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w:t>
      </w:r>
      <w:r>
        <w:rPr>
          <w:rFonts w:ascii="仿宋_GB2312" w:eastAsia="仿宋_GB2312" w:hAnsi="黑体" w:cs="仿宋_GB2312" w:hint="eastAsia"/>
          <w:sz w:val="32"/>
          <w:szCs w:val="32"/>
        </w:rPr>
        <w:t>减少</w:t>
      </w:r>
      <w:r>
        <w:rPr>
          <w:rFonts w:ascii="仿宋_GB2312" w:eastAsia="仿宋_GB2312" w:hAnsi="黑体" w:cs="仿宋_GB2312"/>
          <w:sz w:val="32"/>
          <w:szCs w:val="32"/>
        </w:rPr>
        <w:t>/</w:t>
      </w:r>
      <w:r>
        <w:rPr>
          <w:rFonts w:ascii="仿宋_GB2312" w:eastAsia="仿宋_GB2312" w:hAnsi="黑体" w:cs="仿宋_GB2312" w:hint="eastAsia"/>
          <w:sz w:val="32"/>
          <w:szCs w:val="32"/>
        </w:rPr>
        <w:t>持平</w:t>
      </w:r>
      <w:r>
        <w:rPr>
          <w:rFonts w:ascii="仿宋_GB2312" w:eastAsia="仿宋_GB2312" w:hAnsi="黑体" w:cs="仿宋_GB2312"/>
          <w:sz w:val="32"/>
          <w:szCs w:val="32"/>
        </w:rPr>
        <w:t>0</w:t>
      </w:r>
      <w:r>
        <w:rPr>
          <w:rFonts w:ascii="仿宋_GB2312" w:eastAsia="仿宋_GB2312" w:hAnsi="黑体" w:hint="eastAsia"/>
          <w:sz w:val="32"/>
          <w:szCs w:val="32"/>
        </w:rPr>
        <w:t>万元，主要是无政府性基金</w:t>
      </w:r>
    </w:p>
    <w:p w:rsidR="00463978" w:rsidRDefault="00095071">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463978" w:rsidRDefault="00095071">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lastRenderedPageBreak/>
        <w:t>科学技术支出（类）支出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；文化体育与传媒支出（类）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；社会保障和就业支出（类）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；节能环保（类）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；无政府性基金</w:t>
      </w:r>
    </w:p>
    <w:p w:rsidR="00463978" w:rsidRDefault="00095071">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463978" w:rsidRDefault="00095071">
      <w:pPr>
        <w:ind w:firstLineChars="200" w:firstLine="640"/>
        <w:rPr>
          <w:rFonts w:ascii="仿宋_GB2312" w:eastAsia="仿宋_GB2312" w:hAnsi="黑体"/>
          <w:sz w:val="32"/>
          <w:szCs w:val="32"/>
        </w:rPr>
      </w:pPr>
      <w:r>
        <w:rPr>
          <w:rFonts w:ascii="仿宋_GB2312" w:eastAsia="仿宋_GB2312" w:hAnsi="黑体" w:cs="仿宋_GB2312"/>
          <w:sz w:val="32"/>
          <w:szCs w:val="32"/>
        </w:rPr>
        <w:t xml:space="preserve">1. </w:t>
      </w:r>
      <w:r>
        <w:rPr>
          <w:rFonts w:ascii="仿宋_GB2312" w:eastAsia="仿宋_GB2312" w:hAnsi="黑体" w:cs="仿宋_GB2312" w:hint="eastAsia"/>
          <w:sz w:val="32"/>
          <w:szCs w:val="32"/>
        </w:rPr>
        <w:t>科学技术支出（类）核电站乏燃料处理处置基金支出（款）乏燃料运输（项）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w:t>
      </w:r>
      <w:r>
        <w:rPr>
          <w:rFonts w:ascii="仿宋_GB2312" w:eastAsia="仿宋_GB2312" w:hAnsi="黑体" w:cs="仿宋_GB2312" w:hint="eastAsia"/>
          <w:sz w:val="32"/>
          <w:szCs w:val="32"/>
        </w:rPr>
        <w:t>减少</w:t>
      </w:r>
      <w:r>
        <w:rPr>
          <w:rFonts w:ascii="仿宋_GB2312" w:eastAsia="仿宋_GB2312" w:hAnsi="黑体" w:cs="仿宋_GB2312"/>
          <w:sz w:val="32"/>
          <w:szCs w:val="32"/>
        </w:rPr>
        <w:t>/</w:t>
      </w:r>
      <w:r>
        <w:rPr>
          <w:rFonts w:ascii="仿宋_GB2312" w:eastAsia="仿宋_GB2312" w:hAnsi="黑体" w:cs="仿宋_GB2312" w:hint="eastAsia"/>
          <w:sz w:val="32"/>
          <w:szCs w:val="32"/>
        </w:rPr>
        <w:t>持平</w:t>
      </w:r>
      <w:r>
        <w:rPr>
          <w:rFonts w:ascii="仿宋_GB2312" w:eastAsia="仿宋_GB2312" w:hAnsi="黑体" w:cs="仿宋_GB2312"/>
          <w:sz w:val="32"/>
          <w:szCs w:val="32"/>
        </w:rPr>
        <w:t>0</w:t>
      </w:r>
      <w:r>
        <w:rPr>
          <w:rFonts w:ascii="仿宋_GB2312" w:eastAsia="仿宋_GB2312" w:hAnsi="黑体" w:hint="eastAsia"/>
          <w:sz w:val="32"/>
          <w:szCs w:val="32"/>
        </w:rPr>
        <w:t>万元，主要是无政府性基金</w:t>
      </w:r>
    </w:p>
    <w:p w:rsidR="00463978" w:rsidRDefault="00095071">
      <w:pPr>
        <w:ind w:firstLineChars="200" w:firstLine="640"/>
        <w:rPr>
          <w:rFonts w:ascii="仿宋_GB2312" w:eastAsia="仿宋_GB2312" w:hAnsi="黑体"/>
          <w:sz w:val="32"/>
          <w:szCs w:val="32"/>
        </w:rPr>
      </w:pPr>
      <w:r>
        <w:rPr>
          <w:rFonts w:ascii="仿宋_GB2312" w:eastAsia="仿宋_GB2312" w:hAnsi="黑体"/>
          <w:sz w:val="32"/>
          <w:szCs w:val="32"/>
        </w:rPr>
        <w:t>2.</w:t>
      </w:r>
      <w:r>
        <w:rPr>
          <w:rFonts w:ascii="仿宋_GB2312" w:eastAsia="仿宋_GB2312" w:hAnsi="黑体" w:cs="仿宋_GB2312"/>
          <w:sz w:val="32"/>
          <w:szCs w:val="32"/>
        </w:rPr>
        <w:t xml:space="preserve"> </w:t>
      </w:r>
      <w:r>
        <w:rPr>
          <w:rFonts w:ascii="仿宋_GB2312" w:eastAsia="仿宋_GB2312" w:hAnsi="黑体" w:cs="仿宋_GB2312" w:hint="eastAsia"/>
          <w:sz w:val="32"/>
          <w:szCs w:val="32"/>
        </w:rPr>
        <w:t>科学技术支出（类）核电站乏燃料处理处置基金支出（款）乏燃料离堆贮存（项）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w:t>
      </w:r>
      <w:r>
        <w:rPr>
          <w:rFonts w:ascii="仿宋_GB2312" w:eastAsia="仿宋_GB2312" w:hAnsi="黑体" w:cs="仿宋_GB2312" w:hint="eastAsia"/>
          <w:sz w:val="32"/>
          <w:szCs w:val="32"/>
        </w:rPr>
        <w:t>减少</w:t>
      </w:r>
      <w:r>
        <w:rPr>
          <w:rFonts w:ascii="仿宋_GB2312" w:eastAsia="仿宋_GB2312" w:hAnsi="黑体" w:cs="仿宋_GB2312"/>
          <w:sz w:val="32"/>
          <w:szCs w:val="32"/>
        </w:rPr>
        <w:t>/</w:t>
      </w:r>
      <w:r>
        <w:rPr>
          <w:rFonts w:ascii="仿宋_GB2312" w:eastAsia="仿宋_GB2312" w:hAnsi="黑体" w:cs="仿宋_GB2312" w:hint="eastAsia"/>
          <w:sz w:val="32"/>
          <w:szCs w:val="32"/>
        </w:rPr>
        <w:t>持平</w:t>
      </w:r>
      <w:r>
        <w:rPr>
          <w:rFonts w:ascii="仿宋_GB2312" w:eastAsia="仿宋_GB2312" w:hAnsi="黑体" w:cs="仿宋_GB2312"/>
          <w:sz w:val="32"/>
          <w:szCs w:val="32"/>
        </w:rPr>
        <w:t>0</w:t>
      </w:r>
      <w:r>
        <w:rPr>
          <w:rFonts w:ascii="仿宋_GB2312" w:eastAsia="仿宋_GB2312" w:hAnsi="黑体" w:hint="eastAsia"/>
          <w:sz w:val="32"/>
          <w:szCs w:val="32"/>
        </w:rPr>
        <w:t>万元，主要是无政府性基金</w:t>
      </w:r>
    </w:p>
    <w:p w:rsidR="00463978" w:rsidRDefault="00095071">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仿宋_GB2312" w:eastAsia="仿宋_GB2312" w:hAnsi="黑体" w:hint="eastAsia"/>
          <w:sz w:val="32"/>
          <w:szCs w:val="32"/>
        </w:rPr>
        <w:t>三亚广播电视台</w:t>
      </w:r>
      <w:r>
        <w:rPr>
          <w:rFonts w:ascii="黑体" w:eastAsia="黑体" w:hAnsi="黑体" w:cs="Times New Roman" w:hint="eastAsia"/>
          <w:sz w:val="32"/>
          <w:shd w:val="clear" w:color="auto" w:fill="FFFFFF"/>
        </w:rPr>
        <w:t>（部门）</w:t>
      </w:r>
      <w:r>
        <w:rPr>
          <w:rFonts w:ascii="仿宋_GB2312" w:eastAsia="仿宋_GB2312" w:hAnsi="黑体"/>
          <w:sz w:val="32"/>
          <w:szCs w:val="32"/>
        </w:rPr>
        <w:t>2019</w:t>
      </w:r>
      <w:r>
        <w:rPr>
          <w:rFonts w:ascii="黑体" w:eastAsia="黑体" w:hAnsi="黑体" w:cs="Times New Roman" w:hint="eastAsia"/>
          <w:sz w:val="32"/>
          <w:shd w:val="clear" w:color="auto" w:fill="FFFFFF"/>
        </w:rPr>
        <w:t>年收支预算情况的总体说明</w:t>
      </w:r>
    </w:p>
    <w:p w:rsidR="00463978" w:rsidRDefault="00095071">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按照综合预算原则，三亚广播电视台（部门）所有收入和支出均纳入部门预算管理。收入包括：一般公共预算收入、政府性基金收入、其他财政资金收入、事业收入、</w:t>
      </w:r>
      <w:r>
        <w:rPr>
          <w:rFonts w:ascii="仿宋_GB2312" w:eastAsia="仿宋_GB2312" w:hAnsi="黑体" w:hint="eastAsia"/>
          <w:sz w:val="32"/>
          <w:szCs w:val="32"/>
        </w:rPr>
        <w:t>回收存量资金；支出包括：一般公共服务支出。</w:t>
      </w:r>
      <w:r>
        <w:rPr>
          <w:rFonts w:ascii="仿宋_GB2312" w:eastAsia="仿宋_GB2312" w:hAnsi="黑体" w:cs="仿宋_GB2312" w:hint="eastAsia"/>
          <w:sz w:val="32"/>
          <w:szCs w:val="32"/>
        </w:rPr>
        <w:t>三亚广播电视台（部门）</w:t>
      </w:r>
      <w:r>
        <w:rPr>
          <w:rFonts w:ascii="仿宋_GB2312" w:eastAsia="仿宋_GB2312" w:hAnsi="黑体" w:cs="仿宋_GB2312"/>
          <w:sz w:val="32"/>
          <w:szCs w:val="32"/>
        </w:rPr>
        <w:t>2019</w:t>
      </w:r>
      <w:r>
        <w:rPr>
          <w:rFonts w:ascii="仿宋_GB2312" w:eastAsia="仿宋_GB2312" w:hAnsi="黑体" w:hint="eastAsia"/>
          <w:sz w:val="32"/>
          <w:szCs w:val="32"/>
        </w:rPr>
        <w:t>年收支总预算</w:t>
      </w:r>
      <w:r>
        <w:rPr>
          <w:rFonts w:ascii="仿宋_GB2312" w:eastAsia="仿宋_GB2312" w:hAnsi="黑体" w:cs="仿宋_GB2312"/>
          <w:sz w:val="32"/>
          <w:szCs w:val="32"/>
        </w:rPr>
        <w:t>5170.96</w:t>
      </w:r>
      <w:r>
        <w:rPr>
          <w:rFonts w:ascii="仿宋_GB2312" w:eastAsia="仿宋_GB2312" w:hAnsi="黑体" w:hint="eastAsia"/>
          <w:sz w:val="32"/>
          <w:szCs w:val="32"/>
        </w:rPr>
        <w:t>万元。</w:t>
      </w:r>
    </w:p>
    <w:p w:rsidR="00463978" w:rsidRDefault="00095071">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仿宋_GB2312" w:eastAsia="仿宋_GB2312" w:hAnsi="黑体" w:cs="仿宋_GB2312" w:hint="eastAsia"/>
          <w:sz w:val="32"/>
          <w:szCs w:val="32"/>
        </w:rPr>
        <w:t>三亚广播电视台（部门）</w:t>
      </w:r>
      <w:r>
        <w:rPr>
          <w:rFonts w:ascii="仿宋_GB2312" w:eastAsia="仿宋_GB2312" w:hAnsi="黑体" w:cs="仿宋_GB2312"/>
          <w:sz w:val="32"/>
          <w:szCs w:val="32"/>
        </w:rPr>
        <w:t>2019</w:t>
      </w:r>
      <w:r>
        <w:rPr>
          <w:rFonts w:ascii="黑体" w:eastAsia="黑体" w:hAnsi="黑体" w:cs="Times New Roman" w:hint="eastAsia"/>
          <w:sz w:val="32"/>
          <w:shd w:val="clear" w:color="auto" w:fill="FFFFFF"/>
        </w:rPr>
        <w:t>年收入预算情况说明</w:t>
      </w:r>
    </w:p>
    <w:p w:rsidR="00463978" w:rsidRDefault="00095071">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三亚广播电视台（部门）</w:t>
      </w:r>
      <w:r>
        <w:rPr>
          <w:rFonts w:ascii="仿宋_GB2312" w:eastAsia="仿宋_GB2312" w:hAnsi="黑体" w:cs="仿宋_GB2312"/>
          <w:sz w:val="32"/>
          <w:szCs w:val="32"/>
        </w:rPr>
        <w:t>2019</w:t>
      </w:r>
      <w:r>
        <w:rPr>
          <w:rFonts w:ascii="仿宋_GB2312" w:eastAsia="仿宋_GB2312" w:hAnsi="黑体" w:hint="eastAsia"/>
          <w:sz w:val="32"/>
          <w:szCs w:val="32"/>
        </w:rPr>
        <w:t>年收入预算</w:t>
      </w:r>
      <w:r>
        <w:rPr>
          <w:rFonts w:ascii="仿宋_GB2312" w:eastAsia="仿宋_GB2312" w:hAnsi="黑体" w:cs="仿宋_GB2312"/>
          <w:sz w:val="32"/>
          <w:szCs w:val="32"/>
        </w:rPr>
        <w:t>5170.96</w:t>
      </w:r>
      <w:r>
        <w:rPr>
          <w:rFonts w:ascii="仿宋_GB2312" w:eastAsia="仿宋_GB2312" w:hAnsi="黑体" w:hint="eastAsia"/>
          <w:sz w:val="32"/>
          <w:szCs w:val="32"/>
        </w:rPr>
        <w:t>万元，经费拨款收入</w:t>
      </w:r>
      <w:r>
        <w:rPr>
          <w:rFonts w:ascii="仿宋_GB2312" w:eastAsia="仿宋_GB2312" w:hAnsi="黑体" w:cs="仿宋_GB2312"/>
          <w:sz w:val="32"/>
          <w:szCs w:val="32"/>
        </w:rPr>
        <w:t>5170.96</w:t>
      </w:r>
      <w:r>
        <w:rPr>
          <w:rFonts w:ascii="仿宋_GB2312" w:eastAsia="仿宋_GB2312" w:hAnsi="黑体" w:hint="eastAsia"/>
          <w:sz w:val="32"/>
          <w:szCs w:val="32"/>
        </w:rPr>
        <w:t>万元，占</w:t>
      </w:r>
      <w:r>
        <w:rPr>
          <w:rFonts w:ascii="仿宋_GB2312" w:eastAsia="仿宋_GB2312" w:hAnsi="黑体" w:cs="仿宋_GB2312"/>
          <w:sz w:val="32"/>
          <w:szCs w:val="32"/>
        </w:rPr>
        <w:t>100</w:t>
      </w:r>
      <w:r>
        <w:rPr>
          <w:rFonts w:ascii="仿宋_GB2312" w:eastAsia="仿宋_GB2312" w:hAnsi="黑体"/>
          <w:sz w:val="32"/>
          <w:szCs w:val="32"/>
        </w:rPr>
        <w:t>%</w:t>
      </w:r>
      <w:r>
        <w:rPr>
          <w:rFonts w:ascii="仿宋_GB2312" w:eastAsia="仿宋_GB2312" w:hAnsi="黑体" w:hint="eastAsia"/>
          <w:sz w:val="32"/>
          <w:szCs w:val="32"/>
        </w:rPr>
        <w:t>。</w:t>
      </w:r>
    </w:p>
    <w:p w:rsidR="00463978" w:rsidRDefault="00095071">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lastRenderedPageBreak/>
        <w:t>八、关于</w:t>
      </w:r>
      <w:r>
        <w:rPr>
          <w:rFonts w:ascii="仿宋_GB2312" w:eastAsia="仿宋_GB2312" w:hAnsi="黑体" w:hint="eastAsia"/>
          <w:sz w:val="32"/>
          <w:szCs w:val="32"/>
        </w:rPr>
        <w:t>三亚广播电视台</w:t>
      </w:r>
      <w:r>
        <w:rPr>
          <w:rFonts w:ascii="黑体" w:eastAsia="黑体" w:hAnsi="黑体" w:cs="Times New Roman" w:hint="eastAsia"/>
          <w:sz w:val="32"/>
          <w:shd w:val="clear" w:color="auto" w:fill="FFFFFF"/>
        </w:rPr>
        <w:t>（部门）</w:t>
      </w:r>
      <w:r>
        <w:rPr>
          <w:rFonts w:ascii="仿宋_GB2312" w:eastAsia="仿宋_GB2312" w:hAnsi="黑体"/>
          <w:sz w:val="32"/>
          <w:szCs w:val="32"/>
        </w:rPr>
        <w:t>2019</w:t>
      </w:r>
      <w:r>
        <w:rPr>
          <w:rFonts w:ascii="黑体" w:eastAsia="黑体" w:hAnsi="黑体" w:cs="Times New Roman" w:hint="eastAsia"/>
          <w:sz w:val="32"/>
          <w:shd w:val="clear" w:color="auto" w:fill="FFFFFF"/>
        </w:rPr>
        <w:t>年支出预算情况说明</w:t>
      </w:r>
    </w:p>
    <w:p w:rsidR="00463978" w:rsidRDefault="00095071">
      <w:pPr>
        <w:ind w:firstLineChars="200" w:firstLine="640"/>
        <w:rPr>
          <w:rFonts w:ascii="仿宋_GB2312" w:eastAsia="仿宋_GB2312" w:hAnsi="黑体"/>
          <w:sz w:val="32"/>
          <w:szCs w:val="32"/>
        </w:rPr>
      </w:pPr>
      <w:r>
        <w:rPr>
          <w:rFonts w:ascii="仿宋_GB2312" w:eastAsia="仿宋_GB2312" w:hAnsi="黑体" w:hint="eastAsia"/>
          <w:sz w:val="32"/>
          <w:szCs w:val="32"/>
        </w:rPr>
        <w:t>三亚广播电视台</w:t>
      </w:r>
      <w:r>
        <w:rPr>
          <w:rFonts w:ascii="黑体" w:eastAsia="黑体" w:hAnsi="黑体" w:cs="Times New Roman" w:hint="eastAsia"/>
          <w:sz w:val="32"/>
          <w:shd w:val="clear" w:color="auto" w:fill="FFFFFF"/>
        </w:rPr>
        <w:t>（部门）</w:t>
      </w:r>
      <w:r>
        <w:rPr>
          <w:rFonts w:ascii="仿宋_GB2312" w:eastAsia="仿宋_GB2312" w:hAnsi="黑体"/>
          <w:sz w:val="32"/>
          <w:szCs w:val="32"/>
        </w:rPr>
        <w:t>2019</w:t>
      </w:r>
      <w:r>
        <w:rPr>
          <w:rFonts w:ascii="仿宋_GB2312" w:eastAsia="仿宋_GB2312" w:hAnsi="黑体" w:hint="eastAsia"/>
          <w:sz w:val="32"/>
          <w:szCs w:val="32"/>
        </w:rPr>
        <w:t>年支出预算</w:t>
      </w:r>
      <w:r>
        <w:rPr>
          <w:rFonts w:ascii="仿宋_GB2312" w:eastAsia="仿宋_GB2312" w:hAnsi="黑体" w:cs="仿宋_GB2312"/>
          <w:sz w:val="32"/>
          <w:szCs w:val="32"/>
        </w:rPr>
        <w:t>5170.96</w:t>
      </w:r>
      <w:r>
        <w:rPr>
          <w:rFonts w:ascii="仿宋_GB2312" w:eastAsia="仿宋_GB2312" w:hAnsi="黑体" w:hint="eastAsia"/>
          <w:sz w:val="32"/>
          <w:szCs w:val="32"/>
        </w:rPr>
        <w:t>万元，其中：基本支出</w:t>
      </w:r>
      <w:r>
        <w:rPr>
          <w:rFonts w:ascii="仿宋_GB2312" w:eastAsia="仿宋_GB2312" w:hAnsi="黑体" w:cs="仿宋_GB2312"/>
          <w:sz w:val="32"/>
          <w:szCs w:val="32"/>
        </w:rPr>
        <w:t>2296.76</w:t>
      </w:r>
      <w:r>
        <w:rPr>
          <w:rFonts w:ascii="仿宋_GB2312" w:eastAsia="仿宋_GB2312" w:hAnsi="黑体" w:hint="eastAsia"/>
          <w:sz w:val="32"/>
          <w:szCs w:val="32"/>
        </w:rPr>
        <w:t>万元，占</w:t>
      </w:r>
      <w:r>
        <w:rPr>
          <w:rFonts w:ascii="仿宋_GB2312" w:eastAsia="仿宋_GB2312" w:hAnsi="黑体" w:cs="仿宋_GB2312"/>
          <w:sz w:val="32"/>
          <w:szCs w:val="32"/>
        </w:rPr>
        <w:t>44.42</w:t>
      </w:r>
      <w:r>
        <w:rPr>
          <w:rFonts w:ascii="仿宋_GB2312" w:eastAsia="仿宋_GB2312" w:hAnsi="黑体"/>
          <w:sz w:val="32"/>
          <w:szCs w:val="32"/>
        </w:rPr>
        <w:t>%</w:t>
      </w:r>
      <w:r>
        <w:rPr>
          <w:rFonts w:ascii="仿宋_GB2312" w:eastAsia="仿宋_GB2312" w:hAnsi="黑体" w:hint="eastAsia"/>
          <w:sz w:val="32"/>
          <w:szCs w:val="32"/>
        </w:rPr>
        <w:t>；项目支出</w:t>
      </w:r>
      <w:r>
        <w:rPr>
          <w:rFonts w:ascii="仿宋_GB2312" w:eastAsia="仿宋_GB2312" w:hAnsi="黑体" w:cs="仿宋_GB2312"/>
          <w:sz w:val="32"/>
          <w:szCs w:val="32"/>
        </w:rPr>
        <w:t>2874.2</w:t>
      </w:r>
      <w:r>
        <w:rPr>
          <w:rFonts w:ascii="仿宋_GB2312" w:eastAsia="仿宋_GB2312" w:hAnsi="黑体" w:hint="eastAsia"/>
          <w:sz w:val="32"/>
          <w:szCs w:val="32"/>
        </w:rPr>
        <w:t>万元，占</w:t>
      </w:r>
      <w:r>
        <w:rPr>
          <w:rFonts w:ascii="仿宋_GB2312" w:eastAsia="仿宋_GB2312" w:hAnsi="黑体" w:cs="仿宋_GB2312"/>
          <w:sz w:val="32"/>
          <w:szCs w:val="32"/>
        </w:rPr>
        <w:t>55.58</w:t>
      </w:r>
      <w:r>
        <w:rPr>
          <w:rFonts w:ascii="仿宋_GB2312" w:eastAsia="仿宋_GB2312" w:hAnsi="黑体"/>
          <w:sz w:val="32"/>
          <w:szCs w:val="32"/>
        </w:rPr>
        <w:t>%</w:t>
      </w:r>
      <w:r>
        <w:rPr>
          <w:rFonts w:ascii="仿宋_GB2312" w:eastAsia="仿宋_GB2312" w:hAnsi="黑体" w:hint="eastAsia"/>
          <w:sz w:val="32"/>
          <w:szCs w:val="32"/>
        </w:rPr>
        <w:t>。</w:t>
      </w:r>
    </w:p>
    <w:p w:rsidR="00463978" w:rsidRDefault="00095071">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463978" w:rsidRDefault="00095071">
      <w:pPr>
        <w:ind w:firstLineChars="200" w:firstLine="640"/>
        <w:rPr>
          <w:rFonts w:ascii="楷体" w:eastAsia="楷体" w:hAnsi="楷体"/>
          <w:sz w:val="32"/>
          <w:szCs w:val="32"/>
        </w:rPr>
      </w:pPr>
      <w:r>
        <w:rPr>
          <w:rFonts w:ascii="楷体" w:eastAsia="楷体" w:hAnsi="楷体" w:hint="eastAsia"/>
          <w:sz w:val="32"/>
          <w:szCs w:val="32"/>
        </w:rPr>
        <w:t>（一）机关运行经费</w:t>
      </w:r>
    </w:p>
    <w:p w:rsidR="00463978" w:rsidRDefault="00095071">
      <w:pPr>
        <w:ind w:firstLineChars="200" w:firstLine="640"/>
        <w:jc w:val="left"/>
        <w:rPr>
          <w:rFonts w:ascii="仿宋_GB2312" w:eastAsia="仿宋_GB2312" w:hAnsi="宋体" w:cs="宋体"/>
          <w:color w:val="000000"/>
          <w:kern w:val="0"/>
          <w:sz w:val="32"/>
          <w:szCs w:val="30"/>
          <w:highlight w:val="yellow"/>
        </w:rPr>
      </w:pPr>
      <w:r>
        <w:rPr>
          <w:rFonts w:ascii="仿宋_GB2312" w:eastAsia="仿宋_GB2312" w:hAnsi="黑体" w:cs="仿宋_GB2312"/>
          <w:sz w:val="32"/>
          <w:szCs w:val="32"/>
        </w:rPr>
        <w:t>2019</w:t>
      </w:r>
      <w:r>
        <w:rPr>
          <w:rFonts w:ascii="仿宋_GB2312" w:eastAsia="仿宋_GB2312" w:hAnsi="黑体" w:hint="eastAsia"/>
          <w:sz w:val="32"/>
          <w:szCs w:val="32"/>
        </w:rPr>
        <w:t>年三亚广播电视台</w:t>
      </w:r>
      <w:r>
        <w:rPr>
          <w:rFonts w:ascii="仿宋_GB2312" w:eastAsia="仿宋_GB2312" w:hAnsi="黑体" w:cs="仿宋_GB2312" w:hint="eastAsia"/>
          <w:sz w:val="32"/>
          <w:szCs w:val="32"/>
        </w:rPr>
        <w:t>（部门）本级、无下属单位</w:t>
      </w:r>
      <w:r w:rsidR="00E80360">
        <w:rPr>
          <w:rFonts w:ascii="仿宋_GB2312" w:eastAsia="仿宋_GB2312" w:hAnsi="黑体" w:cs="仿宋_GB2312" w:hint="eastAsia"/>
          <w:sz w:val="32"/>
          <w:szCs w:val="32"/>
        </w:rPr>
        <w:t>，</w:t>
      </w:r>
      <w:r>
        <w:rPr>
          <w:rFonts w:ascii="仿宋_GB2312" w:eastAsia="仿宋_GB2312" w:hAnsi="宋体" w:cs="宋体" w:hint="eastAsia"/>
          <w:color w:val="000000"/>
          <w:kern w:val="0"/>
          <w:sz w:val="32"/>
          <w:szCs w:val="30"/>
        </w:rPr>
        <w:t>机关运行经费</w:t>
      </w:r>
      <w:r w:rsidRPr="000776AB">
        <w:rPr>
          <w:rFonts w:ascii="仿宋_GB2312" w:eastAsia="仿宋_GB2312" w:hAnsi="宋体" w:cs="宋体" w:hint="eastAsia"/>
          <w:color w:val="000000"/>
          <w:kern w:val="0"/>
          <w:sz w:val="32"/>
          <w:szCs w:val="30"/>
        </w:rPr>
        <w:t>：</w:t>
      </w:r>
      <w:bookmarkStart w:id="0" w:name="_GoBack"/>
      <w:r w:rsidR="000776AB" w:rsidRPr="000776AB">
        <w:rPr>
          <w:rFonts w:ascii="仿宋_GB2312" w:eastAsia="仿宋_GB2312" w:hAnsi="宋体" w:cs="宋体"/>
          <w:color w:val="000000"/>
          <w:kern w:val="0"/>
          <w:sz w:val="32"/>
          <w:szCs w:val="30"/>
        </w:rPr>
        <w:t xml:space="preserve"> </w:t>
      </w:r>
      <w:r w:rsidR="000776AB">
        <w:rPr>
          <w:rFonts w:ascii="仿宋_GB2312" w:eastAsia="仿宋_GB2312" w:hAnsi="宋体" w:cs="宋体" w:hint="eastAsia"/>
          <w:color w:val="000000"/>
          <w:kern w:val="0"/>
          <w:sz w:val="32"/>
          <w:szCs w:val="30"/>
        </w:rPr>
        <w:t>一般公共预算2222.17万元。</w:t>
      </w:r>
    </w:p>
    <w:bookmarkEnd w:id="0"/>
    <w:p w:rsidR="00463978" w:rsidRDefault="00095071">
      <w:pPr>
        <w:ind w:firstLineChars="200" w:firstLine="640"/>
        <w:rPr>
          <w:rFonts w:ascii="楷体" w:eastAsia="楷体" w:hAnsi="楷体"/>
          <w:sz w:val="32"/>
          <w:szCs w:val="32"/>
        </w:rPr>
      </w:pPr>
      <w:r>
        <w:rPr>
          <w:rFonts w:ascii="楷体" w:eastAsia="楷体" w:hAnsi="楷体" w:hint="eastAsia"/>
          <w:sz w:val="32"/>
          <w:szCs w:val="32"/>
        </w:rPr>
        <w:t>（二）政府采购情况</w:t>
      </w:r>
    </w:p>
    <w:p w:rsidR="00463978" w:rsidRDefault="00095071">
      <w:pPr>
        <w:ind w:firstLine="640"/>
        <w:rPr>
          <w:rFonts w:ascii="仿宋_GB2312" w:eastAsia="仿宋_GB2312" w:hAnsi="黑体"/>
          <w:sz w:val="32"/>
          <w:szCs w:val="32"/>
        </w:rPr>
      </w:pPr>
      <w:r>
        <w:rPr>
          <w:rFonts w:ascii="仿宋_GB2312" w:eastAsia="仿宋_GB2312" w:hAnsi="黑体" w:cs="仿宋_GB2312"/>
          <w:sz w:val="32"/>
          <w:szCs w:val="32"/>
        </w:rPr>
        <w:t>2019</w:t>
      </w:r>
      <w:r>
        <w:rPr>
          <w:rFonts w:ascii="仿宋_GB2312" w:eastAsia="仿宋_GB2312" w:hAnsi="黑体" w:hint="eastAsia"/>
          <w:sz w:val="32"/>
          <w:szCs w:val="32"/>
        </w:rPr>
        <w:t>年三亚广播电视台</w:t>
      </w:r>
      <w:r>
        <w:rPr>
          <w:rFonts w:ascii="仿宋_GB2312" w:eastAsia="仿宋_GB2312" w:hAnsi="黑体" w:cs="仿宋_GB2312" w:hint="eastAsia"/>
          <w:sz w:val="32"/>
          <w:szCs w:val="32"/>
        </w:rPr>
        <w:t>（部门）本级及下属各预算单位政府采购预算总额</w:t>
      </w:r>
      <w:r>
        <w:rPr>
          <w:rFonts w:ascii="仿宋_GB2312" w:eastAsia="仿宋_GB2312" w:hAnsi="黑体" w:cs="仿宋_GB2312"/>
          <w:sz w:val="32"/>
          <w:szCs w:val="32"/>
        </w:rPr>
        <w:t>20.8</w:t>
      </w:r>
      <w:r>
        <w:rPr>
          <w:rFonts w:ascii="仿宋_GB2312" w:eastAsia="仿宋_GB2312" w:hAnsi="黑体" w:hint="eastAsia"/>
          <w:sz w:val="32"/>
          <w:szCs w:val="32"/>
        </w:rPr>
        <w:t>万元，其中：政府采购货物预算</w:t>
      </w:r>
      <w:r>
        <w:rPr>
          <w:rFonts w:ascii="仿宋_GB2312" w:eastAsia="仿宋_GB2312" w:hAnsi="黑体" w:cs="仿宋_GB2312"/>
          <w:sz w:val="32"/>
          <w:szCs w:val="32"/>
        </w:rPr>
        <w:t>20.8</w:t>
      </w:r>
      <w:r>
        <w:rPr>
          <w:rFonts w:ascii="仿宋_GB2312" w:eastAsia="仿宋_GB2312" w:hAnsi="黑体" w:hint="eastAsia"/>
          <w:sz w:val="32"/>
          <w:szCs w:val="32"/>
        </w:rPr>
        <w:t>万元，政府采购工程预算</w:t>
      </w:r>
      <w:r>
        <w:rPr>
          <w:rFonts w:ascii="仿宋_GB2312" w:eastAsia="仿宋_GB2312" w:hAnsi="黑体" w:cs="仿宋_GB2312"/>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sz w:val="32"/>
          <w:szCs w:val="32"/>
        </w:rPr>
        <w:t>0</w:t>
      </w:r>
      <w:r>
        <w:rPr>
          <w:rFonts w:ascii="仿宋_GB2312" w:eastAsia="仿宋_GB2312" w:hAnsi="黑体" w:hint="eastAsia"/>
          <w:sz w:val="32"/>
          <w:szCs w:val="32"/>
        </w:rPr>
        <w:t>万元。</w:t>
      </w:r>
    </w:p>
    <w:p w:rsidR="00463978" w:rsidRDefault="00095071">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463978" w:rsidRDefault="00095071">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sz w:val="32"/>
          <w:szCs w:val="32"/>
        </w:rPr>
        <w:t>201</w:t>
      </w:r>
      <w:r>
        <w:rPr>
          <w:rFonts w:ascii="仿宋_GB2312" w:eastAsia="仿宋_GB2312" w:hAnsi="黑体" w:cs="仿宋_GB2312" w:hint="eastAsia"/>
          <w:sz w:val="32"/>
          <w:szCs w:val="32"/>
        </w:rPr>
        <w:t>8</w:t>
      </w:r>
      <w:r>
        <w:rPr>
          <w:rFonts w:ascii="仿宋_GB2312" w:eastAsia="仿宋_GB2312" w:hAnsi="黑体" w:hint="eastAsia"/>
          <w:sz w:val="32"/>
          <w:szCs w:val="32"/>
        </w:rPr>
        <w:t>年</w:t>
      </w:r>
      <w:r>
        <w:rPr>
          <w:rFonts w:ascii="仿宋_GB2312" w:eastAsia="仿宋_GB2312" w:hAnsi="黑体"/>
          <w:sz w:val="32"/>
          <w:szCs w:val="32"/>
        </w:rPr>
        <w:t>12</w:t>
      </w:r>
      <w:r>
        <w:rPr>
          <w:rFonts w:ascii="仿宋_GB2312" w:eastAsia="仿宋_GB2312" w:hAnsi="黑体" w:hint="eastAsia"/>
          <w:sz w:val="32"/>
          <w:szCs w:val="32"/>
        </w:rPr>
        <w:t>月</w:t>
      </w:r>
      <w:r>
        <w:rPr>
          <w:rFonts w:ascii="仿宋_GB2312" w:eastAsia="仿宋_GB2312" w:hAnsi="黑体"/>
          <w:sz w:val="32"/>
          <w:szCs w:val="32"/>
        </w:rPr>
        <w:t>31</w:t>
      </w:r>
      <w:r>
        <w:rPr>
          <w:rFonts w:ascii="仿宋_GB2312" w:eastAsia="仿宋_GB2312" w:hAnsi="黑体" w:hint="eastAsia"/>
          <w:sz w:val="32"/>
          <w:szCs w:val="32"/>
        </w:rPr>
        <w:t>日三亚广播电视台</w:t>
      </w:r>
      <w:r>
        <w:rPr>
          <w:rFonts w:ascii="仿宋_GB2312" w:eastAsia="仿宋_GB2312" w:hAnsi="黑体" w:cs="仿宋_GB2312" w:hint="eastAsia"/>
          <w:sz w:val="32"/>
          <w:szCs w:val="32"/>
        </w:rPr>
        <w:t>（部门）本级及下属各预算单位共有车辆</w:t>
      </w:r>
      <w:r>
        <w:rPr>
          <w:rFonts w:ascii="仿宋_GB2312" w:eastAsia="仿宋_GB2312" w:hAnsi="黑体" w:cs="仿宋_GB2312"/>
          <w:sz w:val="32"/>
          <w:szCs w:val="32"/>
        </w:rPr>
        <w:t>15</w:t>
      </w:r>
      <w:r>
        <w:rPr>
          <w:rFonts w:ascii="仿宋_GB2312" w:eastAsia="仿宋_GB2312" w:hAnsi="黑体" w:cs="仿宋_GB2312" w:hint="eastAsia"/>
          <w:sz w:val="32"/>
          <w:szCs w:val="32"/>
        </w:rPr>
        <w:t>辆，其中，领导干部用车</w:t>
      </w:r>
      <w:r>
        <w:rPr>
          <w:rFonts w:ascii="仿宋_GB2312" w:eastAsia="仿宋_GB2312" w:hAnsi="黑体" w:cs="仿宋_GB2312"/>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sz w:val="32"/>
          <w:szCs w:val="32"/>
        </w:rPr>
        <w:t>3</w:t>
      </w:r>
      <w:r>
        <w:rPr>
          <w:rFonts w:ascii="仿宋_GB2312" w:eastAsia="仿宋_GB2312" w:hAnsi="黑体" w:cs="仿宋_GB2312" w:hint="eastAsia"/>
          <w:sz w:val="32"/>
          <w:szCs w:val="32"/>
        </w:rPr>
        <w:t>辆、其他用车</w:t>
      </w:r>
      <w:r>
        <w:rPr>
          <w:rFonts w:ascii="仿宋_GB2312" w:eastAsia="仿宋_GB2312" w:hAnsi="黑体" w:cs="仿宋_GB2312"/>
          <w:sz w:val="32"/>
          <w:szCs w:val="32"/>
        </w:rPr>
        <w:t>12</w:t>
      </w:r>
      <w:r>
        <w:rPr>
          <w:rFonts w:ascii="仿宋_GB2312" w:eastAsia="仿宋_GB2312" w:hAnsi="黑体" w:cs="仿宋_GB2312" w:hint="eastAsia"/>
          <w:sz w:val="32"/>
          <w:szCs w:val="32"/>
        </w:rPr>
        <w:t>辆。单位价值</w:t>
      </w:r>
      <w:r>
        <w:rPr>
          <w:rFonts w:ascii="仿宋_GB2312" w:eastAsia="仿宋_GB2312" w:hAnsi="黑体" w:cs="仿宋_GB2312"/>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sz w:val="32"/>
          <w:szCs w:val="32"/>
        </w:rPr>
        <w:t>1</w:t>
      </w:r>
      <w:r>
        <w:rPr>
          <w:rFonts w:ascii="仿宋_GB2312" w:eastAsia="仿宋_GB2312" w:hAnsi="黑体" w:cs="仿宋_GB2312" w:hint="eastAsia"/>
          <w:sz w:val="32"/>
          <w:szCs w:val="32"/>
        </w:rPr>
        <w:t>台（套）。</w:t>
      </w:r>
    </w:p>
    <w:p w:rsidR="00463978" w:rsidRDefault="00095071">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463978" w:rsidRDefault="00095071">
      <w:pPr>
        <w:ind w:firstLineChars="200" w:firstLine="640"/>
        <w:rPr>
          <w:rFonts w:ascii="仿宋_GB2312" w:eastAsia="仿宋_GB2312" w:hAnsi="黑体"/>
          <w:sz w:val="32"/>
          <w:szCs w:val="32"/>
        </w:rPr>
      </w:pPr>
      <w:r>
        <w:rPr>
          <w:rFonts w:ascii="仿宋_GB2312" w:eastAsia="仿宋_GB2312" w:hAnsi="黑体" w:cs="仿宋_GB2312"/>
          <w:sz w:val="32"/>
          <w:szCs w:val="32"/>
        </w:rPr>
        <w:t>2019</w:t>
      </w:r>
      <w:r>
        <w:rPr>
          <w:rFonts w:ascii="仿宋_GB2312" w:eastAsia="仿宋_GB2312" w:hAnsi="黑体" w:hint="eastAsia"/>
          <w:sz w:val="32"/>
          <w:szCs w:val="32"/>
        </w:rPr>
        <w:t>年三亚广播电视台</w:t>
      </w:r>
      <w:r>
        <w:rPr>
          <w:rFonts w:ascii="仿宋_GB2312" w:eastAsia="仿宋_GB2312" w:hAnsi="黑体" w:cs="仿宋_GB2312" w:hint="eastAsia"/>
          <w:sz w:val="32"/>
          <w:szCs w:val="32"/>
        </w:rPr>
        <w:t>（部门）</w:t>
      </w:r>
      <w:r>
        <w:rPr>
          <w:rFonts w:ascii="仿宋_GB2312" w:eastAsia="仿宋_GB2312" w:hAnsi="黑体" w:cs="仿宋_GB2312"/>
          <w:sz w:val="32"/>
          <w:szCs w:val="32"/>
        </w:rPr>
        <w:t>11</w:t>
      </w:r>
      <w:r>
        <w:rPr>
          <w:rFonts w:ascii="仿宋_GB2312" w:eastAsia="仿宋_GB2312" w:hAnsi="黑体" w:cs="仿宋_GB2312" w:hint="eastAsia"/>
          <w:sz w:val="32"/>
          <w:szCs w:val="32"/>
        </w:rPr>
        <w:t>个项目实行绩效目</w:t>
      </w:r>
      <w:r>
        <w:rPr>
          <w:rFonts w:ascii="仿宋_GB2312" w:eastAsia="仿宋_GB2312" w:hAnsi="黑体" w:cs="仿宋_GB2312" w:hint="eastAsia"/>
          <w:sz w:val="32"/>
          <w:szCs w:val="32"/>
        </w:rPr>
        <w:lastRenderedPageBreak/>
        <w:t>标管理，涉及一般公共预算</w:t>
      </w:r>
      <w:r>
        <w:rPr>
          <w:rFonts w:ascii="仿宋_GB2312" w:eastAsia="仿宋_GB2312" w:hAnsi="黑体" w:cs="仿宋_GB2312"/>
          <w:sz w:val="32"/>
          <w:szCs w:val="32"/>
        </w:rPr>
        <w:t>2874.2</w:t>
      </w:r>
      <w:r>
        <w:rPr>
          <w:rFonts w:ascii="仿宋_GB2312" w:eastAsia="仿宋_GB2312" w:hAnsi="黑体" w:hint="eastAsia"/>
          <w:sz w:val="32"/>
          <w:szCs w:val="32"/>
        </w:rPr>
        <w:t>万元、政府性基金</w:t>
      </w:r>
      <w:r>
        <w:rPr>
          <w:rFonts w:ascii="仿宋_GB2312" w:eastAsia="仿宋_GB2312" w:hAnsi="黑体" w:cs="仿宋_GB2312"/>
          <w:sz w:val="32"/>
          <w:szCs w:val="32"/>
        </w:rPr>
        <w:t>0</w:t>
      </w:r>
      <w:r>
        <w:rPr>
          <w:rFonts w:ascii="仿宋_GB2312" w:eastAsia="仿宋_GB2312" w:hAnsi="黑体" w:hint="eastAsia"/>
          <w:sz w:val="32"/>
          <w:szCs w:val="32"/>
        </w:rPr>
        <w:t>万元。</w:t>
      </w:r>
    </w:p>
    <w:p w:rsidR="00463978" w:rsidRDefault="00463978">
      <w:pPr>
        <w:jc w:val="center"/>
        <w:rPr>
          <w:rFonts w:ascii="黑体" w:eastAsia="黑体" w:hAnsi="黑体"/>
          <w:sz w:val="32"/>
          <w:szCs w:val="32"/>
        </w:rPr>
      </w:pPr>
    </w:p>
    <w:p w:rsidR="00463978" w:rsidRDefault="00463978">
      <w:pPr>
        <w:jc w:val="left"/>
        <w:rPr>
          <w:rFonts w:ascii="仿宋_GB2312" w:eastAsia="仿宋_GB2312" w:hAnsi="宋体" w:cs="宋体"/>
          <w:color w:val="000000"/>
          <w:kern w:val="0"/>
          <w:sz w:val="32"/>
          <w:szCs w:val="30"/>
        </w:rPr>
      </w:pPr>
    </w:p>
    <w:p w:rsidR="00463978" w:rsidRDefault="00095071">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b/>
          <w:sz w:val="32"/>
          <w:szCs w:val="32"/>
        </w:rPr>
        <w:t xml:space="preserve">  </w:t>
      </w:r>
      <w:r>
        <w:rPr>
          <w:rFonts w:ascii="黑体" w:eastAsia="黑体" w:hAnsi="黑体" w:hint="eastAsia"/>
          <w:b/>
          <w:sz w:val="32"/>
          <w:szCs w:val="32"/>
        </w:rPr>
        <w:t>名词解释</w:t>
      </w:r>
    </w:p>
    <w:p w:rsidR="00463978" w:rsidRDefault="00463978">
      <w:pPr>
        <w:ind w:firstLineChars="200" w:firstLine="640"/>
        <w:jc w:val="left"/>
        <w:rPr>
          <w:rFonts w:ascii="仿宋_GB2312" w:eastAsia="仿宋_GB2312" w:hAnsi="宋体" w:cs="宋体"/>
          <w:color w:val="000000"/>
          <w:kern w:val="0"/>
          <w:sz w:val="32"/>
          <w:szCs w:val="32"/>
        </w:rPr>
      </w:pPr>
    </w:p>
    <w:p w:rsidR="00463978" w:rsidRDefault="00095071">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463978" w:rsidRDefault="00095071">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463978" w:rsidRDefault="00095071">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r>
        <w:rPr>
          <w:rFonts w:ascii="仿宋_GB2312" w:eastAsia="仿宋_GB2312" w:hAnsi="宋体" w:cs="宋体"/>
          <w:color w:val="000000"/>
          <w:kern w:val="0"/>
          <w:sz w:val="32"/>
          <w:szCs w:val="32"/>
        </w:rPr>
        <w:t xml:space="preserve"> </w:t>
      </w:r>
    </w:p>
    <w:p w:rsidR="00463978" w:rsidRDefault="00095071">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r>
        <w:rPr>
          <w:rFonts w:ascii="仿宋_GB2312" w:eastAsia="仿宋_GB2312" w:hAnsi="宋体" w:cs="宋体"/>
          <w:color w:val="000000"/>
          <w:kern w:val="0"/>
          <w:sz w:val="32"/>
          <w:szCs w:val="32"/>
        </w:rPr>
        <w:t xml:space="preserve"> </w:t>
      </w:r>
    </w:p>
    <w:p w:rsidR="00463978" w:rsidRDefault="00095071">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r>
        <w:rPr>
          <w:rFonts w:ascii="仿宋_GB2312" w:eastAsia="仿宋_GB2312" w:hAnsi="宋体" w:cs="宋体"/>
          <w:color w:val="000000"/>
          <w:kern w:val="0"/>
          <w:sz w:val="32"/>
          <w:szCs w:val="32"/>
        </w:rPr>
        <w:t xml:space="preserve"> </w:t>
      </w:r>
    </w:p>
    <w:p w:rsidR="00463978" w:rsidRDefault="00095071">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lastRenderedPageBreak/>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463978" w:rsidRDefault="00095071">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463978" w:rsidRDefault="00095071">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463978" w:rsidRDefault="00095071">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463978" w:rsidRDefault="00095071">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463978" w:rsidRDefault="00095071">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463978" w:rsidRDefault="00095071">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463978" w:rsidRDefault="00095071">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463978" w:rsidRDefault="00095071">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lastRenderedPageBreak/>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Pr>
          <w:rFonts w:ascii="仿宋_GB2312" w:eastAsia="仿宋_GB2312" w:hAnsi="宋体" w:cs="宋体" w:hint="eastAsia"/>
          <w:color w:val="000000"/>
          <w:kern w:val="0"/>
          <w:sz w:val="32"/>
          <w:szCs w:val="30"/>
        </w:rPr>
        <w:t>含车辆</w:t>
      </w:r>
      <w:proofErr w:type="gramEnd"/>
      <w:r>
        <w:rPr>
          <w:rFonts w:ascii="仿宋_GB2312" w:eastAsia="仿宋_GB2312" w:hAnsi="宋体" w:cs="宋体" w:hint="eastAsia"/>
          <w:color w:val="000000"/>
          <w:kern w:val="0"/>
          <w:sz w:val="32"/>
          <w:szCs w:val="30"/>
        </w:rPr>
        <w:t>购置税）及燃料费、维修费、过路过桥费、保险费、安全奖励费用等支出；公务接待费指单位按规定开支的各类公务接待（含外宾接待）支出。</w:t>
      </w:r>
    </w:p>
    <w:p w:rsidR="00463978" w:rsidRDefault="00095071">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rsidR="00463978" w:rsidRDefault="00463978">
      <w:pPr>
        <w:ind w:firstLineChars="200" w:firstLine="640"/>
        <w:rPr>
          <w:rFonts w:ascii="仿宋_GB2312" w:eastAsia="仿宋_GB2312" w:hAnsi="黑体" w:cs="仿宋_GB2312"/>
          <w:sz w:val="32"/>
          <w:szCs w:val="32"/>
        </w:rPr>
      </w:pPr>
    </w:p>
    <w:p w:rsidR="00463978" w:rsidRDefault="00463978">
      <w:pPr>
        <w:ind w:firstLineChars="200" w:firstLine="640"/>
        <w:jc w:val="left"/>
        <w:rPr>
          <w:rFonts w:ascii="仿宋_GB2312" w:eastAsia="仿宋_GB2312" w:hAnsi="黑体" w:cs="仿宋_GB2312"/>
          <w:sz w:val="32"/>
          <w:szCs w:val="32"/>
        </w:rPr>
      </w:pPr>
    </w:p>
    <w:sectPr w:rsidR="00463978" w:rsidSect="0046397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10C5" w:rsidRDefault="003610C5" w:rsidP="006B679F">
      <w:r>
        <w:separator/>
      </w:r>
    </w:p>
  </w:endnote>
  <w:endnote w:type="continuationSeparator" w:id="1">
    <w:p w:rsidR="003610C5" w:rsidRDefault="003610C5" w:rsidP="006B679F">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auto"/>
    <w:pitch w:val="default"/>
    <w:sig w:usb0="00000000"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Hiragino Sans GB">
    <w:altName w:val="Times New Roman"/>
    <w:charset w:val="00"/>
    <w:family w:val="auto"/>
    <w:pitch w:val="default"/>
    <w:sig w:usb0="00000003" w:usb1="00000000" w:usb2="00000000" w:usb3="00000000" w:csb0="00000001" w:csb1="00000000"/>
  </w:font>
  <w:font w:name="楷体">
    <w:altName w:val="楷体_GB2312"/>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10C5" w:rsidRDefault="003610C5" w:rsidP="006B679F">
      <w:r>
        <w:separator/>
      </w:r>
    </w:p>
  </w:footnote>
  <w:footnote w:type="continuationSeparator" w:id="1">
    <w:p w:rsidR="003610C5" w:rsidRDefault="003610C5" w:rsidP="006B67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color w:val="auto"/>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
    <w:nsid w:val="10F6734D"/>
    <w:multiLevelType w:val="multilevel"/>
    <w:tmpl w:val="10F6734D"/>
    <w:lvl w:ilvl="0">
      <w:start w:val="1"/>
      <w:numFmt w:val="japaneseCounting"/>
      <w:lvlText w:val="（%1）"/>
      <w:lvlJc w:val="left"/>
      <w:pPr>
        <w:ind w:left="1720" w:hanging="1080"/>
      </w:pPr>
      <w:rPr>
        <w:rFonts w:cs="Times New Roman" w:hint="default"/>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2">
    <w:nsid w:val="2E0F23F2"/>
    <w:multiLevelType w:val="multilevel"/>
    <w:tmpl w:val="2E0F23F2"/>
    <w:lvl w:ilvl="0">
      <w:start w:val="1"/>
      <w:numFmt w:val="decimal"/>
      <w:lvlText w:val="%1."/>
      <w:lvlJc w:val="left"/>
      <w:pPr>
        <w:ind w:left="1160" w:hanging="360"/>
      </w:pPr>
      <w:rPr>
        <w:rFonts w:cs="Times New Roman" w:hint="default"/>
      </w:rPr>
    </w:lvl>
    <w:lvl w:ilvl="1" w:tentative="1">
      <w:start w:val="1"/>
      <w:numFmt w:val="lowerLetter"/>
      <w:lvlText w:val="%2)"/>
      <w:lvlJc w:val="left"/>
      <w:pPr>
        <w:ind w:left="1640" w:hanging="420"/>
      </w:pPr>
      <w:rPr>
        <w:rFonts w:cs="Times New Roman"/>
      </w:rPr>
    </w:lvl>
    <w:lvl w:ilvl="2" w:tentative="1">
      <w:start w:val="1"/>
      <w:numFmt w:val="lowerRoman"/>
      <w:lvlText w:val="%3."/>
      <w:lvlJc w:val="right"/>
      <w:pPr>
        <w:ind w:left="2060" w:hanging="420"/>
      </w:pPr>
      <w:rPr>
        <w:rFonts w:cs="Times New Roman"/>
      </w:rPr>
    </w:lvl>
    <w:lvl w:ilvl="3" w:tentative="1">
      <w:start w:val="1"/>
      <w:numFmt w:val="decimal"/>
      <w:lvlText w:val="%4."/>
      <w:lvlJc w:val="left"/>
      <w:pPr>
        <w:ind w:left="2480" w:hanging="420"/>
      </w:pPr>
      <w:rPr>
        <w:rFonts w:cs="Times New Roman"/>
      </w:rPr>
    </w:lvl>
    <w:lvl w:ilvl="4" w:tentative="1">
      <w:start w:val="1"/>
      <w:numFmt w:val="lowerLetter"/>
      <w:lvlText w:val="%5)"/>
      <w:lvlJc w:val="left"/>
      <w:pPr>
        <w:ind w:left="2900" w:hanging="420"/>
      </w:pPr>
      <w:rPr>
        <w:rFonts w:cs="Times New Roman"/>
      </w:rPr>
    </w:lvl>
    <w:lvl w:ilvl="5" w:tentative="1">
      <w:start w:val="1"/>
      <w:numFmt w:val="lowerRoman"/>
      <w:lvlText w:val="%6."/>
      <w:lvlJc w:val="right"/>
      <w:pPr>
        <w:ind w:left="3320" w:hanging="420"/>
      </w:pPr>
      <w:rPr>
        <w:rFonts w:cs="Times New Roman"/>
      </w:rPr>
    </w:lvl>
    <w:lvl w:ilvl="6" w:tentative="1">
      <w:start w:val="1"/>
      <w:numFmt w:val="decimal"/>
      <w:lvlText w:val="%7."/>
      <w:lvlJc w:val="left"/>
      <w:pPr>
        <w:ind w:left="3740" w:hanging="420"/>
      </w:pPr>
      <w:rPr>
        <w:rFonts w:cs="Times New Roman"/>
      </w:rPr>
    </w:lvl>
    <w:lvl w:ilvl="7" w:tentative="1">
      <w:start w:val="1"/>
      <w:numFmt w:val="lowerLetter"/>
      <w:lvlText w:val="%8)"/>
      <w:lvlJc w:val="left"/>
      <w:pPr>
        <w:ind w:left="4160" w:hanging="420"/>
      </w:pPr>
      <w:rPr>
        <w:rFonts w:cs="Times New Roman"/>
      </w:rPr>
    </w:lvl>
    <w:lvl w:ilvl="8" w:tentative="1">
      <w:start w:val="1"/>
      <w:numFmt w:val="lowerRoman"/>
      <w:lvlText w:val="%9."/>
      <w:lvlJc w:val="right"/>
      <w:pPr>
        <w:ind w:left="4580" w:hanging="420"/>
      </w:pPr>
      <w:rPr>
        <w:rFonts w:cs="Times New Roman"/>
      </w:rPr>
    </w:lvl>
  </w:abstractNum>
  <w:abstractNum w:abstractNumId="3">
    <w:nsid w:val="36023204"/>
    <w:multiLevelType w:val="multilevel"/>
    <w:tmpl w:val="36023204"/>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4">
    <w:nsid w:val="4C9A6287"/>
    <w:multiLevelType w:val="multilevel"/>
    <w:tmpl w:val="4C9A6287"/>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5">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6">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num w:numId="1">
    <w:abstractNumId w:val="4"/>
  </w:num>
  <w:num w:numId="2">
    <w:abstractNumId w:val="0"/>
  </w:num>
  <w:num w:numId="3">
    <w:abstractNumId w:val="5"/>
  </w:num>
  <w:num w:numId="4">
    <w:abstractNumId w:val="6"/>
  </w:num>
  <w:num w:numId="5">
    <w:abstractNumId w:val="3"/>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11265"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885BA3"/>
    <w:rsid w:val="00000AF9"/>
    <w:rsid w:val="00032B7E"/>
    <w:rsid w:val="00066A12"/>
    <w:rsid w:val="000776AB"/>
    <w:rsid w:val="00095071"/>
    <w:rsid w:val="000A70A6"/>
    <w:rsid w:val="000E3927"/>
    <w:rsid w:val="00133154"/>
    <w:rsid w:val="00175BC5"/>
    <w:rsid w:val="00181F0B"/>
    <w:rsid w:val="001A0151"/>
    <w:rsid w:val="001B6184"/>
    <w:rsid w:val="001E0063"/>
    <w:rsid w:val="001F710F"/>
    <w:rsid w:val="00236DD9"/>
    <w:rsid w:val="002755DB"/>
    <w:rsid w:val="00280D81"/>
    <w:rsid w:val="00291DC2"/>
    <w:rsid w:val="00294C29"/>
    <w:rsid w:val="002D426E"/>
    <w:rsid w:val="002F6430"/>
    <w:rsid w:val="00300E6D"/>
    <w:rsid w:val="00313148"/>
    <w:rsid w:val="003610C5"/>
    <w:rsid w:val="003D78F7"/>
    <w:rsid w:val="003F44C4"/>
    <w:rsid w:val="00402510"/>
    <w:rsid w:val="00407AC5"/>
    <w:rsid w:val="00424F26"/>
    <w:rsid w:val="00441B75"/>
    <w:rsid w:val="004626D9"/>
    <w:rsid w:val="00463978"/>
    <w:rsid w:val="00491414"/>
    <w:rsid w:val="00495ECD"/>
    <w:rsid w:val="004E29CA"/>
    <w:rsid w:val="004F44ED"/>
    <w:rsid w:val="0050439F"/>
    <w:rsid w:val="00520F4C"/>
    <w:rsid w:val="005522FF"/>
    <w:rsid w:val="005547AB"/>
    <w:rsid w:val="005C36EA"/>
    <w:rsid w:val="00602CCF"/>
    <w:rsid w:val="00603EBF"/>
    <w:rsid w:val="0060665B"/>
    <w:rsid w:val="00636331"/>
    <w:rsid w:val="00646F54"/>
    <w:rsid w:val="00655709"/>
    <w:rsid w:val="00664F96"/>
    <w:rsid w:val="006753A0"/>
    <w:rsid w:val="00680FF8"/>
    <w:rsid w:val="006B4BB9"/>
    <w:rsid w:val="006B679F"/>
    <w:rsid w:val="006D20EE"/>
    <w:rsid w:val="006F6F02"/>
    <w:rsid w:val="007122C6"/>
    <w:rsid w:val="00733EF5"/>
    <w:rsid w:val="00763261"/>
    <w:rsid w:val="00773876"/>
    <w:rsid w:val="0077444A"/>
    <w:rsid w:val="007B5B05"/>
    <w:rsid w:val="007D682E"/>
    <w:rsid w:val="007F0467"/>
    <w:rsid w:val="00800A3D"/>
    <w:rsid w:val="008047C4"/>
    <w:rsid w:val="008056DD"/>
    <w:rsid w:val="00813AF3"/>
    <w:rsid w:val="008154AE"/>
    <w:rsid w:val="0085190D"/>
    <w:rsid w:val="00863C7F"/>
    <w:rsid w:val="00864B79"/>
    <w:rsid w:val="00885BA3"/>
    <w:rsid w:val="00890B33"/>
    <w:rsid w:val="008D7E2A"/>
    <w:rsid w:val="008E194A"/>
    <w:rsid w:val="00910312"/>
    <w:rsid w:val="00911EC5"/>
    <w:rsid w:val="00914EA2"/>
    <w:rsid w:val="00942468"/>
    <w:rsid w:val="009579F8"/>
    <w:rsid w:val="00963B51"/>
    <w:rsid w:val="00997129"/>
    <w:rsid w:val="009A6E7E"/>
    <w:rsid w:val="009E2A00"/>
    <w:rsid w:val="009F31CA"/>
    <w:rsid w:val="00A10220"/>
    <w:rsid w:val="00A209EF"/>
    <w:rsid w:val="00A54461"/>
    <w:rsid w:val="00A8481E"/>
    <w:rsid w:val="00A858CD"/>
    <w:rsid w:val="00A97338"/>
    <w:rsid w:val="00AB0B89"/>
    <w:rsid w:val="00AB1D93"/>
    <w:rsid w:val="00B251F1"/>
    <w:rsid w:val="00B27050"/>
    <w:rsid w:val="00B40991"/>
    <w:rsid w:val="00B44504"/>
    <w:rsid w:val="00B50A5B"/>
    <w:rsid w:val="00B67B6F"/>
    <w:rsid w:val="00B812BC"/>
    <w:rsid w:val="00B816B1"/>
    <w:rsid w:val="00BE059E"/>
    <w:rsid w:val="00BE2087"/>
    <w:rsid w:val="00BF183E"/>
    <w:rsid w:val="00C61DF2"/>
    <w:rsid w:val="00C62B1B"/>
    <w:rsid w:val="00C82D84"/>
    <w:rsid w:val="00C97C75"/>
    <w:rsid w:val="00CA426E"/>
    <w:rsid w:val="00CB0FED"/>
    <w:rsid w:val="00CB4273"/>
    <w:rsid w:val="00CE5B39"/>
    <w:rsid w:val="00D0304A"/>
    <w:rsid w:val="00D24483"/>
    <w:rsid w:val="00D5469C"/>
    <w:rsid w:val="00D67EE8"/>
    <w:rsid w:val="00D706A8"/>
    <w:rsid w:val="00DA639A"/>
    <w:rsid w:val="00DB17D8"/>
    <w:rsid w:val="00DC4B5D"/>
    <w:rsid w:val="00DE4133"/>
    <w:rsid w:val="00DF18BA"/>
    <w:rsid w:val="00E51D18"/>
    <w:rsid w:val="00E57233"/>
    <w:rsid w:val="00E80360"/>
    <w:rsid w:val="00E8405C"/>
    <w:rsid w:val="00E91397"/>
    <w:rsid w:val="00E962EE"/>
    <w:rsid w:val="00EA7B8B"/>
    <w:rsid w:val="00ED4B56"/>
    <w:rsid w:val="00ED76F0"/>
    <w:rsid w:val="00EF469A"/>
    <w:rsid w:val="00F67445"/>
    <w:rsid w:val="00F92EAF"/>
    <w:rsid w:val="00FA6340"/>
    <w:rsid w:val="00FB340F"/>
    <w:rsid w:val="00FD73E8"/>
    <w:rsid w:val="00FF7F9D"/>
    <w:rsid w:val="080F2332"/>
    <w:rsid w:val="1633307D"/>
    <w:rsid w:val="49DE7B87"/>
    <w:rsid w:val="504F5B28"/>
    <w:rsid w:val="76F15AEC"/>
    <w:rsid w:val="7D9314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5"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semiHidden="1" w:uiPriority="99"/>
    <w:lsdException w:name="footer" w:semiHidden="1" w:uiPriority="99"/>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semiHidden="1" w:unhideWhenUsed="1"/>
    <w:lsdException w:name="Table Grid" w:locked="1"/>
    <w:lsdException w:name="Table Theme" w:lock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3978"/>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rsid w:val="00463978"/>
    <w:pPr>
      <w:tabs>
        <w:tab w:val="center" w:pos="4153"/>
        <w:tab w:val="right" w:pos="8306"/>
      </w:tabs>
      <w:snapToGrid w:val="0"/>
      <w:jc w:val="left"/>
    </w:pPr>
    <w:rPr>
      <w:sz w:val="18"/>
      <w:szCs w:val="18"/>
    </w:rPr>
  </w:style>
  <w:style w:type="paragraph" w:styleId="a4">
    <w:name w:val="header"/>
    <w:basedOn w:val="a"/>
    <w:link w:val="Char0"/>
    <w:uiPriority w:val="99"/>
    <w:semiHidden/>
    <w:rsid w:val="00463978"/>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99"/>
    <w:rsid w:val="00463978"/>
    <w:pPr>
      <w:ind w:firstLineChars="200" w:firstLine="420"/>
    </w:pPr>
  </w:style>
  <w:style w:type="paragraph" w:customStyle="1" w:styleId="2">
    <w:name w:val="列出段落2"/>
    <w:basedOn w:val="a"/>
    <w:uiPriority w:val="99"/>
    <w:qFormat/>
    <w:rsid w:val="00463978"/>
    <w:pPr>
      <w:ind w:firstLineChars="200" w:firstLine="420"/>
    </w:pPr>
  </w:style>
  <w:style w:type="paragraph" w:customStyle="1" w:styleId="ListParagraph1">
    <w:name w:val="List Paragraph1"/>
    <w:basedOn w:val="a"/>
    <w:uiPriority w:val="99"/>
    <w:rsid w:val="00463978"/>
    <w:pPr>
      <w:ind w:firstLineChars="200" w:firstLine="420"/>
    </w:pPr>
    <w:rPr>
      <w:szCs w:val="21"/>
    </w:rPr>
  </w:style>
  <w:style w:type="character" w:customStyle="1" w:styleId="Char">
    <w:name w:val="页脚 Char"/>
    <w:basedOn w:val="a0"/>
    <w:link w:val="a3"/>
    <w:uiPriority w:val="99"/>
    <w:semiHidden/>
    <w:locked/>
    <w:rsid w:val="00463978"/>
    <w:rPr>
      <w:rFonts w:cs="Times New Roman"/>
      <w:sz w:val="18"/>
      <w:szCs w:val="18"/>
    </w:rPr>
  </w:style>
  <w:style w:type="character" w:customStyle="1" w:styleId="Char0">
    <w:name w:val="页眉 Char"/>
    <w:basedOn w:val="a0"/>
    <w:link w:val="a4"/>
    <w:uiPriority w:val="99"/>
    <w:semiHidden/>
    <w:locked/>
    <w:rsid w:val="00463978"/>
    <w:rPr>
      <w:rFonts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DBF60631-DCBB-4931-8985-D5B532A2A4F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701</Words>
  <Characters>4002</Characters>
  <Application>Microsoft Office Word</Application>
  <DocSecurity>0</DocSecurity>
  <Lines>33</Lines>
  <Paragraphs>9</Paragraphs>
  <ScaleCrop>false</ScaleCrop>
  <Company>Win7w.Com</Company>
  <LinksUpToDate>false</LinksUpToDate>
  <CharactersWithSpaces>4694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××年××部门预算</dc:title>
  <dc:creator>null,null,总收发</dc:creator>
  <cp:lastModifiedBy>Win7w</cp:lastModifiedBy>
  <cp:revision>2</cp:revision>
  <dcterms:created xsi:type="dcterms:W3CDTF">2019-02-18T03:11:00Z</dcterms:created>
  <dcterms:modified xsi:type="dcterms:W3CDTF">2019-02-18T03:11:00Z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